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D5217" w14:textId="77777777" w:rsidR="00B5783B" w:rsidRDefault="00B5783B" w:rsidP="00D879AF">
      <w:pPr>
        <w:jc w:val="center"/>
      </w:pPr>
    </w:p>
    <w:p w14:paraId="5D830376" w14:textId="77777777" w:rsidR="00BE09CC" w:rsidRDefault="00EE240A" w:rsidP="00D879AF">
      <w:pPr>
        <w:jc w:val="center"/>
      </w:pPr>
      <w:r>
        <w:rPr>
          <w:rFonts w:ascii="Times New Roman" w:eastAsia="Times New Roman" w:hAnsi="Times New Roman" w:cs="Times New Roman"/>
          <w:noProof/>
          <w:position w:val="-24"/>
          <w:sz w:val="20"/>
          <w:szCs w:val="20"/>
          <w:lang w:eastAsia="en-GB"/>
        </w:rPr>
        <w:drawing>
          <wp:inline distT="0" distB="0" distL="0" distR="0" wp14:anchorId="04076AF1" wp14:editId="1A5A8D72">
            <wp:extent cx="3686629" cy="2073728"/>
            <wp:effectExtent l="0" t="0" r="0" b="3175"/>
            <wp:docPr id="1" name="image1.jpeg" descr="Knowsley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Knowsley Council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7179" cy="2085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8AE2C" w14:textId="77777777" w:rsidR="00BE09CC" w:rsidRDefault="00BE09CC"/>
    <w:p w14:paraId="61AE7B77" w14:textId="77777777" w:rsidR="00BE09CC" w:rsidRPr="00903F16" w:rsidRDefault="00BE09CC" w:rsidP="00BE09CC">
      <w:pPr>
        <w:jc w:val="center"/>
        <w:rPr>
          <w:rFonts w:ascii="Tahoma" w:hAnsi="Tahoma" w:cs="Tahoma"/>
          <w:color w:val="006666"/>
        </w:rPr>
      </w:pPr>
    </w:p>
    <w:p w14:paraId="7DC367E2" w14:textId="68E4A506" w:rsidR="00BE09CC" w:rsidRPr="00703B05" w:rsidRDefault="00EE240A" w:rsidP="00BE09CC">
      <w:pPr>
        <w:jc w:val="center"/>
        <w:rPr>
          <w:rFonts w:ascii="Tahoma" w:hAnsi="Tahoma" w:cs="Tahoma"/>
          <w:b/>
          <w:color w:val="C00000"/>
          <w:sz w:val="44"/>
          <w:szCs w:val="44"/>
        </w:rPr>
      </w:pPr>
      <w:r w:rsidRPr="00703B05">
        <w:rPr>
          <w:rFonts w:ascii="Tahoma" w:hAnsi="Tahoma" w:cs="Tahoma"/>
          <w:b/>
          <w:color w:val="C00000"/>
          <w:sz w:val="44"/>
          <w:szCs w:val="44"/>
        </w:rPr>
        <w:t>KNOWSLEY COUNCIL</w:t>
      </w:r>
      <w:r w:rsidR="00BE09CC" w:rsidRPr="00703B05">
        <w:rPr>
          <w:rFonts w:ascii="Tahoma" w:hAnsi="Tahoma" w:cs="Tahoma"/>
          <w:b/>
          <w:color w:val="C00000"/>
          <w:sz w:val="44"/>
          <w:szCs w:val="44"/>
        </w:rPr>
        <w:t xml:space="preserve"> </w:t>
      </w:r>
      <w:r w:rsidR="00C6688E">
        <w:rPr>
          <w:rFonts w:ascii="Tahoma" w:hAnsi="Tahoma" w:cs="Tahoma"/>
          <w:b/>
          <w:color w:val="C00000"/>
          <w:sz w:val="44"/>
          <w:szCs w:val="44"/>
        </w:rPr>
        <w:t>SOCIAL VALUE</w:t>
      </w:r>
      <w:r w:rsidR="00BE09CC" w:rsidRPr="00703B05">
        <w:rPr>
          <w:rFonts w:ascii="Tahoma" w:hAnsi="Tahoma" w:cs="Tahoma"/>
          <w:b/>
          <w:color w:val="C00000"/>
          <w:sz w:val="44"/>
          <w:szCs w:val="44"/>
        </w:rPr>
        <w:t xml:space="preserve"> </w:t>
      </w:r>
      <w:r w:rsidR="003C6C04">
        <w:rPr>
          <w:rFonts w:ascii="Tahoma" w:hAnsi="Tahoma" w:cs="Tahoma"/>
          <w:b/>
          <w:color w:val="C00000"/>
          <w:sz w:val="44"/>
          <w:szCs w:val="44"/>
        </w:rPr>
        <w:t>PROCUREMENT FRAMEWORK</w:t>
      </w:r>
    </w:p>
    <w:p w14:paraId="4C753945" w14:textId="77777777" w:rsidR="00BE09CC" w:rsidRPr="00703B05" w:rsidRDefault="00BE09CC" w:rsidP="00BE09CC">
      <w:pPr>
        <w:jc w:val="center"/>
        <w:rPr>
          <w:rFonts w:ascii="Tahoma" w:hAnsi="Tahoma" w:cs="Tahoma"/>
          <w:b/>
          <w:color w:val="C00000"/>
          <w:sz w:val="44"/>
          <w:szCs w:val="44"/>
        </w:rPr>
      </w:pPr>
      <w:r w:rsidRPr="00703B05">
        <w:rPr>
          <w:rFonts w:ascii="Tahoma" w:hAnsi="Tahoma" w:cs="Tahoma"/>
          <w:b/>
          <w:color w:val="C00000"/>
          <w:sz w:val="44"/>
          <w:szCs w:val="44"/>
        </w:rPr>
        <w:t>20</w:t>
      </w:r>
      <w:r w:rsidR="00AC3DA3" w:rsidRPr="00703B05">
        <w:rPr>
          <w:rFonts w:ascii="Tahoma" w:hAnsi="Tahoma" w:cs="Tahoma"/>
          <w:b/>
          <w:color w:val="C00000"/>
          <w:sz w:val="44"/>
          <w:szCs w:val="44"/>
        </w:rPr>
        <w:t>22</w:t>
      </w:r>
      <w:r w:rsidR="00EE240A" w:rsidRPr="00703B05">
        <w:rPr>
          <w:rFonts w:ascii="Tahoma" w:hAnsi="Tahoma" w:cs="Tahoma"/>
          <w:b/>
          <w:color w:val="C00000"/>
          <w:sz w:val="44"/>
          <w:szCs w:val="44"/>
        </w:rPr>
        <w:t xml:space="preserve"> - 202</w:t>
      </w:r>
      <w:r w:rsidR="00C6688E">
        <w:rPr>
          <w:rFonts w:ascii="Tahoma" w:hAnsi="Tahoma" w:cs="Tahoma"/>
          <w:b/>
          <w:color w:val="C00000"/>
          <w:sz w:val="44"/>
          <w:szCs w:val="44"/>
        </w:rPr>
        <w:t>6</w:t>
      </w:r>
    </w:p>
    <w:p w14:paraId="4822E2C2" w14:textId="77777777" w:rsidR="00B5783B" w:rsidRDefault="00B5783B" w:rsidP="00176407">
      <w:pPr>
        <w:pStyle w:val="Heading1STAR"/>
        <w:rPr>
          <w:rFonts w:cs="Tahoma"/>
          <w:sz w:val="28"/>
        </w:rPr>
      </w:pPr>
    </w:p>
    <w:p w14:paraId="7D620C62" w14:textId="77777777" w:rsidR="00BE09CC" w:rsidRPr="00703B05" w:rsidRDefault="00176407" w:rsidP="00176407">
      <w:pPr>
        <w:pStyle w:val="Heading1STAR"/>
        <w:rPr>
          <w:color w:val="C00000"/>
        </w:rPr>
      </w:pPr>
      <w:r w:rsidRPr="00703B05">
        <w:rPr>
          <w:color w:val="C00000"/>
        </w:rPr>
        <w:t>1.</w:t>
      </w:r>
      <w:r w:rsidRPr="00703B05">
        <w:rPr>
          <w:color w:val="C00000"/>
        </w:rPr>
        <w:tab/>
        <w:t>I</w:t>
      </w:r>
      <w:r w:rsidR="00BE09CC" w:rsidRPr="00703B05">
        <w:rPr>
          <w:color w:val="C00000"/>
        </w:rPr>
        <w:t>ntroduction</w:t>
      </w:r>
    </w:p>
    <w:p w14:paraId="3581F8A0" w14:textId="16C387DC" w:rsidR="00D163BF" w:rsidRDefault="00D163BF" w:rsidP="00EE240A">
      <w:pPr>
        <w:jc w:val="both"/>
        <w:rPr>
          <w:rFonts w:ascii="Tahoma" w:hAnsi="Tahoma" w:cs="Tahoma"/>
          <w:sz w:val="24"/>
          <w:szCs w:val="24"/>
        </w:rPr>
      </w:pPr>
      <w:r w:rsidRPr="00D163BF">
        <w:rPr>
          <w:rFonts w:ascii="Tahoma" w:hAnsi="Tahoma" w:cs="Tahoma"/>
          <w:sz w:val="24"/>
          <w:szCs w:val="24"/>
        </w:rPr>
        <w:t xml:space="preserve">This Social Value </w:t>
      </w:r>
      <w:r w:rsidR="003C6C04">
        <w:rPr>
          <w:rFonts w:ascii="Tahoma" w:hAnsi="Tahoma" w:cs="Tahoma"/>
          <w:sz w:val="24"/>
          <w:szCs w:val="24"/>
        </w:rPr>
        <w:t>Procurement Framework</w:t>
      </w:r>
      <w:r w:rsidRPr="00D163BF">
        <w:rPr>
          <w:rFonts w:ascii="Tahoma" w:hAnsi="Tahoma" w:cs="Tahoma"/>
          <w:sz w:val="24"/>
          <w:szCs w:val="24"/>
        </w:rPr>
        <w:t xml:space="preserve"> outlines how we will secure Social Value through procurement to secure the best possible outcomes for our communities.</w:t>
      </w:r>
      <w:r>
        <w:rPr>
          <w:rFonts w:ascii="Tahoma" w:hAnsi="Tahoma" w:cs="Tahoma"/>
          <w:sz w:val="24"/>
          <w:szCs w:val="24"/>
        </w:rPr>
        <w:t xml:space="preserve"> It should be read in conjunction with the</w:t>
      </w:r>
      <w:r w:rsidR="00242632">
        <w:rPr>
          <w:rFonts w:ascii="Tahoma" w:hAnsi="Tahoma" w:cs="Tahoma"/>
          <w:sz w:val="24"/>
          <w:szCs w:val="24"/>
        </w:rPr>
        <w:t xml:space="preserve"> </w:t>
      </w:r>
      <w:r w:rsidR="00D62F4C">
        <w:rPr>
          <w:rFonts w:ascii="Tahoma" w:hAnsi="Tahoma" w:cs="Tahoma"/>
          <w:sz w:val="24"/>
          <w:szCs w:val="24"/>
        </w:rPr>
        <w:t>Council’s</w:t>
      </w:r>
      <w:r>
        <w:rPr>
          <w:rFonts w:ascii="Tahoma" w:hAnsi="Tahoma" w:cs="Tahoma"/>
          <w:sz w:val="24"/>
          <w:szCs w:val="24"/>
        </w:rPr>
        <w:t xml:space="preserve"> Responsible Procurement Strategy.</w:t>
      </w:r>
    </w:p>
    <w:p w14:paraId="562BD0B0" w14:textId="0316930C" w:rsidR="002513D5" w:rsidRPr="00703B05" w:rsidRDefault="002513D5" w:rsidP="00D163BF">
      <w:pPr>
        <w:pStyle w:val="Heading2STAR"/>
        <w:spacing w:after="120"/>
        <w:rPr>
          <w:color w:val="C00000"/>
        </w:rPr>
      </w:pPr>
      <w:r w:rsidRPr="00703B05">
        <w:rPr>
          <w:color w:val="C00000"/>
        </w:rPr>
        <w:t xml:space="preserve">What is </w:t>
      </w:r>
      <w:r w:rsidR="00D163BF">
        <w:rPr>
          <w:color w:val="C00000"/>
        </w:rPr>
        <w:t>Social Value</w:t>
      </w:r>
      <w:r w:rsidR="00D47766">
        <w:rPr>
          <w:color w:val="C00000"/>
        </w:rPr>
        <w:t xml:space="preserve"> in Procurement</w:t>
      </w:r>
      <w:r w:rsidRPr="00703B05">
        <w:rPr>
          <w:color w:val="C00000"/>
        </w:rPr>
        <w:t>?</w:t>
      </w:r>
    </w:p>
    <w:p w14:paraId="69F1E37A" w14:textId="09B676AD" w:rsidR="00D163BF" w:rsidRPr="00D163BF" w:rsidRDefault="00D47766" w:rsidP="00D163B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 the context of procurement, </w:t>
      </w:r>
      <w:r w:rsidR="00D163BF" w:rsidRPr="00D163BF">
        <w:rPr>
          <w:rFonts w:ascii="Tahoma" w:hAnsi="Tahoma" w:cs="Tahoma"/>
          <w:sz w:val="24"/>
          <w:szCs w:val="24"/>
        </w:rPr>
        <w:t xml:space="preserve">Social Value is considered as the wider benefit gained by a local community from the delivery of public contracts. This can be the community as a whole, </w:t>
      </w:r>
      <w:r w:rsidR="00EF4340">
        <w:rPr>
          <w:rFonts w:ascii="Tahoma" w:hAnsi="Tahoma" w:cs="Tahoma"/>
          <w:sz w:val="24"/>
          <w:szCs w:val="24"/>
        </w:rPr>
        <w:t xml:space="preserve">or more specifically </w:t>
      </w:r>
      <w:r w:rsidR="00D163BF" w:rsidRPr="00D163BF">
        <w:rPr>
          <w:rFonts w:ascii="Tahoma" w:hAnsi="Tahoma" w:cs="Tahoma"/>
          <w:sz w:val="24"/>
          <w:szCs w:val="24"/>
        </w:rPr>
        <w:t xml:space="preserve">disadvantaged individuals, minorities, local businesses and </w:t>
      </w:r>
      <w:r w:rsidR="003C6C04">
        <w:rPr>
          <w:rFonts w:ascii="Tahoma" w:hAnsi="Tahoma" w:cs="Tahoma"/>
          <w:sz w:val="24"/>
          <w:szCs w:val="24"/>
        </w:rPr>
        <w:t>Voluntary and Community Social Enterprises (</w:t>
      </w:r>
      <w:r w:rsidR="00D163BF" w:rsidRPr="00D163BF">
        <w:rPr>
          <w:rFonts w:ascii="Tahoma" w:hAnsi="Tahoma" w:cs="Tahoma"/>
          <w:sz w:val="24"/>
          <w:szCs w:val="24"/>
        </w:rPr>
        <w:t>VCSEs</w:t>
      </w:r>
      <w:r w:rsidR="003C6C04">
        <w:rPr>
          <w:rFonts w:ascii="Tahoma" w:hAnsi="Tahoma" w:cs="Tahoma"/>
          <w:sz w:val="24"/>
          <w:szCs w:val="24"/>
        </w:rPr>
        <w:t>)</w:t>
      </w:r>
      <w:r w:rsidR="00D163BF" w:rsidRPr="00D163BF">
        <w:rPr>
          <w:rFonts w:ascii="Tahoma" w:hAnsi="Tahoma" w:cs="Tahoma"/>
          <w:sz w:val="24"/>
          <w:szCs w:val="24"/>
        </w:rPr>
        <w:t>, as well as the environment through the better spending of public money.</w:t>
      </w:r>
    </w:p>
    <w:p w14:paraId="7FB09C9A" w14:textId="1652797B" w:rsidR="00D163BF" w:rsidRDefault="00D163BF" w:rsidP="00D163BF">
      <w:pPr>
        <w:jc w:val="both"/>
        <w:rPr>
          <w:rFonts w:ascii="Tahoma" w:hAnsi="Tahoma" w:cs="Tahoma"/>
          <w:sz w:val="24"/>
          <w:szCs w:val="24"/>
        </w:rPr>
      </w:pPr>
      <w:r w:rsidRPr="00D163BF">
        <w:rPr>
          <w:rFonts w:ascii="Tahoma" w:hAnsi="Tahoma" w:cs="Tahoma"/>
          <w:sz w:val="24"/>
          <w:szCs w:val="24"/>
        </w:rPr>
        <w:t xml:space="preserve">In summary it </w:t>
      </w:r>
      <w:r w:rsidR="00A23162">
        <w:rPr>
          <w:rFonts w:ascii="Tahoma" w:hAnsi="Tahoma" w:cs="Tahoma"/>
          <w:sz w:val="24"/>
          <w:szCs w:val="24"/>
        </w:rPr>
        <w:t xml:space="preserve">can </w:t>
      </w:r>
      <w:r w:rsidRPr="00D163BF">
        <w:rPr>
          <w:rFonts w:ascii="Tahoma" w:hAnsi="Tahoma" w:cs="Tahoma"/>
          <w:sz w:val="24"/>
          <w:szCs w:val="24"/>
        </w:rPr>
        <w:t>include</w:t>
      </w:r>
      <w:r w:rsidR="00A23162">
        <w:rPr>
          <w:rFonts w:ascii="Tahoma" w:hAnsi="Tahoma" w:cs="Tahoma"/>
          <w:sz w:val="24"/>
          <w:szCs w:val="24"/>
        </w:rPr>
        <w:t xml:space="preserve"> the delivery of benefits across the following areas</w:t>
      </w:r>
      <w:r w:rsidRPr="00D163BF">
        <w:rPr>
          <w:rFonts w:ascii="Tahoma" w:hAnsi="Tahoma" w:cs="Tahoma"/>
          <w:sz w:val="24"/>
          <w:szCs w:val="24"/>
        </w:rPr>
        <w:t>:</w:t>
      </w:r>
    </w:p>
    <w:p w14:paraId="3574C59E" w14:textId="77777777" w:rsidR="00D163BF" w:rsidRPr="00D163BF" w:rsidRDefault="00D163BF" w:rsidP="00C743F0">
      <w:pPr>
        <w:pStyle w:val="ListParagraph"/>
        <w:numPr>
          <w:ilvl w:val="0"/>
          <w:numId w:val="1"/>
        </w:numPr>
        <w:spacing w:after="160" w:line="256" w:lineRule="auto"/>
        <w:rPr>
          <w:rFonts w:ascii="Tahoma" w:hAnsi="Tahoma" w:cs="Tahoma"/>
          <w:sz w:val="24"/>
          <w:szCs w:val="24"/>
        </w:rPr>
      </w:pPr>
      <w:r w:rsidRPr="00D163BF">
        <w:rPr>
          <w:rFonts w:ascii="Tahoma" w:hAnsi="Tahoma" w:cs="Tahoma"/>
          <w:sz w:val="24"/>
          <w:szCs w:val="24"/>
        </w:rPr>
        <w:t xml:space="preserve">Social </w:t>
      </w:r>
    </w:p>
    <w:p w14:paraId="5BCE1A09" w14:textId="77777777" w:rsidR="00D163BF" w:rsidRPr="00D163BF" w:rsidRDefault="00D163BF" w:rsidP="00C743F0">
      <w:pPr>
        <w:pStyle w:val="ListParagraph"/>
        <w:numPr>
          <w:ilvl w:val="0"/>
          <w:numId w:val="1"/>
        </w:numPr>
        <w:spacing w:after="160" w:line="256" w:lineRule="auto"/>
        <w:rPr>
          <w:rFonts w:ascii="Tahoma" w:hAnsi="Tahoma" w:cs="Tahoma"/>
          <w:sz w:val="24"/>
          <w:szCs w:val="24"/>
        </w:rPr>
      </w:pPr>
      <w:r w:rsidRPr="00D163BF">
        <w:rPr>
          <w:rFonts w:ascii="Tahoma" w:hAnsi="Tahoma" w:cs="Tahoma"/>
          <w:sz w:val="24"/>
          <w:szCs w:val="24"/>
        </w:rPr>
        <w:t>Economic</w:t>
      </w:r>
    </w:p>
    <w:p w14:paraId="0CC9AABB" w14:textId="77777777" w:rsidR="00D163BF" w:rsidRPr="00D163BF" w:rsidRDefault="00D163BF" w:rsidP="00C743F0">
      <w:pPr>
        <w:pStyle w:val="ListParagraph"/>
        <w:numPr>
          <w:ilvl w:val="0"/>
          <w:numId w:val="1"/>
        </w:numPr>
        <w:spacing w:after="160" w:line="256" w:lineRule="auto"/>
        <w:rPr>
          <w:rFonts w:ascii="Tahoma" w:hAnsi="Tahoma" w:cs="Tahoma"/>
          <w:sz w:val="24"/>
          <w:szCs w:val="24"/>
        </w:rPr>
      </w:pPr>
      <w:r w:rsidRPr="00D163BF">
        <w:rPr>
          <w:rFonts w:ascii="Tahoma" w:hAnsi="Tahoma" w:cs="Tahoma"/>
          <w:sz w:val="24"/>
          <w:szCs w:val="24"/>
        </w:rPr>
        <w:t>Environmental</w:t>
      </w:r>
    </w:p>
    <w:p w14:paraId="2FA78B25" w14:textId="77777777" w:rsidR="00D163BF" w:rsidRDefault="00D163BF" w:rsidP="003734B7">
      <w:pPr>
        <w:jc w:val="both"/>
        <w:rPr>
          <w:rFonts w:ascii="Tahoma" w:hAnsi="Tahoma" w:cs="Tahoma"/>
          <w:sz w:val="24"/>
          <w:szCs w:val="24"/>
        </w:rPr>
      </w:pPr>
    </w:p>
    <w:p w14:paraId="4991E1A8" w14:textId="77777777" w:rsidR="00D163BF" w:rsidRDefault="00D163BF" w:rsidP="003734B7">
      <w:pPr>
        <w:jc w:val="both"/>
        <w:rPr>
          <w:rFonts w:ascii="Tahoma" w:hAnsi="Tahoma" w:cs="Tahoma"/>
          <w:sz w:val="24"/>
          <w:szCs w:val="24"/>
        </w:rPr>
      </w:pPr>
    </w:p>
    <w:p w14:paraId="7C8AD45A" w14:textId="77777777" w:rsidR="00D163BF" w:rsidRDefault="00D163BF" w:rsidP="003734B7">
      <w:pPr>
        <w:jc w:val="both"/>
        <w:rPr>
          <w:rFonts w:ascii="Tahoma" w:hAnsi="Tahoma" w:cs="Tahoma"/>
          <w:sz w:val="24"/>
          <w:szCs w:val="24"/>
        </w:rPr>
      </w:pPr>
    </w:p>
    <w:p w14:paraId="7501773B" w14:textId="77777777" w:rsidR="00A17F9D" w:rsidRPr="00703B05" w:rsidRDefault="00A17F9D" w:rsidP="00B70D2A">
      <w:pPr>
        <w:pStyle w:val="Heading2STAR"/>
        <w:rPr>
          <w:color w:val="C00000"/>
        </w:rPr>
      </w:pPr>
      <w:r w:rsidRPr="00703B05">
        <w:rPr>
          <w:color w:val="C00000"/>
        </w:rPr>
        <w:t xml:space="preserve">Strategic </w:t>
      </w:r>
      <w:r w:rsidR="00D163BF">
        <w:rPr>
          <w:color w:val="C00000"/>
        </w:rPr>
        <w:t>Context</w:t>
      </w:r>
    </w:p>
    <w:p w14:paraId="5447FA0F" w14:textId="77777777" w:rsidR="00D163BF" w:rsidRDefault="00D163BF" w:rsidP="00371CE1">
      <w:pPr>
        <w:spacing w:before="200"/>
        <w:jc w:val="both"/>
        <w:rPr>
          <w:rFonts w:ascii="Tahoma" w:hAnsi="Tahoma" w:cs="Tahoma"/>
          <w:sz w:val="24"/>
          <w:szCs w:val="24"/>
        </w:rPr>
      </w:pPr>
      <w:r w:rsidRPr="00D163BF">
        <w:rPr>
          <w:rFonts w:ascii="Tahoma" w:hAnsi="Tahoma" w:cs="Tahoma"/>
          <w:sz w:val="24"/>
          <w:szCs w:val="24"/>
        </w:rPr>
        <w:t xml:space="preserve">Social Value can be obtained from all aspects of activity within </w:t>
      </w:r>
      <w:r>
        <w:rPr>
          <w:rFonts w:ascii="Tahoma" w:hAnsi="Tahoma" w:cs="Tahoma"/>
          <w:sz w:val="24"/>
          <w:szCs w:val="24"/>
        </w:rPr>
        <w:t xml:space="preserve">the Council, but </w:t>
      </w:r>
      <w:r w:rsidRPr="00D163BF">
        <w:rPr>
          <w:rFonts w:ascii="Tahoma" w:hAnsi="Tahoma" w:cs="Tahoma"/>
          <w:sz w:val="24"/>
          <w:szCs w:val="24"/>
        </w:rPr>
        <w:t>particularly</w:t>
      </w:r>
      <w:r>
        <w:rPr>
          <w:rFonts w:ascii="Tahoma" w:hAnsi="Tahoma" w:cs="Tahoma"/>
          <w:sz w:val="24"/>
          <w:szCs w:val="24"/>
        </w:rPr>
        <w:t xml:space="preserve"> through 3</w:t>
      </w:r>
      <w:r w:rsidRPr="00D163BF">
        <w:rPr>
          <w:rFonts w:ascii="Tahoma" w:hAnsi="Tahoma" w:cs="Tahoma"/>
          <w:sz w:val="24"/>
          <w:szCs w:val="24"/>
          <w:vertAlign w:val="superscript"/>
        </w:rPr>
        <w:t>rd</w:t>
      </w:r>
      <w:r>
        <w:rPr>
          <w:rFonts w:ascii="Tahoma" w:hAnsi="Tahoma" w:cs="Tahoma"/>
          <w:sz w:val="24"/>
          <w:szCs w:val="24"/>
        </w:rPr>
        <w:t xml:space="preserve"> party expenditure</w:t>
      </w:r>
      <w:r w:rsidRPr="00D163BF">
        <w:rPr>
          <w:rFonts w:ascii="Tahoma" w:hAnsi="Tahoma" w:cs="Tahoma"/>
          <w:sz w:val="24"/>
          <w:szCs w:val="24"/>
        </w:rPr>
        <w:t>.  Social Value is a ‘golden thread’ used globally and nationally from the U</w:t>
      </w:r>
      <w:r>
        <w:rPr>
          <w:rFonts w:ascii="Tahoma" w:hAnsi="Tahoma" w:cs="Tahoma"/>
          <w:sz w:val="24"/>
          <w:szCs w:val="24"/>
        </w:rPr>
        <w:t xml:space="preserve">nited </w:t>
      </w:r>
      <w:r w:rsidRPr="00D163BF">
        <w:rPr>
          <w:rFonts w:ascii="Tahoma" w:hAnsi="Tahoma" w:cs="Tahoma"/>
          <w:sz w:val="24"/>
          <w:szCs w:val="24"/>
        </w:rPr>
        <w:t>N</w:t>
      </w:r>
      <w:r>
        <w:rPr>
          <w:rFonts w:ascii="Tahoma" w:hAnsi="Tahoma" w:cs="Tahoma"/>
          <w:sz w:val="24"/>
          <w:szCs w:val="24"/>
        </w:rPr>
        <w:t>ations</w:t>
      </w:r>
      <w:r w:rsidRPr="00D163BF">
        <w:rPr>
          <w:rFonts w:ascii="Tahoma" w:hAnsi="Tahoma" w:cs="Tahoma"/>
          <w:sz w:val="24"/>
          <w:szCs w:val="24"/>
        </w:rPr>
        <w:t>, National Legislation</w:t>
      </w:r>
      <w:r>
        <w:rPr>
          <w:rFonts w:ascii="Tahoma" w:hAnsi="Tahoma" w:cs="Tahoma"/>
          <w:sz w:val="24"/>
          <w:szCs w:val="24"/>
        </w:rPr>
        <w:t>,</w:t>
      </w:r>
      <w:r w:rsidRPr="00D163BF">
        <w:rPr>
          <w:rFonts w:ascii="Tahoma" w:hAnsi="Tahoma" w:cs="Tahoma"/>
          <w:sz w:val="24"/>
          <w:szCs w:val="24"/>
        </w:rPr>
        <w:t xml:space="preserve"> and regional strategies.</w:t>
      </w:r>
    </w:p>
    <w:p w14:paraId="6850F361" w14:textId="77777777" w:rsidR="00D163BF" w:rsidRDefault="00D163BF" w:rsidP="00371CE1">
      <w:pPr>
        <w:spacing w:before="20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en-GB"/>
        </w:rPr>
        <w:drawing>
          <wp:inline distT="0" distB="0" distL="0" distR="0" wp14:anchorId="74683F43" wp14:editId="2EFEFC38">
            <wp:extent cx="5486400" cy="2620736"/>
            <wp:effectExtent l="0" t="0" r="19050" b="27305"/>
            <wp:docPr id="5" name="Diagram 5" descr="Diagram showing global, national, regional, and local considerations in public procurement.&#10;&#10;Ranging from UN sustainable development goals, to National Procurement Policy Statement, to the Councils 2030 Strategy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0495B997" w14:textId="7C459659" w:rsidR="00D163BF" w:rsidRDefault="000825AB" w:rsidP="00371CE1">
      <w:pPr>
        <w:spacing w:before="20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Councils Priorities</w:t>
      </w:r>
      <w:r w:rsidR="00A23162">
        <w:rPr>
          <w:rFonts w:ascii="Tahoma" w:hAnsi="Tahoma" w:cs="Tahoma"/>
          <w:sz w:val="24"/>
          <w:szCs w:val="24"/>
        </w:rPr>
        <w:t>, as set out in its 2022-2025 Council Plan</w:t>
      </w:r>
      <w:r>
        <w:rPr>
          <w:rFonts w:ascii="Tahoma" w:hAnsi="Tahoma" w:cs="Tahoma"/>
          <w:sz w:val="24"/>
          <w:szCs w:val="24"/>
        </w:rPr>
        <w:t xml:space="preserve"> are:</w:t>
      </w:r>
    </w:p>
    <w:p w14:paraId="784BE537" w14:textId="77777777" w:rsidR="00A23162" w:rsidRPr="003C6C04" w:rsidRDefault="00A23162" w:rsidP="00A23162">
      <w:pPr>
        <w:numPr>
          <w:ilvl w:val="0"/>
          <w:numId w:val="2"/>
        </w:numPr>
        <w:spacing w:before="240" w:after="160" w:line="259" w:lineRule="auto"/>
        <w:jc w:val="both"/>
        <w:rPr>
          <w:rFonts w:ascii="Tahoma" w:hAnsi="Tahoma" w:cs="Tahoma"/>
          <w:sz w:val="24"/>
          <w:szCs w:val="24"/>
        </w:rPr>
      </w:pPr>
      <w:r w:rsidRPr="003C6C04">
        <w:rPr>
          <w:rFonts w:ascii="Tahoma" w:hAnsi="Tahoma" w:cs="Tahoma"/>
          <w:b/>
          <w:bCs/>
          <w:sz w:val="24"/>
          <w:szCs w:val="24"/>
        </w:rPr>
        <w:t>Effective Support for those in Need</w:t>
      </w:r>
      <w:r w:rsidRPr="003C6C04">
        <w:rPr>
          <w:rFonts w:ascii="Tahoma" w:hAnsi="Tahoma" w:cs="Tahoma"/>
          <w:sz w:val="24"/>
          <w:szCs w:val="24"/>
        </w:rPr>
        <w:t xml:space="preserve"> – ensuring that all Knowsley residents are able to access the support and services they need.</w:t>
      </w:r>
    </w:p>
    <w:p w14:paraId="12A5563C" w14:textId="77777777" w:rsidR="00A23162" w:rsidRPr="003C6C04" w:rsidRDefault="00A23162" w:rsidP="00A23162">
      <w:pPr>
        <w:numPr>
          <w:ilvl w:val="0"/>
          <w:numId w:val="2"/>
        </w:numPr>
        <w:spacing w:before="240" w:after="160" w:line="259" w:lineRule="auto"/>
        <w:jc w:val="both"/>
        <w:rPr>
          <w:rFonts w:ascii="Tahoma" w:hAnsi="Tahoma" w:cs="Tahoma"/>
          <w:sz w:val="24"/>
          <w:szCs w:val="24"/>
        </w:rPr>
      </w:pPr>
      <w:r w:rsidRPr="003C6C04">
        <w:rPr>
          <w:rFonts w:ascii="Tahoma" w:hAnsi="Tahoma" w:cs="Tahoma"/>
          <w:b/>
          <w:bCs/>
          <w:sz w:val="24"/>
          <w:szCs w:val="24"/>
        </w:rPr>
        <w:t>Inclusive Growth and Skills</w:t>
      </w:r>
      <w:r w:rsidRPr="003C6C04">
        <w:rPr>
          <w:rFonts w:ascii="Tahoma" w:hAnsi="Tahoma" w:cs="Tahoma"/>
          <w:sz w:val="24"/>
          <w:szCs w:val="24"/>
        </w:rPr>
        <w:t xml:space="preserve"> - ensuring that all of Knowsley’s communities are able to share in the opportunities from local economic growth.</w:t>
      </w:r>
    </w:p>
    <w:p w14:paraId="3D193327" w14:textId="135BF2EA" w:rsidR="000825AB" w:rsidRPr="003C6C04" w:rsidRDefault="00A23162" w:rsidP="003C6C04">
      <w:pPr>
        <w:numPr>
          <w:ilvl w:val="0"/>
          <w:numId w:val="2"/>
        </w:numPr>
        <w:spacing w:before="240" w:after="160" w:line="259" w:lineRule="auto"/>
        <w:jc w:val="both"/>
        <w:rPr>
          <w:rFonts w:ascii="Tahoma" w:hAnsi="Tahoma" w:cs="Tahoma"/>
          <w:sz w:val="24"/>
          <w:szCs w:val="24"/>
        </w:rPr>
      </w:pPr>
      <w:r w:rsidRPr="003C6C04">
        <w:rPr>
          <w:rFonts w:ascii="Tahoma" w:hAnsi="Tahoma" w:cs="Tahoma"/>
          <w:b/>
          <w:bCs/>
          <w:sz w:val="24"/>
          <w:szCs w:val="24"/>
        </w:rPr>
        <w:t>Achieving Net Zero 2040</w:t>
      </w:r>
      <w:r w:rsidRPr="003C6C04">
        <w:rPr>
          <w:rFonts w:ascii="Tahoma" w:hAnsi="Tahoma" w:cs="Tahoma"/>
          <w:sz w:val="24"/>
          <w:szCs w:val="24"/>
        </w:rPr>
        <w:t xml:space="preserve"> – ensuring that the Council plays a leading role in local action to address the Climate Emergency.</w:t>
      </w:r>
    </w:p>
    <w:p w14:paraId="0ACC442D" w14:textId="77777777" w:rsidR="000825AB" w:rsidRPr="00703B05" w:rsidRDefault="000825AB" w:rsidP="000825AB">
      <w:pPr>
        <w:pStyle w:val="Heading2STAR"/>
        <w:rPr>
          <w:color w:val="C00000"/>
        </w:rPr>
      </w:pPr>
      <w:r>
        <w:rPr>
          <w:color w:val="C00000"/>
        </w:rPr>
        <w:t>Where we are now</w:t>
      </w:r>
    </w:p>
    <w:p w14:paraId="59602021" w14:textId="77777777" w:rsidR="0018429E" w:rsidRDefault="000825AB" w:rsidP="000825AB">
      <w:pPr>
        <w:spacing w:before="20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Council has recognised and adopted consideration of Social Value since the introduction of the Social Value Act in 2012. </w:t>
      </w:r>
      <w:r w:rsidR="0018429E">
        <w:rPr>
          <w:rFonts w:ascii="Tahoma" w:hAnsi="Tahoma" w:cs="Tahoma"/>
          <w:sz w:val="24"/>
          <w:szCs w:val="24"/>
        </w:rPr>
        <w:t>Social Value is included in most procurement activity with bidders asked to demonstrate what they will do to deliver social value should they be successful.</w:t>
      </w:r>
    </w:p>
    <w:p w14:paraId="57BD6B27" w14:textId="35417EA9" w:rsidR="00DE00A2" w:rsidRDefault="00DE00A2" w:rsidP="000825AB">
      <w:pPr>
        <w:spacing w:before="20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On average, Social Value is given a 5% weighting in all procurements, of all values. Lower value contracts have limited scope for inclusion of Social Value given the </w:t>
      </w:r>
      <w:r w:rsidR="00DD2992">
        <w:rPr>
          <w:rFonts w:ascii="Tahoma" w:hAnsi="Tahoma" w:cs="Tahoma"/>
          <w:sz w:val="24"/>
          <w:szCs w:val="24"/>
        </w:rPr>
        <w:t xml:space="preserve">restricted </w:t>
      </w:r>
      <w:r>
        <w:rPr>
          <w:rFonts w:ascii="Tahoma" w:hAnsi="Tahoma" w:cs="Tahoma"/>
          <w:sz w:val="24"/>
          <w:szCs w:val="24"/>
        </w:rPr>
        <w:t xml:space="preserve">duration, or </w:t>
      </w:r>
      <w:r w:rsidR="00DD2992">
        <w:rPr>
          <w:rFonts w:ascii="Tahoma" w:hAnsi="Tahoma" w:cs="Tahoma"/>
          <w:sz w:val="24"/>
          <w:szCs w:val="24"/>
        </w:rPr>
        <w:t xml:space="preserve">low </w:t>
      </w:r>
      <w:r>
        <w:rPr>
          <w:rFonts w:ascii="Tahoma" w:hAnsi="Tahoma" w:cs="Tahoma"/>
          <w:sz w:val="24"/>
          <w:szCs w:val="24"/>
        </w:rPr>
        <w:t>economic value.</w:t>
      </w:r>
    </w:p>
    <w:p w14:paraId="18C496DB" w14:textId="0B82D1E0" w:rsidR="000825AB" w:rsidRPr="000825AB" w:rsidRDefault="0018429E" w:rsidP="000825AB">
      <w:pPr>
        <w:spacing w:before="20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Following a review of the Council</w:t>
      </w:r>
      <w:r w:rsidR="00DD2992">
        <w:rPr>
          <w:rFonts w:ascii="Tahoma" w:hAnsi="Tahoma" w:cs="Tahoma"/>
          <w:sz w:val="24"/>
          <w:szCs w:val="24"/>
        </w:rPr>
        <w:t>’</w:t>
      </w:r>
      <w:r>
        <w:rPr>
          <w:rFonts w:ascii="Tahoma" w:hAnsi="Tahoma" w:cs="Tahoma"/>
          <w:sz w:val="24"/>
          <w:szCs w:val="24"/>
        </w:rPr>
        <w:t>s approach to Social Value</w:t>
      </w:r>
      <w:r w:rsidR="00DD2992">
        <w:rPr>
          <w:rFonts w:ascii="Tahoma" w:hAnsi="Tahoma" w:cs="Tahoma"/>
          <w:sz w:val="24"/>
          <w:szCs w:val="24"/>
        </w:rPr>
        <w:t xml:space="preserve"> in procurement</w:t>
      </w:r>
      <w:r>
        <w:rPr>
          <w:rFonts w:ascii="Tahoma" w:hAnsi="Tahoma" w:cs="Tahoma"/>
          <w:sz w:val="24"/>
          <w:szCs w:val="24"/>
        </w:rPr>
        <w:t>, it has been identified that there are improvements</w:t>
      </w:r>
      <w:r w:rsidR="00DE00A2">
        <w:rPr>
          <w:rFonts w:ascii="Tahoma" w:hAnsi="Tahoma" w:cs="Tahoma"/>
          <w:sz w:val="24"/>
          <w:szCs w:val="24"/>
        </w:rPr>
        <w:t xml:space="preserve"> that </w:t>
      </w:r>
      <w:r>
        <w:rPr>
          <w:rFonts w:ascii="Tahoma" w:hAnsi="Tahoma" w:cs="Tahoma"/>
          <w:sz w:val="24"/>
          <w:szCs w:val="24"/>
        </w:rPr>
        <w:t xml:space="preserve">can </w:t>
      </w:r>
      <w:r w:rsidR="00DE00A2">
        <w:rPr>
          <w:rFonts w:ascii="Tahoma" w:hAnsi="Tahoma" w:cs="Tahoma"/>
          <w:sz w:val="24"/>
          <w:szCs w:val="24"/>
        </w:rPr>
        <w:t xml:space="preserve">be made </w:t>
      </w:r>
      <w:r>
        <w:rPr>
          <w:rFonts w:ascii="Tahoma" w:hAnsi="Tahoma" w:cs="Tahoma"/>
          <w:sz w:val="24"/>
          <w:szCs w:val="24"/>
        </w:rPr>
        <w:t>to further how Social Value is included in procurement activity, and further secure commitments from suppliers.</w:t>
      </w:r>
    </w:p>
    <w:p w14:paraId="48DC0150" w14:textId="77777777" w:rsidR="00D163BF" w:rsidRDefault="00D163BF" w:rsidP="00371CE1">
      <w:pPr>
        <w:spacing w:before="200"/>
        <w:jc w:val="both"/>
        <w:rPr>
          <w:rFonts w:ascii="Tahoma" w:hAnsi="Tahoma" w:cs="Tahoma"/>
          <w:sz w:val="24"/>
          <w:szCs w:val="24"/>
        </w:rPr>
      </w:pPr>
    </w:p>
    <w:p w14:paraId="3B2B24EB" w14:textId="40CA8C23" w:rsidR="00BE09CC" w:rsidRPr="00703B05" w:rsidRDefault="00176407" w:rsidP="00176407">
      <w:pPr>
        <w:pStyle w:val="Heading1STAR"/>
        <w:rPr>
          <w:color w:val="C00000"/>
        </w:rPr>
      </w:pPr>
      <w:r w:rsidRPr="00703B05">
        <w:rPr>
          <w:color w:val="C00000"/>
        </w:rPr>
        <w:lastRenderedPageBreak/>
        <w:t>2. O</w:t>
      </w:r>
      <w:r w:rsidR="00BE09CC" w:rsidRPr="00703B05">
        <w:rPr>
          <w:color w:val="C00000"/>
        </w:rPr>
        <w:t xml:space="preserve">ur </w:t>
      </w:r>
      <w:r w:rsidR="003C6C04">
        <w:rPr>
          <w:color w:val="C00000"/>
        </w:rPr>
        <w:t>Framework</w:t>
      </w:r>
    </w:p>
    <w:p w14:paraId="01341076" w14:textId="6683E39F" w:rsidR="006365E4" w:rsidRPr="00703B05" w:rsidRDefault="0018429E" w:rsidP="00B70D2A">
      <w:pPr>
        <w:pStyle w:val="Heading2STAR"/>
        <w:rPr>
          <w:color w:val="C00000"/>
        </w:rPr>
      </w:pPr>
      <w:r>
        <w:rPr>
          <w:color w:val="C00000"/>
        </w:rPr>
        <w:t xml:space="preserve">Social Value </w:t>
      </w:r>
      <w:r w:rsidR="003C6C04">
        <w:rPr>
          <w:color w:val="C00000"/>
        </w:rPr>
        <w:t>Procurement Framework</w:t>
      </w:r>
      <w:r w:rsidR="006365E4" w:rsidRPr="00703B05">
        <w:rPr>
          <w:color w:val="C00000"/>
        </w:rPr>
        <w:t xml:space="preserve"> 20</w:t>
      </w:r>
      <w:r w:rsidR="0094549B" w:rsidRPr="00703B05">
        <w:rPr>
          <w:color w:val="C00000"/>
        </w:rPr>
        <w:t>22</w:t>
      </w:r>
      <w:r w:rsidR="00DD2992">
        <w:rPr>
          <w:color w:val="C00000"/>
        </w:rPr>
        <w:t>-2026</w:t>
      </w:r>
    </w:p>
    <w:p w14:paraId="45681E1D" w14:textId="114AFE76" w:rsidR="0018429E" w:rsidRDefault="00A17F9D" w:rsidP="00A17F9D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This 20</w:t>
      </w:r>
      <w:r w:rsidR="0094549B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strategy</w:t>
      </w:r>
      <w:r w:rsidRPr="005D74DC">
        <w:t xml:space="preserve"> </w:t>
      </w:r>
      <w:r w:rsidR="0018429E" w:rsidRPr="0018429E">
        <w:rPr>
          <w:rFonts w:ascii="Tahoma" w:hAnsi="Tahoma" w:cs="Tahoma"/>
          <w:sz w:val="24"/>
          <w:szCs w:val="24"/>
        </w:rPr>
        <w:t>sets out our ambitions and deliverables ove</w:t>
      </w:r>
      <w:r w:rsidR="0018429E">
        <w:rPr>
          <w:rFonts w:ascii="Tahoma" w:hAnsi="Tahoma" w:cs="Tahoma"/>
          <w:sz w:val="24"/>
          <w:szCs w:val="24"/>
        </w:rPr>
        <w:t xml:space="preserve">r the next </w:t>
      </w:r>
      <w:r w:rsidR="00EF4340">
        <w:rPr>
          <w:rFonts w:ascii="Tahoma" w:hAnsi="Tahoma" w:cs="Tahoma"/>
          <w:sz w:val="24"/>
          <w:szCs w:val="24"/>
        </w:rPr>
        <w:t>4</w:t>
      </w:r>
      <w:r w:rsidR="0018429E">
        <w:rPr>
          <w:rFonts w:ascii="Tahoma" w:hAnsi="Tahoma" w:cs="Tahoma"/>
          <w:sz w:val="24"/>
          <w:szCs w:val="24"/>
        </w:rPr>
        <w:t xml:space="preserve"> years. Our </w:t>
      </w:r>
      <w:r w:rsidR="003C6C04">
        <w:rPr>
          <w:rFonts w:ascii="Tahoma" w:hAnsi="Tahoma" w:cs="Tahoma"/>
          <w:sz w:val="24"/>
          <w:szCs w:val="24"/>
        </w:rPr>
        <w:t>framework and approach</w:t>
      </w:r>
      <w:r w:rsidR="00A300FA">
        <w:rPr>
          <w:rFonts w:ascii="Tahoma" w:hAnsi="Tahoma" w:cs="Tahoma"/>
          <w:sz w:val="24"/>
          <w:szCs w:val="24"/>
        </w:rPr>
        <w:t xml:space="preserve"> will be underpinned by an 8</w:t>
      </w:r>
      <w:r w:rsidR="0018429E">
        <w:rPr>
          <w:rFonts w:ascii="Tahoma" w:hAnsi="Tahoma" w:cs="Tahoma"/>
          <w:sz w:val="24"/>
          <w:szCs w:val="24"/>
        </w:rPr>
        <w:t xml:space="preserve"> Step Objectives</w:t>
      </w:r>
      <w:r w:rsidR="00A300FA">
        <w:rPr>
          <w:rFonts w:ascii="Tahoma" w:hAnsi="Tahoma" w:cs="Tahoma"/>
          <w:sz w:val="24"/>
          <w:szCs w:val="24"/>
        </w:rPr>
        <w:t xml:space="preserve"> Plan</w:t>
      </w:r>
      <w:r w:rsidR="0018429E">
        <w:rPr>
          <w:rFonts w:ascii="Tahoma" w:hAnsi="Tahoma" w:cs="Tahoma"/>
          <w:sz w:val="24"/>
          <w:szCs w:val="24"/>
        </w:rPr>
        <w:t>:</w:t>
      </w:r>
    </w:p>
    <w:p w14:paraId="46580E8F" w14:textId="77777777" w:rsidR="0018429E" w:rsidRDefault="0018429E" w:rsidP="00A17F9D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en-GB"/>
        </w:rPr>
        <w:drawing>
          <wp:inline distT="0" distB="0" distL="0" distR="0" wp14:anchorId="3B9DBC24" wp14:editId="071EC145">
            <wp:extent cx="6082393" cy="5036820"/>
            <wp:effectExtent l="0" t="0" r="13970" b="11430"/>
            <wp:docPr id="6" name="Diagram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3B3368F4" w14:textId="77777777" w:rsidR="0018429E" w:rsidRDefault="00A300FA" w:rsidP="00A17F9D">
      <w:pPr>
        <w:jc w:val="both"/>
        <w:rPr>
          <w:rFonts w:ascii="Tahoma" w:hAnsi="Tahoma" w:cs="Tahoma"/>
          <w:sz w:val="24"/>
          <w:szCs w:val="24"/>
        </w:rPr>
      </w:pPr>
      <w:r w:rsidRPr="00A300FA">
        <w:rPr>
          <w:rFonts w:ascii="Tahoma" w:hAnsi="Tahoma" w:cs="Tahoma"/>
          <w:sz w:val="24"/>
          <w:szCs w:val="24"/>
        </w:rPr>
        <w:t>Each of these Objectives will be underpinned by the following Delivery Plan</w:t>
      </w:r>
      <w:r>
        <w:rPr>
          <w:rFonts w:ascii="Tahoma" w:hAnsi="Tahoma" w:cs="Tahoma"/>
          <w:sz w:val="24"/>
          <w:szCs w:val="24"/>
        </w:rPr>
        <w:t>:</w:t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811"/>
      </w:tblGrid>
      <w:tr w:rsidR="00A300FA" w:rsidRPr="00A300FA" w14:paraId="505C8EC2" w14:textId="77777777" w:rsidTr="00C743F0">
        <w:tc>
          <w:tcPr>
            <w:tcW w:w="3828" w:type="dxa"/>
            <w:shd w:val="clear" w:color="auto" w:fill="C0504D" w:themeFill="accent2"/>
          </w:tcPr>
          <w:p w14:paraId="3E4E2CC9" w14:textId="77777777" w:rsidR="00A300FA" w:rsidRPr="00A300FA" w:rsidRDefault="00A300FA" w:rsidP="00A300FA">
            <w:pPr>
              <w:spacing w:after="200" w:line="276" w:lineRule="auto"/>
              <w:jc w:val="both"/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  <w:t>Objectives</w:t>
            </w:r>
          </w:p>
        </w:tc>
        <w:tc>
          <w:tcPr>
            <w:tcW w:w="5811" w:type="dxa"/>
            <w:shd w:val="clear" w:color="auto" w:fill="C0504D" w:themeFill="accent2"/>
          </w:tcPr>
          <w:p w14:paraId="5818F42F" w14:textId="77777777" w:rsidR="00A300FA" w:rsidRPr="00A300FA" w:rsidRDefault="00A300FA" w:rsidP="00A300FA">
            <w:pPr>
              <w:spacing w:after="200" w:line="276" w:lineRule="auto"/>
              <w:jc w:val="both"/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</w:pPr>
            <w:r w:rsidRPr="00A300FA"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  <w:t>Delivery Plan</w:t>
            </w:r>
          </w:p>
        </w:tc>
      </w:tr>
      <w:tr w:rsidR="00A300FA" w:rsidRPr="00A300FA" w14:paraId="051127FD" w14:textId="77777777" w:rsidTr="00C743F0">
        <w:tc>
          <w:tcPr>
            <w:tcW w:w="3828" w:type="dxa"/>
          </w:tcPr>
          <w:p w14:paraId="09DD8099" w14:textId="77777777" w:rsidR="00A300FA" w:rsidRDefault="00A300FA" w:rsidP="00C743F0">
            <w:pPr>
              <w:pStyle w:val="ListParagraph"/>
              <w:numPr>
                <w:ilvl w:val="0"/>
                <w:numId w:val="11"/>
              </w:numPr>
              <w:spacing w:after="120"/>
              <w:ind w:left="459" w:hanging="357"/>
              <w:contextualSpacing w:val="0"/>
            </w:pPr>
            <w:r>
              <w:rPr>
                <w:rFonts w:ascii="Tahoma" w:hAnsi="Tahoma" w:cs="Tahoma"/>
                <w:color w:val="C00000"/>
                <w:sz w:val="24"/>
                <w:szCs w:val="24"/>
              </w:rPr>
              <w:t>Support Organisations to be ‘Tender Ready’</w:t>
            </w:r>
          </w:p>
        </w:tc>
        <w:tc>
          <w:tcPr>
            <w:tcW w:w="5811" w:type="dxa"/>
          </w:tcPr>
          <w:p w14:paraId="119B1213" w14:textId="77777777" w:rsidR="00A300FA" w:rsidRPr="00A300FA" w:rsidRDefault="00A300FA" w:rsidP="00C743F0">
            <w:pPr>
              <w:numPr>
                <w:ilvl w:val="0"/>
                <w:numId w:val="3"/>
              </w:numPr>
              <w:spacing w:after="120"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Provide training t</w:t>
            </w:r>
            <w:r w:rsidRPr="00A300FA">
              <w:rPr>
                <w:rFonts w:ascii="Tahoma" w:hAnsi="Tahoma" w:cs="Tahoma"/>
                <w:sz w:val="24"/>
                <w:szCs w:val="24"/>
              </w:rPr>
              <w:t>o Local Businesses on Social Value and Climate Agenda</w:t>
            </w:r>
          </w:p>
        </w:tc>
      </w:tr>
      <w:tr w:rsidR="00A300FA" w:rsidRPr="00A300FA" w14:paraId="4DFF1325" w14:textId="77777777" w:rsidTr="00C743F0">
        <w:tc>
          <w:tcPr>
            <w:tcW w:w="3828" w:type="dxa"/>
          </w:tcPr>
          <w:p w14:paraId="7E37DA84" w14:textId="77777777" w:rsidR="00A300FA" w:rsidRDefault="00A300FA" w:rsidP="00C743F0">
            <w:pPr>
              <w:pStyle w:val="ListParagraph"/>
              <w:numPr>
                <w:ilvl w:val="0"/>
                <w:numId w:val="11"/>
              </w:numPr>
              <w:spacing w:after="120"/>
              <w:ind w:left="459" w:hanging="357"/>
              <w:contextualSpacing w:val="0"/>
            </w:pPr>
            <w:r>
              <w:rPr>
                <w:rFonts w:ascii="Tahoma" w:hAnsi="Tahoma" w:cs="Tahoma"/>
                <w:color w:val="C00000"/>
                <w:sz w:val="24"/>
                <w:szCs w:val="24"/>
              </w:rPr>
              <w:t>Target Social Value to Council Priorities</w:t>
            </w:r>
          </w:p>
        </w:tc>
        <w:tc>
          <w:tcPr>
            <w:tcW w:w="5811" w:type="dxa"/>
          </w:tcPr>
          <w:p w14:paraId="3FC6F057" w14:textId="77777777" w:rsidR="00A300FA" w:rsidRPr="00A300FA" w:rsidRDefault="00346BEC" w:rsidP="00C743F0">
            <w:pPr>
              <w:numPr>
                <w:ilvl w:val="0"/>
                <w:numId w:val="4"/>
              </w:numPr>
              <w:spacing w:after="120"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46BEC">
              <w:rPr>
                <w:rFonts w:ascii="Tahoma" w:hAnsi="Tahoma" w:cs="Tahoma"/>
                <w:sz w:val="24"/>
                <w:szCs w:val="24"/>
              </w:rPr>
              <w:t xml:space="preserve">Develop new ways of working that target </w:t>
            </w:r>
            <w:r>
              <w:rPr>
                <w:rFonts w:ascii="Tahoma" w:hAnsi="Tahoma" w:cs="Tahoma"/>
                <w:sz w:val="24"/>
                <w:szCs w:val="24"/>
              </w:rPr>
              <w:t xml:space="preserve">Council </w:t>
            </w:r>
            <w:r w:rsidRPr="00346BEC">
              <w:rPr>
                <w:rFonts w:ascii="Tahoma" w:hAnsi="Tahoma" w:cs="Tahoma"/>
                <w:sz w:val="24"/>
                <w:szCs w:val="24"/>
              </w:rPr>
              <w:t>Priorities to secure and deliver</w:t>
            </w:r>
            <w:r>
              <w:rPr>
                <w:rFonts w:ascii="Tahoma" w:hAnsi="Tahoma" w:cs="Tahoma"/>
                <w:sz w:val="24"/>
                <w:szCs w:val="24"/>
              </w:rPr>
              <w:t xml:space="preserve"> impact and tangible outcomes</w:t>
            </w:r>
          </w:p>
        </w:tc>
      </w:tr>
      <w:tr w:rsidR="00A300FA" w:rsidRPr="00A300FA" w14:paraId="2B22AF4B" w14:textId="77777777" w:rsidTr="00C743F0">
        <w:tc>
          <w:tcPr>
            <w:tcW w:w="3828" w:type="dxa"/>
          </w:tcPr>
          <w:p w14:paraId="4D8E4E9A" w14:textId="77777777" w:rsidR="00A300FA" w:rsidRPr="00A300FA" w:rsidRDefault="00A300FA" w:rsidP="00C743F0">
            <w:pPr>
              <w:pStyle w:val="ListParagraph"/>
              <w:numPr>
                <w:ilvl w:val="0"/>
                <w:numId w:val="11"/>
              </w:numPr>
              <w:spacing w:after="120"/>
              <w:ind w:left="459" w:hanging="357"/>
              <w:contextualSpacing w:val="0"/>
              <w:jc w:val="both"/>
              <w:rPr>
                <w:rFonts w:ascii="Tahoma" w:hAnsi="Tahoma" w:cs="Tahoma"/>
                <w:color w:val="C00000"/>
                <w:sz w:val="24"/>
                <w:szCs w:val="24"/>
              </w:rPr>
            </w:pPr>
            <w:r>
              <w:rPr>
                <w:rFonts w:ascii="Tahoma" w:hAnsi="Tahoma" w:cs="Tahoma"/>
                <w:color w:val="C00000"/>
                <w:sz w:val="24"/>
                <w:szCs w:val="24"/>
              </w:rPr>
              <w:t>Maintain or Increase Local Spending</w:t>
            </w:r>
          </w:p>
        </w:tc>
        <w:tc>
          <w:tcPr>
            <w:tcW w:w="5811" w:type="dxa"/>
          </w:tcPr>
          <w:p w14:paraId="676A53D1" w14:textId="77777777" w:rsidR="00A300FA" w:rsidRPr="00A300FA" w:rsidRDefault="00A300FA" w:rsidP="00C743F0">
            <w:pPr>
              <w:numPr>
                <w:ilvl w:val="0"/>
                <w:numId w:val="5"/>
              </w:numPr>
              <w:spacing w:after="1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300FA">
              <w:rPr>
                <w:rFonts w:ascii="Tahoma" w:hAnsi="Tahoma" w:cs="Tahoma"/>
                <w:sz w:val="24"/>
                <w:szCs w:val="24"/>
              </w:rPr>
              <w:t>Continue to drive local spend improvemen</w:t>
            </w:r>
            <w:r>
              <w:rPr>
                <w:rFonts w:ascii="Tahoma" w:hAnsi="Tahoma" w:cs="Tahoma"/>
                <w:sz w:val="24"/>
                <w:szCs w:val="24"/>
              </w:rPr>
              <w:t>t with Strategic Spend Analysis</w:t>
            </w:r>
          </w:p>
          <w:p w14:paraId="751E6C03" w14:textId="77777777" w:rsidR="00A300FA" w:rsidRPr="00A300FA" w:rsidRDefault="00A300FA" w:rsidP="00C743F0">
            <w:pPr>
              <w:numPr>
                <w:ilvl w:val="0"/>
                <w:numId w:val="5"/>
              </w:numPr>
              <w:spacing w:after="120"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300FA">
              <w:rPr>
                <w:rFonts w:ascii="Tahoma" w:hAnsi="Tahoma" w:cs="Tahoma"/>
                <w:sz w:val="24"/>
                <w:szCs w:val="24"/>
              </w:rPr>
              <w:t xml:space="preserve">Continue to use Risk Based Sourcing as an approach to drive local spend below </w:t>
            </w:r>
            <w:r w:rsidR="00346BEC">
              <w:rPr>
                <w:rFonts w:ascii="Tahoma" w:hAnsi="Tahoma" w:cs="Tahoma"/>
                <w:sz w:val="24"/>
                <w:szCs w:val="24"/>
              </w:rPr>
              <w:t>Regulation</w:t>
            </w:r>
            <w:r w:rsidRPr="00A300FA">
              <w:rPr>
                <w:rFonts w:ascii="Tahoma" w:hAnsi="Tahoma" w:cs="Tahoma"/>
                <w:sz w:val="24"/>
                <w:szCs w:val="24"/>
              </w:rPr>
              <w:t xml:space="preserve"> Thresholds</w:t>
            </w:r>
          </w:p>
        </w:tc>
      </w:tr>
      <w:tr w:rsidR="00A300FA" w:rsidRPr="00A300FA" w14:paraId="3598F9E2" w14:textId="77777777" w:rsidTr="00C743F0">
        <w:tc>
          <w:tcPr>
            <w:tcW w:w="3828" w:type="dxa"/>
          </w:tcPr>
          <w:p w14:paraId="6CABA1FE" w14:textId="77777777" w:rsidR="00A300FA" w:rsidRPr="00A300FA" w:rsidRDefault="00A300FA" w:rsidP="00C743F0">
            <w:pPr>
              <w:pStyle w:val="ListParagraph"/>
              <w:numPr>
                <w:ilvl w:val="0"/>
                <w:numId w:val="11"/>
              </w:numPr>
              <w:spacing w:after="120"/>
              <w:ind w:left="459" w:hanging="357"/>
              <w:contextualSpacing w:val="0"/>
              <w:jc w:val="both"/>
              <w:rPr>
                <w:rFonts w:ascii="Tahoma" w:hAnsi="Tahoma" w:cs="Tahoma"/>
                <w:color w:val="C00000"/>
                <w:sz w:val="24"/>
                <w:szCs w:val="24"/>
              </w:rPr>
            </w:pPr>
            <w:r>
              <w:rPr>
                <w:rFonts w:ascii="Tahoma" w:hAnsi="Tahoma" w:cs="Tahoma"/>
                <w:color w:val="C00000"/>
                <w:sz w:val="24"/>
                <w:szCs w:val="24"/>
              </w:rPr>
              <w:t xml:space="preserve">Review our approach to </w:t>
            </w:r>
            <w:r>
              <w:rPr>
                <w:rFonts w:ascii="Tahoma" w:hAnsi="Tahoma" w:cs="Tahoma"/>
                <w:color w:val="C00000"/>
                <w:sz w:val="24"/>
                <w:szCs w:val="24"/>
              </w:rPr>
              <w:lastRenderedPageBreak/>
              <w:t>seeking commitments to deliver Social Value</w:t>
            </w:r>
          </w:p>
        </w:tc>
        <w:tc>
          <w:tcPr>
            <w:tcW w:w="5811" w:type="dxa"/>
          </w:tcPr>
          <w:p w14:paraId="0F726DA2" w14:textId="20A52625" w:rsidR="00A300FA" w:rsidRDefault="00346BEC" w:rsidP="00C743F0">
            <w:pPr>
              <w:numPr>
                <w:ilvl w:val="0"/>
                <w:numId w:val="6"/>
              </w:numPr>
              <w:spacing w:after="120" w:line="276" w:lineRule="auto"/>
              <w:ind w:hanging="357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46BEC">
              <w:rPr>
                <w:rFonts w:ascii="Tahoma" w:hAnsi="Tahoma" w:cs="Tahoma"/>
                <w:sz w:val="24"/>
                <w:szCs w:val="24"/>
              </w:rPr>
              <w:lastRenderedPageBreak/>
              <w:t xml:space="preserve">Develop new ways of working that </w:t>
            </w:r>
            <w:r w:rsidR="008D685F">
              <w:rPr>
                <w:rFonts w:ascii="Tahoma" w:hAnsi="Tahoma" w:cs="Tahoma"/>
                <w:sz w:val="24"/>
                <w:szCs w:val="24"/>
              </w:rPr>
              <w:t>ma</w:t>
            </w:r>
            <w:r w:rsidR="005D085A">
              <w:rPr>
                <w:rFonts w:ascii="Tahoma" w:hAnsi="Tahoma" w:cs="Tahoma"/>
                <w:sz w:val="24"/>
                <w:szCs w:val="24"/>
              </w:rPr>
              <w:t>p</w:t>
            </w:r>
            <w:r w:rsidR="008D685F">
              <w:rPr>
                <w:rFonts w:ascii="Tahoma" w:hAnsi="Tahoma" w:cs="Tahoma"/>
                <w:sz w:val="24"/>
                <w:szCs w:val="24"/>
              </w:rPr>
              <w:t xml:space="preserve"> and </w:t>
            </w:r>
            <w:r w:rsidRPr="00346BEC">
              <w:rPr>
                <w:rFonts w:ascii="Tahoma" w:hAnsi="Tahoma" w:cs="Tahoma"/>
                <w:sz w:val="24"/>
                <w:szCs w:val="24"/>
              </w:rPr>
              <w:lastRenderedPageBreak/>
              <w:t xml:space="preserve">target </w:t>
            </w:r>
            <w:r>
              <w:rPr>
                <w:rFonts w:ascii="Tahoma" w:hAnsi="Tahoma" w:cs="Tahoma"/>
                <w:sz w:val="24"/>
                <w:szCs w:val="24"/>
              </w:rPr>
              <w:t xml:space="preserve">Council </w:t>
            </w:r>
            <w:r w:rsidRPr="00346BEC">
              <w:rPr>
                <w:rFonts w:ascii="Tahoma" w:hAnsi="Tahoma" w:cs="Tahoma"/>
                <w:sz w:val="24"/>
                <w:szCs w:val="24"/>
              </w:rPr>
              <w:t>Priorities to secure and deliver</w:t>
            </w:r>
            <w:r>
              <w:rPr>
                <w:rFonts w:ascii="Tahoma" w:hAnsi="Tahoma" w:cs="Tahoma"/>
                <w:sz w:val="24"/>
                <w:szCs w:val="24"/>
              </w:rPr>
              <w:t xml:space="preserve"> impact and tangible outcomes</w:t>
            </w:r>
          </w:p>
          <w:p w14:paraId="33E4AA1B" w14:textId="77777777" w:rsidR="00DE00A2" w:rsidRDefault="00DE00A2" w:rsidP="00C743F0">
            <w:pPr>
              <w:numPr>
                <w:ilvl w:val="0"/>
                <w:numId w:val="6"/>
              </w:numPr>
              <w:spacing w:after="120" w:line="276" w:lineRule="auto"/>
              <w:ind w:hanging="357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Retain the ability to include Social Value for procurements with a value of less than £25k, but not report on this activity</w:t>
            </w:r>
          </w:p>
          <w:p w14:paraId="665EA7DF" w14:textId="77777777" w:rsidR="00DE00A2" w:rsidRDefault="00DE00A2" w:rsidP="00C743F0">
            <w:pPr>
              <w:numPr>
                <w:ilvl w:val="0"/>
                <w:numId w:val="6"/>
              </w:numPr>
              <w:spacing w:after="120" w:line="276" w:lineRule="auto"/>
              <w:ind w:hanging="357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Require Social Value to be included in all procurement activity with a value </w:t>
            </w:r>
            <w:r w:rsidR="008D685F">
              <w:rPr>
                <w:rFonts w:ascii="Tahoma" w:hAnsi="Tahoma" w:cs="Tahoma"/>
                <w:sz w:val="24"/>
                <w:szCs w:val="24"/>
              </w:rPr>
              <w:t>between £25k and relevant Regulation threshold*</w:t>
            </w:r>
            <w:r>
              <w:rPr>
                <w:rFonts w:ascii="Tahoma" w:hAnsi="Tahoma" w:cs="Tahoma"/>
                <w:sz w:val="24"/>
                <w:szCs w:val="24"/>
              </w:rPr>
              <w:t>, with a minimum weighting of 1</w:t>
            </w:r>
            <w:r w:rsidR="008D685F">
              <w:rPr>
                <w:rFonts w:ascii="Tahoma" w:hAnsi="Tahoma" w:cs="Tahoma"/>
                <w:sz w:val="24"/>
                <w:szCs w:val="24"/>
              </w:rPr>
              <w:t>5</w:t>
            </w:r>
            <w:r>
              <w:rPr>
                <w:rFonts w:ascii="Tahoma" w:hAnsi="Tahoma" w:cs="Tahoma"/>
                <w:sz w:val="24"/>
                <w:szCs w:val="24"/>
              </w:rPr>
              <w:t>%</w:t>
            </w:r>
          </w:p>
          <w:p w14:paraId="585AFC96" w14:textId="77777777" w:rsidR="00DE00A2" w:rsidRPr="00A300FA" w:rsidRDefault="00DE00A2" w:rsidP="008D685F">
            <w:pPr>
              <w:numPr>
                <w:ilvl w:val="0"/>
                <w:numId w:val="6"/>
              </w:numPr>
              <w:spacing w:after="120" w:line="276" w:lineRule="auto"/>
              <w:ind w:hanging="357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Require Social Value to be included in all </w:t>
            </w:r>
            <w:r w:rsidR="008D685F">
              <w:rPr>
                <w:rFonts w:ascii="Tahoma" w:hAnsi="Tahoma" w:cs="Tahoma"/>
                <w:sz w:val="24"/>
                <w:szCs w:val="24"/>
              </w:rPr>
              <w:t>procurement activity with a value above Regulation threshold*</w:t>
            </w:r>
            <w:r>
              <w:rPr>
                <w:rFonts w:ascii="Tahoma" w:hAnsi="Tahoma" w:cs="Tahoma"/>
                <w:sz w:val="24"/>
                <w:szCs w:val="24"/>
              </w:rPr>
              <w:t xml:space="preserve">, with a minimum weighting of </w:t>
            </w:r>
            <w:r w:rsidR="008D685F">
              <w:rPr>
                <w:rFonts w:ascii="Tahoma" w:hAnsi="Tahoma" w:cs="Tahoma"/>
                <w:sz w:val="24"/>
                <w:szCs w:val="24"/>
              </w:rPr>
              <w:t>20</w:t>
            </w:r>
            <w:r>
              <w:rPr>
                <w:rFonts w:ascii="Tahoma" w:hAnsi="Tahoma" w:cs="Tahoma"/>
                <w:sz w:val="24"/>
                <w:szCs w:val="24"/>
              </w:rPr>
              <w:t>%</w:t>
            </w:r>
          </w:p>
        </w:tc>
      </w:tr>
      <w:tr w:rsidR="00A300FA" w:rsidRPr="00A300FA" w14:paraId="65C487EB" w14:textId="77777777" w:rsidTr="00C743F0">
        <w:trPr>
          <w:trHeight w:val="61"/>
        </w:trPr>
        <w:tc>
          <w:tcPr>
            <w:tcW w:w="3828" w:type="dxa"/>
          </w:tcPr>
          <w:p w14:paraId="48B72273" w14:textId="21123CBB" w:rsidR="00A300FA" w:rsidRPr="00A300FA" w:rsidRDefault="00A300FA" w:rsidP="00C743F0">
            <w:pPr>
              <w:numPr>
                <w:ilvl w:val="0"/>
                <w:numId w:val="11"/>
              </w:numPr>
              <w:spacing w:after="120" w:line="276" w:lineRule="auto"/>
              <w:ind w:left="459" w:hanging="357"/>
              <w:jc w:val="both"/>
              <w:rPr>
                <w:rFonts w:ascii="Tahoma" w:hAnsi="Tahoma" w:cs="Tahoma"/>
                <w:color w:val="C00000"/>
                <w:sz w:val="24"/>
                <w:szCs w:val="24"/>
              </w:rPr>
            </w:pPr>
            <w:r>
              <w:rPr>
                <w:rFonts w:ascii="Tahoma" w:hAnsi="Tahoma" w:cs="Tahoma"/>
                <w:color w:val="C00000"/>
                <w:sz w:val="24"/>
                <w:szCs w:val="24"/>
              </w:rPr>
              <w:lastRenderedPageBreak/>
              <w:t xml:space="preserve">Challenging </w:t>
            </w:r>
            <w:r w:rsidR="00A03484">
              <w:rPr>
                <w:rFonts w:ascii="Tahoma" w:hAnsi="Tahoma" w:cs="Tahoma"/>
                <w:color w:val="C00000"/>
                <w:sz w:val="24"/>
                <w:szCs w:val="24"/>
              </w:rPr>
              <w:t xml:space="preserve">the delivery of </w:t>
            </w:r>
            <w:r>
              <w:rPr>
                <w:rFonts w:ascii="Tahoma" w:hAnsi="Tahoma" w:cs="Tahoma"/>
                <w:color w:val="C00000"/>
                <w:sz w:val="24"/>
                <w:szCs w:val="24"/>
              </w:rPr>
              <w:t>Social Value through the Supply Chain</w:t>
            </w:r>
          </w:p>
        </w:tc>
        <w:tc>
          <w:tcPr>
            <w:tcW w:w="5811" w:type="dxa"/>
          </w:tcPr>
          <w:p w14:paraId="34B17D54" w14:textId="77777777" w:rsidR="00346BEC" w:rsidRPr="00346BEC" w:rsidRDefault="00346BEC" w:rsidP="00C743F0">
            <w:pPr>
              <w:numPr>
                <w:ilvl w:val="0"/>
                <w:numId w:val="7"/>
              </w:numPr>
              <w:spacing w:after="1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46BEC">
              <w:rPr>
                <w:rFonts w:ascii="Tahoma" w:hAnsi="Tahoma" w:cs="Tahoma"/>
                <w:sz w:val="24"/>
                <w:szCs w:val="24"/>
              </w:rPr>
              <w:t xml:space="preserve">Supply Chain Analysis to be undertaken to inform a targeted plan </w:t>
            </w:r>
          </w:p>
          <w:p w14:paraId="1821DA68" w14:textId="77777777" w:rsidR="00A300FA" w:rsidRPr="00A300FA" w:rsidRDefault="00346BEC" w:rsidP="00C743F0">
            <w:pPr>
              <w:numPr>
                <w:ilvl w:val="0"/>
                <w:numId w:val="7"/>
              </w:numPr>
              <w:spacing w:after="120"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46BEC">
              <w:rPr>
                <w:rFonts w:ascii="Tahoma" w:hAnsi="Tahoma" w:cs="Tahoma"/>
                <w:sz w:val="24"/>
                <w:szCs w:val="24"/>
              </w:rPr>
              <w:t xml:space="preserve">Develop an approach with wider </w:t>
            </w:r>
            <w:r>
              <w:rPr>
                <w:rFonts w:ascii="Tahoma" w:hAnsi="Tahoma" w:cs="Tahoma"/>
                <w:sz w:val="24"/>
                <w:szCs w:val="24"/>
              </w:rPr>
              <w:t>regional</w:t>
            </w:r>
            <w:r w:rsidRPr="00346BEC">
              <w:rPr>
                <w:rFonts w:ascii="Tahoma" w:hAnsi="Tahoma" w:cs="Tahoma"/>
                <w:sz w:val="24"/>
                <w:szCs w:val="24"/>
              </w:rPr>
              <w:t xml:space="preserve"> organisations to enable brokerage within the supply chain</w:t>
            </w:r>
          </w:p>
        </w:tc>
      </w:tr>
      <w:tr w:rsidR="00A300FA" w:rsidRPr="00A300FA" w14:paraId="30162628" w14:textId="77777777" w:rsidTr="00C743F0">
        <w:tc>
          <w:tcPr>
            <w:tcW w:w="3828" w:type="dxa"/>
          </w:tcPr>
          <w:p w14:paraId="3F9F2ECB" w14:textId="77777777" w:rsidR="00A300FA" w:rsidRPr="00A300FA" w:rsidRDefault="00A300FA" w:rsidP="00C743F0">
            <w:pPr>
              <w:numPr>
                <w:ilvl w:val="0"/>
                <w:numId w:val="11"/>
              </w:numPr>
              <w:spacing w:after="120" w:line="276" w:lineRule="auto"/>
              <w:ind w:left="459" w:hanging="357"/>
              <w:jc w:val="both"/>
              <w:rPr>
                <w:rFonts w:ascii="Tahoma" w:hAnsi="Tahoma" w:cs="Tahoma"/>
                <w:color w:val="C00000"/>
                <w:sz w:val="24"/>
                <w:szCs w:val="24"/>
              </w:rPr>
            </w:pPr>
            <w:r>
              <w:rPr>
                <w:rFonts w:ascii="Tahoma" w:hAnsi="Tahoma" w:cs="Tahoma"/>
                <w:color w:val="C00000"/>
                <w:sz w:val="24"/>
                <w:szCs w:val="24"/>
              </w:rPr>
              <w:t>Review our approach to Measuring, Reporting, and Delivering Social Value Outcomes</w:t>
            </w:r>
          </w:p>
        </w:tc>
        <w:tc>
          <w:tcPr>
            <w:tcW w:w="5811" w:type="dxa"/>
          </w:tcPr>
          <w:p w14:paraId="58D2F537" w14:textId="3C9A5B10" w:rsidR="00A300FA" w:rsidRPr="00A300FA" w:rsidRDefault="00346BEC" w:rsidP="00C743F0">
            <w:pPr>
              <w:numPr>
                <w:ilvl w:val="0"/>
                <w:numId w:val="8"/>
              </w:numPr>
              <w:spacing w:after="120"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46BEC">
              <w:rPr>
                <w:rFonts w:ascii="Tahoma" w:hAnsi="Tahoma" w:cs="Tahoma"/>
                <w:sz w:val="24"/>
                <w:szCs w:val="24"/>
              </w:rPr>
              <w:t>Review and develop improved S</w:t>
            </w:r>
            <w:r w:rsidR="00201DEA">
              <w:rPr>
                <w:rFonts w:ascii="Tahoma" w:hAnsi="Tahoma" w:cs="Tahoma"/>
                <w:sz w:val="24"/>
                <w:szCs w:val="24"/>
              </w:rPr>
              <w:t xml:space="preserve">ocial </w:t>
            </w:r>
            <w:r w:rsidRPr="00346BEC">
              <w:rPr>
                <w:rFonts w:ascii="Tahoma" w:hAnsi="Tahoma" w:cs="Tahoma"/>
                <w:sz w:val="24"/>
                <w:szCs w:val="24"/>
              </w:rPr>
              <w:t>V</w:t>
            </w:r>
            <w:r w:rsidR="00201DEA">
              <w:rPr>
                <w:rFonts w:ascii="Tahoma" w:hAnsi="Tahoma" w:cs="Tahoma"/>
                <w:sz w:val="24"/>
                <w:szCs w:val="24"/>
              </w:rPr>
              <w:t>alue</w:t>
            </w:r>
            <w:r w:rsidRPr="00346BEC">
              <w:rPr>
                <w:rFonts w:ascii="Tahoma" w:hAnsi="Tahoma" w:cs="Tahoma"/>
                <w:sz w:val="24"/>
                <w:szCs w:val="24"/>
              </w:rPr>
              <w:t xml:space="preserve"> contract management, practices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346BEC">
              <w:rPr>
                <w:rFonts w:ascii="Tahoma" w:hAnsi="Tahoma" w:cs="Tahoma"/>
                <w:sz w:val="24"/>
                <w:szCs w:val="24"/>
              </w:rPr>
              <w:t xml:space="preserve"> and reporting to evidence impact an</w:t>
            </w:r>
            <w:r>
              <w:rPr>
                <w:rFonts w:ascii="Tahoma" w:hAnsi="Tahoma" w:cs="Tahoma"/>
                <w:sz w:val="24"/>
                <w:szCs w:val="24"/>
              </w:rPr>
              <w:t>d outcomes</w:t>
            </w:r>
          </w:p>
        </w:tc>
      </w:tr>
      <w:tr w:rsidR="00A300FA" w:rsidRPr="00A300FA" w14:paraId="1570CFD4" w14:textId="77777777" w:rsidTr="00C743F0">
        <w:tc>
          <w:tcPr>
            <w:tcW w:w="3828" w:type="dxa"/>
          </w:tcPr>
          <w:p w14:paraId="5CC2AAF1" w14:textId="77777777" w:rsidR="00A300FA" w:rsidRPr="00A300FA" w:rsidRDefault="00A300FA" w:rsidP="00C743F0">
            <w:pPr>
              <w:numPr>
                <w:ilvl w:val="0"/>
                <w:numId w:val="11"/>
              </w:numPr>
              <w:spacing w:after="120" w:line="276" w:lineRule="auto"/>
              <w:ind w:left="459" w:hanging="357"/>
              <w:jc w:val="both"/>
              <w:rPr>
                <w:rFonts w:ascii="Tahoma" w:hAnsi="Tahoma" w:cs="Tahoma"/>
                <w:color w:val="C00000"/>
                <w:sz w:val="24"/>
                <w:szCs w:val="24"/>
              </w:rPr>
            </w:pPr>
            <w:r>
              <w:rPr>
                <w:rFonts w:ascii="Tahoma" w:hAnsi="Tahoma" w:cs="Tahoma"/>
                <w:color w:val="C00000"/>
                <w:sz w:val="24"/>
                <w:szCs w:val="24"/>
              </w:rPr>
              <w:t>Use this Strategy and Law to Direct Change</w:t>
            </w:r>
          </w:p>
        </w:tc>
        <w:tc>
          <w:tcPr>
            <w:tcW w:w="5811" w:type="dxa"/>
          </w:tcPr>
          <w:p w14:paraId="3324B44C" w14:textId="77777777" w:rsidR="00346BEC" w:rsidRPr="00346BEC" w:rsidRDefault="00346BEC" w:rsidP="00C743F0">
            <w:pPr>
              <w:numPr>
                <w:ilvl w:val="0"/>
                <w:numId w:val="9"/>
              </w:numPr>
              <w:spacing w:after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Ensure the </w:t>
            </w:r>
            <w:r w:rsidRPr="00346BEC">
              <w:rPr>
                <w:rFonts w:ascii="Tahoma" w:hAnsi="Tahoma" w:cs="Tahoma"/>
                <w:sz w:val="24"/>
                <w:szCs w:val="24"/>
              </w:rPr>
              <w:t xml:space="preserve">National Procurement Policy Statement </w:t>
            </w:r>
            <w:r>
              <w:rPr>
                <w:rFonts w:ascii="Tahoma" w:hAnsi="Tahoma" w:cs="Tahoma"/>
                <w:sz w:val="24"/>
                <w:szCs w:val="24"/>
              </w:rPr>
              <w:t>is being addressed in our actions</w:t>
            </w:r>
          </w:p>
          <w:p w14:paraId="22258BCC" w14:textId="6B88ED2E" w:rsidR="00A300FA" w:rsidRPr="00346BEC" w:rsidRDefault="00346BEC" w:rsidP="00C743F0">
            <w:pPr>
              <w:numPr>
                <w:ilvl w:val="0"/>
                <w:numId w:val="9"/>
              </w:numPr>
              <w:spacing w:after="1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46BEC">
              <w:rPr>
                <w:rFonts w:ascii="Tahoma" w:hAnsi="Tahoma" w:cs="Tahoma"/>
                <w:sz w:val="24"/>
                <w:szCs w:val="24"/>
              </w:rPr>
              <w:t xml:space="preserve">Use existing </w:t>
            </w:r>
            <w:r w:rsidR="00201DEA">
              <w:rPr>
                <w:rFonts w:ascii="Tahoma" w:hAnsi="Tahoma" w:cs="Tahoma"/>
                <w:sz w:val="24"/>
                <w:szCs w:val="24"/>
              </w:rPr>
              <w:t xml:space="preserve">and new </w:t>
            </w:r>
            <w:r w:rsidRPr="00346BEC">
              <w:rPr>
                <w:rFonts w:ascii="Tahoma" w:hAnsi="Tahoma" w:cs="Tahoma"/>
                <w:sz w:val="24"/>
                <w:szCs w:val="24"/>
              </w:rPr>
              <w:t xml:space="preserve">legislation to target </w:t>
            </w:r>
            <w:r>
              <w:rPr>
                <w:rFonts w:ascii="Tahoma" w:hAnsi="Tahoma" w:cs="Tahoma"/>
                <w:sz w:val="24"/>
                <w:szCs w:val="24"/>
              </w:rPr>
              <w:t>local – e.g. Light Touch Regime, Small Lots provision, etc.</w:t>
            </w:r>
          </w:p>
        </w:tc>
      </w:tr>
      <w:tr w:rsidR="00A300FA" w:rsidRPr="00A300FA" w14:paraId="507B5882" w14:textId="77777777" w:rsidTr="00C743F0">
        <w:tc>
          <w:tcPr>
            <w:tcW w:w="3828" w:type="dxa"/>
          </w:tcPr>
          <w:p w14:paraId="23E1ACC4" w14:textId="77777777" w:rsidR="00A300FA" w:rsidRPr="00A300FA" w:rsidRDefault="00A300FA" w:rsidP="00C743F0">
            <w:pPr>
              <w:numPr>
                <w:ilvl w:val="0"/>
                <w:numId w:val="11"/>
              </w:numPr>
              <w:spacing w:after="120" w:line="276" w:lineRule="auto"/>
              <w:ind w:left="459" w:hanging="357"/>
              <w:jc w:val="both"/>
              <w:rPr>
                <w:rFonts w:ascii="Tahoma" w:hAnsi="Tahoma" w:cs="Tahoma"/>
                <w:color w:val="C00000"/>
                <w:sz w:val="24"/>
                <w:szCs w:val="24"/>
              </w:rPr>
            </w:pPr>
            <w:r>
              <w:rPr>
                <w:rFonts w:ascii="Tahoma" w:hAnsi="Tahoma" w:cs="Tahoma"/>
                <w:color w:val="C00000"/>
                <w:sz w:val="24"/>
                <w:szCs w:val="24"/>
              </w:rPr>
              <w:t xml:space="preserve">Produce Annual Social Value Statement on what has been </w:t>
            </w:r>
            <w:r w:rsidR="00346BEC">
              <w:rPr>
                <w:rFonts w:ascii="Tahoma" w:hAnsi="Tahoma" w:cs="Tahoma"/>
                <w:color w:val="C00000"/>
                <w:sz w:val="24"/>
                <w:szCs w:val="24"/>
              </w:rPr>
              <w:t>achieved</w:t>
            </w:r>
            <w:r w:rsidRPr="00A300FA">
              <w:rPr>
                <w:rFonts w:ascii="Tahoma" w:hAnsi="Tahoma" w:cs="Tahoma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5811" w:type="dxa"/>
          </w:tcPr>
          <w:p w14:paraId="23ADB040" w14:textId="77777777" w:rsidR="00346BEC" w:rsidRPr="00346BEC" w:rsidRDefault="00346BEC" w:rsidP="00C743F0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Complete the </w:t>
            </w:r>
            <w:r w:rsidRPr="00346BEC">
              <w:rPr>
                <w:rFonts w:ascii="Tahoma" w:hAnsi="Tahoma" w:cs="Tahoma"/>
                <w:sz w:val="24"/>
                <w:szCs w:val="24"/>
              </w:rPr>
              <w:t>S</w:t>
            </w:r>
            <w:r>
              <w:rPr>
                <w:rFonts w:ascii="Tahoma" w:hAnsi="Tahoma" w:cs="Tahoma"/>
                <w:sz w:val="24"/>
                <w:szCs w:val="24"/>
              </w:rPr>
              <w:t xml:space="preserve">ocial </w:t>
            </w:r>
            <w:r w:rsidRPr="00346BEC">
              <w:rPr>
                <w:rFonts w:ascii="Tahoma" w:hAnsi="Tahoma" w:cs="Tahoma"/>
                <w:sz w:val="24"/>
                <w:szCs w:val="24"/>
              </w:rPr>
              <w:t>V</w:t>
            </w:r>
            <w:r>
              <w:rPr>
                <w:rFonts w:ascii="Tahoma" w:hAnsi="Tahoma" w:cs="Tahoma"/>
                <w:sz w:val="24"/>
                <w:szCs w:val="24"/>
              </w:rPr>
              <w:t>alue</w:t>
            </w:r>
            <w:r w:rsidRPr="00346BEC">
              <w:rPr>
                <w:rFonts w:ascii="Tahoma" w:hAnsi="Tahoma" w:cs="Tahoma"/>
                <w:sz w:val="24"/>
                <w:szCs w:val="24"/>
              </w:rPr>
              <w:t xml:space="preserve"> Maturity Index and action plan</w:t>
            </w:r>
          </w:p>
          <w:p w14:paraId="594F40F2" w14:textId="77777777" w:rsidR="00A300FA" w:rsidRPr="00A300FA" w:rsidRDefault="00346BEC" w:rsidP="00C743F0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Review achievements in the past 12 months and publish a statement on what has been achieved and what needs to be addressed in next 12 months</w:t>
            </w:r>
          </w:p>
        </w:tc>
      </w:tr>
    </w:tbl>
    <w:p w14:paraId="26FF4FD7" w14:textId="77777777" w:rsidR="00C743F0" w:rsidRPr="008D685F" w:rsidRDefault="008D685F" w:rsidP="00C743F0">
      <w:pPr>
        <w:pStyle w:val="Heading2STAR"/>
        <w:rPr>
          <w:b w:val="0"/>
          <w:color w:val="C00000"/>
          <w:sz w:val="22"/>
        </w:rPr>
      </w:pPr>
      <w:r>
        <w:rPr>
          <w:b w:val="0"/>
          <w:color w:val="C00000"/>
          <w:sz w:val="22"/>
        </w:rPr>
        <w:t>*Regul</w:t>
      </w:r>
      <w:r w:rsidRPr="008D685F">
        <w:rPr>
          <w:b w:val="0"/>
          <w:color w:val="C00000"/>
          <w:sz w:val="22"/>
        </w:rPr>
        <w:t>ation</w:t>
      </w:r>
      <w:r>
        <w:rPr>
          <w:b w:val="0"/>
          <w:color w:val="C00000"/>
          <w:sz w:val="22"/>
        </w:rPr>
        <w:t xml:space="preserve"> threshold meaning the threshold for applying the Public Contracts Regulations 2015 or Concessions Contracts Regulations 2016 (and as may be amended / succeeded).</w:t>
      </w:r>
    </w:p>
    <w:p w14:paraId="2BA6B210" w14:textId="77777777" w:rsidR="00346BEC" w:rsidRDefault="00346BEC" w:rsidP="00C743F0">
      <w:pPr>
        <w:pStyle w:val="Title"/>
        <w:rPr>
          <w:rFonts w:eastAsiaTheme="minorHAnsi"/>
        </w:rPr>
      </w:pPr>
    </w:p>
    <w:p w14:paraId="3509EA2D" w14:textId="77777777" w:rsidR="00346BEC" w:rsidRDefault="00346BEC" w:rsidP="00C743F0">
      <w:pPr>
        <w:pStyle w:val="Title"/>
        <w:rPr>
          <w:rFonts w:eastAsiaTheme="minorHAnsi"/>
        </w:rPr>
      </w:pPr>
    </w:p>
    <w:p w14:paraId="58699C6F" w14:textId="77777777" w:rsidR="00346BEC" w:rsidRDefault="00346BEC" w:rsidP="00C743F0">
      <w:pPr>
        <w:pStyle w:val="Title"/>
        <w:rPr>
          <w:rFonts w:eastAsiaTheme="minorHAnsi"/>
        </w:rPr>
      </w:pPr>
    </w:p>
    <w:p w14:paraId="66A3313A" w14:textId="77777777" w:rsidR="00346BEC" w:rsidRDefault="00346BEC" w:rsidP="00C743F0">
      <w:pPr>
        <w:pStyle w:val="Title"/>
        <w:rPr>
          <w:rFonts w:eastAsiaTheme="minorHAnsi"/>
        </w:rPr>
      </w:pPr>
    </w:p>
    <w:p w14:paraId="1DA47549" w14:textId="77777777" w:rsidR="00346BEC" w:rsidRDefault="00346BEC" w:rsidP="00C743F0">
      <w:pPr>
        <w:pStyle w:val="Title"/>
        <w:rPr>
          <w:rFonts w:eastAsiaTheme="minorHAnsi"/>
        </w:rPr>
      </w:pPr>
    </w:p>
    <w:p w14:paraId="4934249F" w14:textId="77777777" w:rsidR="00E508EF" w:rsidRPr="00703B05" w:rsidRDefault="004D6AEE" w:rsidP="00C743F0">
      <w:pPr>
        <w:pStyle w:val="Title"/>
      </w:pPr>
      <w:r w:rsidRPr="00703B05">
        <w:t>Version Control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Version Control Table"/>
        <w:tblDescription w:val="Table listing the amendments made to this document since original publication."/>
      </w:tblPr>
      <w:tblGrid>
        <w:gridCol w:w="1123"/>
        <w:gridCol w:w="4401"/>
        <w:gridCol w:w="2347"/>
        <w:gridCol w:w="2126"/>
      </w:tblGrid>
      <w:tr w:rsidR="004D6AEE" w14:paraId="68202A8B" w14:textId="77777777" w:rsidTr="00B70D2A">
        <w:trPr>
          <w:tblHeader/>
        </w:trPr>
        <w:tc>
          <w:tcPr>
            <w:tcW w:w="1123" w:type="dxa"/>
          </w:tcPr>
          <w:p w14:paraId="706DBCF4" w14:textId="77777777" w:rsidR="004D6AEE" w:rsidRDefault="004D6AEE" w:rsidP="00C80584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Version</w:t>
            </w:r>
          </w:p>
        </w:tc>
        <w:tc>
          <w:tcPr>
            <w:tcW w:w="4401" w:type="dxa"/>
          </w:tcPr>
          <w:p w14:paraId="3CF6CAA3" w14:textId="77777777" w:rsidR="004D6AEE" w:rsidRDefault="004D6AEE" w:rsidP="00C80584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Amendments / Changes / Updates</w:t>
            </w:r>
          </w:p>
        </w:tc>
        <w:tc>
          <w:tcPr>
            <w:tcW w:w="2347" w:type="dxa"/>
          </w:tcPr>
          <w:p w14:paraId="62C89B91" w14:textId="77777777" w:rsidR="004D6AEE" w:rsidRDefault="004D6AEE" w:rsidP="00C80584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Made By</w:t>
            </w:r>
          </w:p>
        </w:tc>
        <w:tc>
          <w:tcPr>
            <w:tcW w:w="2126" w:type="dxa"/>
          </w:tcPr>
          <w:p w14:paraId="4504E709" w14:textId="77777777" w:rsidR="004D6AEE" w:rsidRDefault="004D6AEE" w:rsidP="00C80584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Published</w:t>
            </w:r>
          </w:p>
        </w:tc>
      </w:tr>
      <w:tr w:rsidR="004D6AEE" w14:paraId="5E8BC765" w14:textId="77777777" w:rsidTr="004D6AEE">
        <w:tc>
          <w:tcPr>
            <w:tcW w:w="1123" w:type="dxa"/>
          </w:tcPr>
          <w:p w14:paraId="350D1460" w14:textId="77777777" w:rsidR="004D6AEE" w:rsidRDefault="004D6AEE" w:rsidP="00C80584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</w:t>
            </w:r>
          </w:p>
        </w:tc>
        <w:tc>
          <w:tcPr>
            <w:tcW w:w="4401" w:type="dxa"/>
          </w:tcPr>
          <w:p w14:paraId="51D386B5" w14:textId="77777777" w:rsidR="004D6AEE" w:rsidRPr="004D6AEE" w:rsidRDefault="004D6AEE" w:rsidP="00C8058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D6AEE">
              <w:rPr>
                <w:rFonts w:ascii="Tahoma" w:hAnsi="Tahoma" w:cs="Tahoma"/>
                <w:sz w:val="24"/>
                <w:szCs w:val="24"/>
              </w:rPr>
              <w:t>Original</w:t>
            </w:r>
          </w:p>
        </w:tc>
        <w:tc>
          <w:tcPr>
            <w:tcW w:w="2347" w:type="dxa"/>
          </w:tcPr>
          <w:p w14:paraId="3AE3B3CF" w14:textId="77777777" w:rsidR="004D6AEE" w:rsidRPr="004D6AEE" w:rsidRDefault="004D6AEE" w:rsidP="00C8058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D6AEE">
              <w:rPr>
                <w:rFonts w:ascii="Tahoma" w:hAnsi="Tahoma" w:cs="Tahoma"/>
                <w:sz w:val="24"/>
                <w:szCs w:val="24"/>
              </w:rPr>
              <w:t>Michael Sellors</w:t>
            </w:r>
          </w:p>
        </w:tc>
        <w:tc>
          <w:tcPr>
            <w:tcW w:w="2126" w:type="dxa"/>
          </w:tcPr>
          <w:p w14:paraId="4C75CECF" w14:textId="77777777" w:rsidR="004D6AEE" w:rsidRPr="004D6AEE" w:rsidRDefault="00703B05" w:rsidP="00C8058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XX/XX/2022</w:t>
            </w:r>
          </w:p>
        </w:tc>
      </w:tr>
    </w:tbl>
    <w:p w14:paraId="336D529F" w14:textId="77777777" w:rsidR="004D6AEE" w:rsidRPr="00E508EF" w:rsidRDefault="004D6AEE" w:rsidP="00C80584">
      <w:pPr>
        <w:jc w:val="both"/>
        <w:rPr>
          <w:rFonts w:ascii="Tahoma" w:hAnsi="Tahoma" w:cs="Tahoma"/>
          <w:b/>
          <w:sz w:val="24"/>
          <w:szCs w:val="24"/>
        </w:rPr>
      </w:pPr>
    </w:p>
    <w:sectPr w:rsidR="004D6AEE" w:rsidRPr="00E508EF" w:rsidSect="00E22CD8">
      <w:footerReference w:type="default" r:id="rId19"/>
      <w:pgSz w:w="11906" w:h="16838"/>
      <w:pgMar w:top="709" w:right="991" w:bottom="426" w:left="1134" w:header="708" w:footer="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88AD1" w14:textId="77777777" w:rsidR="00AE46EE" w:rsidRDefault="00AE46EE" w:rsidP="00A95977">
      <w:pPr>
        <w:spacing w:after="0" w:line="240" w:lineRule="auto"/>
      </w:pPr>
      <w:r>
        <w:separator/>
      </w:r>
    </w:p>
  </w:endnote>
  <w:endnote w:type="continuationSeparator" w:id="0">
    <w:p w14:paraId="27AAF923" w14:textId="77777777" w:rsidR="00AE46EE" w:rsidRDefault="00AE46EE" w:rsidP="00A95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170CE" w14:textId="77777777" w:rsidR="00E22CD8" w:rsidRDefault="00E22CD8" w:rsidP="00E22CD8">
    <w:pPr>
      <w:spacing w:after="0" w:line="240" w:lineRule="auto"/>
      <w:jc w:val="center"/>
      <w:rPr>
        <w:rFonts w:ascii="Tahoma" w:hAnsi="Tahoma" w:cs="Tahoma"/>
        <w:b/>
        <w:color w:val="006666"/>
        <w:sz w:val="20"/>
        <w:szCs w:val="44"/>
      </w:rPr>
    </w:pPr>
  </w:p>
  <w:p w14:paraId="604131C0" w14:textId="77777777" w:rsidR="00E22CD8" w:rsidRPr="00E22CD8" w:rsidRDefault="00E22CD8" w:rsidP="00E22CD8">
    <w:pPr>
      <w:spacing w:after="0" w:line="240" w:lineRule="auto"/>
      <w:jc w:val="center"/>
      <w:rPr>
        <w:rFonts w:ascii="Tahoma" w:hAnsi="Tahoma" w:cs="Tahoma"/>
        <w:b/>
        <w:color w:val="006666"/>
        <w:sz w:val="20"/>
        <w:szCs w:val="4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26DC9" w14:textId="77777777" w:rsidR="00AE46EE" w:rsidRDefault="00AE46EE" w:rsidP="00A95977">
      <w:pPr>
        <w:spacing w:after="0" w:line="240" w:lineRule="auto"/>
      </w:pPr>
      <w:r>
        <w:separator/>
      </w:r>
    </w:p>
  </w:footnote>
  <w:footnote w:type="continuationSeparator" w:id="0">
    <w:p w14:paraId="0113FE6A" w14:textId="77777777" w:rsidR="00AE46EE" w:rsidRDefault="00AE46EE" w:rsidP="00A959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F195E"/>
    <w:multiLevelType w:val="hybridMultilevel"/>
    <w:tmpl w:val="C5783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552A2"/>
    <w:multiLevelType w:val="hybridMultilevel"/>
    <w:tmpl w:val="8EDE3EC4"/>
    <w:lvl w:ilvl="0" w:tplc="68FE3E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067A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7AC2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2E3F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544C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208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E85B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EF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E86C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E66601A"/>
    <w:multiLevelType w:val="hybridMultilevel"/>
    <w:tmpl w:val="09205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F290D"/>
    <w:multiLevelType w:val="hybridMultilevel"/>
    <w:tmpl w:val="352AE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F2DE2"/>
    <w:multiLevelType w:val="hybridMultilevel"/>
    <w:tmpl w:val="E9A4C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A26FF"/>
    <w:multiLevelType w:val="hybridMultilevel"/>
    <w:tmpl w:val="8E1EB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D3DC0"/>
    <w:multiLevelType w:val="hybridMultilevel"/>
    <w:tmpl w:val="3C562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41774"/>
    <w:multiLevelType w:val="hybridMultilevel"/>
    <w:tmpl w:val="C14E840C"/>
    <w:lvl w:ilvl="0" w:tplc="934C53D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C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4E12D1"/>
    <w:multiLevelType w:val="hybridMultilevel"/>
    <w:tmpl w:val="30B88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987817"/>
    <w:multiLevelType w:val="hybridMultilevel"/>
    <w:tmpl w:val="C61A5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209E8"/>
    <w:multiLevelType w:val="hybridMultilevel"/>
    <w:tmpl w:val="8AFC5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3434EF"/>
    <w:multiLevelType w:val="hybridMultilevel"/>
    <w:tmpl w:val="C164A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9"/>
  </w:num>
  <w:num w:numId="5">
    <w:abstractNumId w:val="6"/>
  </w:num>
  <w:num w:numId="6">
    <w:abstractNumId w:val="10"/>
  </w:num>
  <w:num w:numId="7">
    <w:abstractNumId w:val="3"/>
  </w:num>
  <w:num w:numId="8">
    <w:abstractNumId w:val="2"/>
  </w:num>
  <w:num w:numId="9">
    <w:abstractNumId w:val="8"/>
  </w:num>
  <w:num w:numId="10">
    <w:abstractNumId w:val="5"/>
  </w:num>
  <w:num w:numId="11">
    <w:abstractNumId w:val="7"/>
  </w:num>
  <w:num w:numId="12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09CC"/>
    <w:rsid w:val="00014883"/>
    <w:rsid w:val="00033C09"/>
    <w:rsid w:val="0004729E"/>
    <w:rsid w:val="0004743A"/>
    <w:rsid w:val="000825AB"/>
    <w:rsid w:val="00084FA7"/>
    <w:rsid w:val="00091ECB"/>
    <w:rsid w:val="000A0A5F"/>
    <w:rsid w:val="000A398F"/>
    <w:rsid w:val="000B7A9B"/>
    <w:rsid w:val="000C0B45"/>
    <w:rsid w:val="000C6D8E"/>
    <w:rsid w:val="000E0D08"/>
    <w:rsid w:val="000E7118"/>
    <w:rsid w:val="00107ED4"/>
    <w:rsid w:val="00112085"/>
    <w:rsid w:val="00133FC0"/>
    <w:rsid w:val="001502BA"/>
    <w:rsid w:val="00171A8B"/>
    <w:rsid w:val="00176407"/>
    <w:rsid w:val="0018429E"/>
    <w:rsid w:val="00193735"/>
    <w:rsid w:val="001A369E"/>
    <w:rsid w:val="00201DEA"/>
    <w:rsid w:val="002020AA"/>
    <w:rsid w:val="002123FD"/>
    <w:rsid w:val="00242632"/>
    <w:rsid w:val="002513D5"/>
    <w:rsid w:val="00256674"/>
    <w:rsid w:val="00266240"/>
    <w:rsid w:val="00292539"/>
    <w:rsid w:val="00292697"/>
    <w:rsid w:val="002B5CD4"/>
    <w:rsid w:val="002B7A93"/>
    <w:rsid w:val="002D2D1D"/>
    <w:rsid w:val="002D5430"/>
    <w:rsid w:val="002E6B23"/>
    <w:rsid w:val="00313FF1"/>
    <w:rsid w:val="00320C20"/>
    <w:rsid w:val="00322ABA"/>
    <w:rsid w:val="00346BEC"/>
    <w:rsid w:val="00355032"/>
    <w:rsid w:val="003563B3"/>
    <w:rsid w:val="00371CE1"/>
    <w:rsid w:val="003734B7"/>
    <w:rsid w:val="003746C5"/>
    <w:rsid w:val="00376E0A"/>
    <w:rsid w:val="00382A73"/>
    <w:rsid w:val="0039052F"/>
    <w:rsid w:val="003B0A1C"/>
    <w:rsid w:val="003C6C04"/>
    <w:rsid w:val="003D28CD"/>
    <w:rsid w:val="003F79FA"/>
    <w:rsid w:val="00403BD0"/>
    <w:rsid w:val="0041767D"/>
    <w:rsid w:val="0042443E"/>
    <w:rsid w:val="00436641"/>
    <w:rsid w:val="00442B2A"/>
    <w:rsid w:val="00462E54"/>
    <w:rsid w:val="004824D6"/>
    <w:rsid w:val="004B70B7"/>
    <w:rsid w:val="004D6AEE"/>
    <w:rsid w:val="004E57BC"/>
    <w:rsid w:val="005024CF"/>
    <w:rsid w:val="00514996"/>
    <w:rsid w:val="00517A15"/>
    <w:rsid w:val="0052587F"/>
    <w:rsid w:val="00536C51"/>
    <w:rsid w:val="005646E5"/>
    <w:rsid w:val="00571218"/>
    <w:rsid w:val="0057175C"/>
    <w:rsid w:val="00573E2C"/>
    <w:rsid w:val="005A1DE1"/>
    <w:rsid w:val="005B5BCA"/>
    <w:rsid w:val="005C4D84"/>
    <w:rsid w:val="005D085A"/>
    <w:rsid w:val="005D15D9"/>
    <w:rsid w:val="005D67F1"/>
    <w:rsid w:val="005D74DC"/>
    <w:rsid w:val="005F7092"/>
    <w:rsid w:val="00610398"/>
    <w:rsid w:val="0062248E"/>
    <w:rsid w:val="00625CB5"/>
    <w:rsid w:val="00627186"/>
    <w:rsid w:val="006365E4"/>
    <w:rsid w:val="00643E5C"/>
    <w:rsid w:val="006442ED"/>
    <w:rsid w:val="006456BE"/>
    <w:rsid w:val="00675945"/>
    <w:rsid w:val="006814ED"/>
    <w:rsid w:val="00685A2B"/>
    <w:rsid w:val="006D2864"/>
    <w:rsid w:val="006E04FC"/>
    <w:rsid w:val="006E7D5E"/>
    <w:rsid w:val="00703B05"/>
    <w:rsid w:val="00705C20"/>
    <w:rsid w:val="00713B4C"/>
    <w:rsid w:val="0071663C"/>
    <w:rsid w:val="00732AE9"/>
    <w:rsid w:val="00734A2E"/>
    <w:rsid w:val="00771263"/>
    <w:rsid w:val="00782451"/>
    <w:rsid w:val="0079389B"/>
    <w:rsid w:val="007D6B70"/>
    <w:rsid w:val="008001CA"/>
    <w:rsid w:val="0080239B"/>
    <w:rsid w:val="00826D6C"/>
    <w:rsid w:val="00847AFB"/>
    <w:rsid w:val="008826A5"/>
    <w:rsid w:val="00894A57"/>
    <w:rsid w:val="008A2FC0"/>
    <w:rsid w:val="008B789C"/>
    <w:rsid w:val="008C6611"/>
    <w:rsid w:val="008D685F"/>
    <w:rsid w:val="00902976"/>
    <w:rsid w:val="00915543"/>
    <w:rsid w:val="009168B3"/>
    <w:rsid w:val="009277FE"/>
    <w:rsid w:val="00934727"/>
    <w:rsid w:val="0094549B"/>
    <w:rsid w:val="00970CE5"/>
    <w:rsid w:val="009A3F05"/>
    <w:rsid w:val="009A7B1D"/>
    <w:rsid w:val="009C2FC6"/>
    <w:rsid w:val="009E346E"/>
    <w:rsid w:val="009F013D"/>
    <w:rsid w:val="009F6CA8"/>
    <w:rsid w:val="00A03484"/>
    <w:rsid w:val="00A1152A"/>
    <w:rsid w:val="00A152E7"/>
    <w:rsid w:val="00A17F9D"/>
    <w:rsid w:val="00A23162"/>
    <w:rsid w:val="00A300FA"/>
    <w:rsid w:val="00A516F1"/>
    <w:rsid w:val="00A748F4"/>
    <w:rsid w:val="00A74F8E"/>
    <w:rsid w:val="00A95977"/>
    <w:rsid w:val="00AA3EDB"/>
    <w:rsid w:val="00AB7F91"/>
    <w:rsid w:val="00AC008C"/>
    <w:rsid w:val="00AC3DA3"/>
    <w:rsid w:val="00AE46EE"/>
    <w:rsid w:val="00B0451B"/>
    <w:rsid w:val="00B528DD"/>
    <w:rsid w:val="00B5783B"/>
    <w:rsid w:val="00B70D2A"/>
    <w:rsid w:val="00B8271C"/>
    <w:rsid w:val="00B90774"/>
    <w:rsid w:val="00B94204"/>
    <w:rsid w:val="00BA73B3"/>
    <w:rsid w:val="00BE09CC"/>
    <w:rsid w:val="00BE18F2"/>
    <w:rsid w:val="00BE4D17"/>
    <w:rsid w:val="00C06935"/>
    <w:rsid w:val="00C14AD7"/>
    <w:rsid w:val="00C35675"/>
    <w:rsid w:val="00C44938"/>
    <w:rsid w:val="00C50D40"/>
    <w:rsid w:val="00C6688E"/>
    <w:rsid w:val="00C705AA"/>
    <w:rsid w:val="00C743F0"/>
    <w:rsid w:val="00C76A32"/>
    <w:rsid w:val="00C80584"/>
    <w:rsid w:val="00CA659A"/>
    <w:rsid w:val="00CE797D"/>
    <w:rsid w:val="00D10DCD"/>
    <w:rsid w:val="00D163BF"/>
    <w:rsid w:val="00D41DBC"/>
    <w:rsid w:val="00D47766"/>
    <w:rsid w:val="00D5072E"/>
    <w:rsid w:val="00D62F4C"/>
    <w:rsid w:val="00D76A7E"/>
    <w:rsid w:val="00D879AF"/>
    <w:rsid w:val="00DD2992"/>
    <w:rsid w:val="00DD3411"/>
    <w:rsid w:val="00DD55D4"/>
    <w:rsid w:val="00DE00A2"/>
    <w:rsid w:val="00E06513"/>
    <w:rsid w:val="00E22CD8"/>
    <w:rsid w:val="00E37488"/>
    <w:rsid w:val="00E508EF"/>
    <w:rsid w:val="00E62FAE"/>
    <w:rsid w:val="00E655B0"/>
    <w:rsid w:val="00E92DA7"/>
    <w:rsid w:val="00EE240A"/>
    <w:rsid w:val="00EE2F59"/>
    <w:rsid w:val="00EF3C41"/>
    <w:rsid w:val="00EF4173"/>
    <w:rsid w:val="00EF4340"/>
    <w:rsid w:val="00F06AA9"/>
    <w:rsid w:val="00F82A2D"/>
    <w:rsid w:val="00F933B7"/>
    <w:rsid w:val="00FA30E4"/>
    <w:rsid w:val="00FB14B7"/>
    <w:rsid w:val="00FB5717"/>
    <w:rsid w:val="00FF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39EEE8"/>
  <w15:docId w15:val="{005E7CC3-0321-4CEE-990F-F97F7740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6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D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D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0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9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09CC"/>
    <w:rPr>
      <w:strike w:val="0"/>
      <w:dstrike w:val="0"/>
      <w:color w:val="00A390"/>
      <w:u w:val="none"/>
      <w:effect w:val="none"/>
      <w:shd w:val="clear" w:color="auto" w:fill="auto"/>
    </w:rPr>
  </w:style>
  <w:style w:type="paragraph" w:styleId="Title">
    <w:name w:val="Title"/>
    <w:aliases w:val="Chapter Heading"/>
    <w:basedOn w:val="Normal"/>
    <w:next w:val="Normal"/>
    <w:link w:val="TitleChar"/>
    <w:autoRedefine/>
    <w:uiPriority w:val="10"/>
    <w:qFormat/>
    <w:rsid w:val="00C743F0"/>
    <w:pPr>
      <w:pBdr>
        <w:bottom w:val="single" w:sz="8" w:space="4" w:color="006666"/>
      </w:pBdr>
      <w:tabs>
        <w:tab w:val="left" w:pos="6097"/>
      </w:tabs>
      <w:spacing w:after="300" w:line="240" w:lineRule="auto"/>
      <w:contextualSpacing/>
    </w:pPr>
    <w:rPr>
      <w:rFonts w:ascii="Tahoma" w:eastAsiaTheme="majorEastAsia" w:hAnsi="Tahoma" w:cstheme="majorBidi"/>
      <w:b/>
      <w:color w:val="006666"/>
      <w:spacing w:val="5"/>
      <w:kern w:val="28"/>
      <w:sz w:val="24"/>
      <w:szCs w:val="24"/>
    </w:rPr>
  </w:style>
  <w:style w:type="character" w:customStyle="1" w:styleId="TitleChar">
    <w:name w:val="Title Char"/>
    <w:aliases w:val="Chapter Heading Char"/>
    <w:basedOn w:val="DefaultParagraphFont"/>
    <w:link w:val="Title"/>
    <w:uiPriority w:val="10"/>
    <w:rsid w:val="00C743F0"/>
    <w:rPr>
      <w:rFonts w:ascii="Tahoma" w:eastAsiaTheme="majorEastAsia" w:hAnsi="Tahoma" w:cstheme="majorBidi"/>
      <w:b/>
      <w:color w:val="006666"/>
      <w:spacing w:val="5"/>
      <w:kern w:val="28"/>
      <w:sz w:val="24"/>
      <w:szCs w:val="24"/>
    </w:rPr>
  </w:style>
  <w:style w:type="paragraph" w:styleId="ListParagraph">
    <w:name w:val="List Paragraph"/>
    <w:basedOn w:val="Normal"/>
    <w:uiPriority w:val="34"/>
    <w:qFormat/>
    <w:rsid w:val="00436641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9597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9597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9597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597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597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5977"/>
    <w:rPr>
      <w:vertAlign w:val="superscript"/>
    </w:rPr>
  </w:style>
  <w:style w:type="paragraph" w:customStyle="1" w:styleId="Default">
    <w:name w:val="Default"/>
    <w:rsid w:val="005D67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F46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2D2D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2D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2D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D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D1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746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6C5"/>
  </w:style>
  <w:style w:type="paragraph" w:styleId="Footer">
    <w:name w:val="footer"/>
    <w:basedOn w:val="Normal"/>
    <w:link w:val="FooterChar"/>
    <w:uiPriority w:val="99"/>
    <w:unhideWhenUsed/>
    <w:rsid w:val="003746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6C5"/>
  </w:style>
  <w:style w:type="table" w:styleId="TableGrid">
    <w:name w:val="Table Grid"/>
    <w:basedOn w:val="TableNormal"/>
    <w:uiPriority w:val="59"/>
    <w:rsid w:val="004D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STAR">
    <w:name w:val="Heading 1(STAR)"/>
    <w:basedOn w:val="Heading1"/>
    <w:link w:val="Heading1STARChar"/>
    <w:qFormat/>
    <w:rsid w:val="00176407"/>
    <w:rPr>
      <w:rFonts w:ascii="Tahoma" w:hAnsi="Tahoma"/>
      <w:color w:val="008080"/>
      <w:sz w:val="52"/>
    </w:rPr>
  </w:style>
  <w:style w:type="paragraph" w:customStyle="1" w:styleId="Heading2STAR">
    <w:name w:val="Heading 2.(STAR)"/>
    <w:basedOn w:val="Heading2"/>
    <w:link w:val="Heading2STARChar"/>
    <w:qFormat/>
    <w:rsid w:val="00B70D2A"/>
    <w:pPr>
      <w:jc w:val="both"/>
    </w:pPr>
    <w:rPr>
      <w:rFonts w:ascii="Tahoma" w:hAnsi="Tahoma" w:cs="Tahoma"/>
      <w:b/>
      <w:color w:val="006666"/>
      <w:sz w:val="28"/>
      <w:szCs w:val="28"/>
    </w:rPr>
  </w:style>
  <w:style w:type="character" w:customStyle="1" w:styleId="Heading1STARChar">
    <w:name w:val="Heading 1(STAR) Char"/>
    <w:basedOn w:val="TitleChar"/>
    <w:link w:val="Heading1STAR"/>
    <w:rsid w:val="00176407"/>
    <w:rPr>
      <w:rFonts w:ascii="Tahoma" w:eastAsiaTheme="majorEastAsia" w:hAnsi="Tahoma" w:cstheme="majorBidi"/>
      <w:b/>
      <w:bCs/>
      <w:color w:val="008080"/>
      <w:spacing w:val="5"/>
      <w:kern w:val="28"/>
      <w:sz w:val="52"/>
      <w:szCs w:val="28"/>
    </w:rPr>
  </w:style>
  <w:style w:type="paragraph" w:customStyle="1" w:styleId="Heading3STAR">
    <w:name w:val="Heading 3.(STAR)"/>
    <w:basedOn w:val="Normal"/>
    <w:link w:val="Heading3STARChar"/>
    <w:rsid w:val="00B70D2A"/>
    <w:rPr>
      <w:noProof/>
      <w:sz w:val="20"/>
      <w:lang w:eastAsia="en-GB"/>
    </w:rPr>
  </w:style>
  <w:style w:type="character" w:customStyle="1" w:styleId="Heading2STARChar">
    <w:name w:val="Heading 2.(STAR) Char"/>
    <w:basedOn w:val="DefaultParagraphFont"/>
    <w:link w:val="Heading2STAR"/>
    <w:rsid w:val="00826D6C"/>
    <w:rPr>
      <w:rFonts w:ascii="Tahoma" w:eastAsiaTheme="majorEastAsia" w:hAnsi="Tahoma" w:cs="Tahoma"/>
      <w:b/>
      <w:color w:val="006666"/>
      <w:sz w:val="28"/>
      <w:szCs w:val="28"/>
    </w:rPr>
  </w:style>
  <w:style w:type="paragraph" w:customStyle="1" w:styleId="Heading3STAR0">
    <w:name w:val="Heading 3 (STAR)"/>
    <w:basedOn w:val="Heading3"/>
    <w:link w:val="Heading3STARChar0"/>
    <w:qFormat/>
    <w:rsid w:val="00826D6C"/>
    <w:rPr>
      <w:rFonts w:ascii="Tahoma" w:hAnsi="Tahoma"/>
      <w:noProof/>
      <w:color w:val="008080"/>
    </w:rPr>
  </w:style>
  <w:style w:type="character" w:customStyle="1" w:styleId="Heading3STARChar">
    <w:name w:val="Heading 3.(STAR) Char"/>
    <w:basedOn w:val="DefaultParagraphFont"/>
    <w:link w:val="Heading3STAR"/>
    <w:rsid w:val="00B70D2A"/>
    <w:rPr>
      <w:noProof/>
      <w:sz w:val="20"/>
      <w:lang w:eastAsia="en-GB"/>
    </w:rPr>
  </w:style>
  <w:style w:type="character" w:customStyle="1" w:styleId="Heading3STARChar0">
    <w:name w:val="Heading 3 (STAR) Char"/>
    <w:basedOn w:val="Heading2STARChar"/>
    <w:link w:val="Heading3STAR0"/>
    <w:rsid w:val="00826D6C"/>
    <w:rPr>
      <w:rFonts w:ascii="Tahoma" w:eastAsiaTheme="majorEastAsia" w:hAnsi="Tahoma" w:cstheme="majorBidi"/>
      <w:b w:val="0"/>
      <w:noProof/>
      <w:color w:val="0080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D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D62F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10" Type="http://schemas.openxmlformats.org/officeDocument/2006/relationships/diagramLayout" Target="diagrams/layout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834023B-76DD-4034-8FC2-4DEB7A46E5D9}" type="doc">
      <dgm:prSet loTypeId="urn:microsoft.com/office/officeart/2005/8/layout/target3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335DF787-D584-4257-B899-F442819D62FF}">
      <dgm:prSet phldrT="[Text]" custT="1"/>
      <dgm:spPr>
        <a:ln>
          <a:solidFill>
            <a:schemeClr val="accent5">
              <a:lumMod val="60000"/>
              <a:lumOff val="40000"/>
            </a:schemeClr>
          </a:solidFill>
        </a:ln>
      </dgm:spPr>
      <dgm:t>
        <a:bodyPr/>
        <a:lstStyle/>
        <a:p>
          <a:r>
            <a:rPr lang="en-GB" sz="1600" b="1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Global</a:t>
          </a:r>
        </a:p>
      </dgm:t>
    </dgm:pt>
    <dgm:pt modelId="{26E0841F-685C-446B-9491-ABF0BD59F75C}" type="parTrans" cxnId="{19587388-4468-45AC-AC14-4FDEEA3E69BD}">
      <dgm:prSet/>
      <dgm:spPr/>
      <dgm:t>
        <a:bodyPr/>
        <a:lstStyle/>
        <a:p>
          <a:endParaRPr lang="en-GB"/>
        </a:p>
      </dgm:t>
    </dgm:pt>
    <dgm:pt modelId="{83862F91-3003-435F-8D3C-5DC4B2EDF1A4}" type="sibTrans" cxnId="{19587388-4468-45AC-AC14-4FDEEA3E69BD}">
      <dgm:prSet/>
      <dgm:spPr/>
      <dgm:t>
        <a:bodyPr/>
        <a:lstStyle/>
        <a:p>
          <a:endParaRPr lang="en-GB"/>
        </a:p>
      </dgm:t>
    </dgm:pt>
    <dgm:pt modelId="{94B39FE1-35BE-48F2-A785-0F00B308362A}">
      <dgm:prSet phldrT="[Text]"/>
      <dgm:spPr/>
      <dgm:t>
        <a:bodyPr/>
        <a:lstStyle/>
        <a:p>
          <a:r>
            <a:rPr lang="en-GB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UN Sustinable Development Goals</a:t>
          </a:r>
        </a:p>
      </dgm:t>
    </dgm:pt>
    <dgm:pt modelId="{42C0D58C-AC07-4396-8D71-C984683E6111}" type="parTrans" cxnId="{32A041F8-D2AE-4AD5-B71E-825A3065CD9F}">
      <dgm:prSet/>
      <dgm:spPr/>
      <dgm:t>
        <a:bodyPr/>
        <a:lstStyle/>
        <a:p>
          <a:endParaRPr lang="en-GB"/>
        </a:p>
      </dgm:t>
    </dgm:pt>
    <dgm:pt modelId="{C9FAD332-2CD1-4D26-8364-461254BF1E66}" type="sibTrans" cxnId="{32A041F8-D2AE-4AD5-B71E-825A3065CD9F}">
      <dgm:prSet/>
      <dgm:spPr/>
      <dgm:t>
        <a:bodyPr/>
        <a:lstStyle/>
        <a:p>
          <a:endParaRPr lang="en-GB"/>
        </a:p>
      </dgm:t>
    </dgm:pt>
    <dgm:pt modelId="{D745E969-897D-4299-B90C-133682E42003}">
      <dgm:prSet phldrT="[Text]" custT="1"/>
      <dgm:spPr/>
      <dgm:t>
        <a:bodyPr/>
        <a:lstStyle/>
        <a:p>
          <a:r>
            <a:rPr lang="en-GB" sz="1600" b="1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National</a:t>
          </a:r>
        </a:p>
      </dgm:t>
    </dgm:pt>
    <dgm:pt modelId="{1D7BA9E0-8323-477B-A6F5-2B945A1ABE9D}" type="parTrans" cxnId="{7EAAA73D-B5A8-4351-9E38-49C29DD606FE}">
      <dgm:prSet/>
      <dgm:spPr/>
      <dgm:t>
        <a:bodyPr/>
        <a:lstStyle/>
        <a:p>
          <a:endParaRPr lang="en-GB"/>
        </a:p>
      </dgm:t>
    </dgm:pt>
    <dgm:pt modelId="{7FB6CE87-3CAC-4210-97A1-716D4268EE0E}" type="sibTrans" cxnId="{7EAAA73D-B5A8-4351-9E38-49C29DD606FE}">
      <dgm:prSet/>
      <dgm:spPr/>
      <dgm:t>
        <a:bodyPr/>
        <a:lstStyle/>
        <a:p>
          <a:endParaRPr lang="en-GB"/>
        </a:p>
      </dgm:t>
    </dgm:pt>
    <dgm:pt modelId="{2564225B-757E-45A7-B08E-3C62C0EBFD61}">
      <dgm:prSet phldrT="[Text]"/>
      <dgm:spPr/>
      <dgm:t>
        <a:bodyPr/>
        <a:lstStyle/>
        <a:p>
          <a:r>
            <a:rPr lang="en-GB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Social Value Act</a:t>
          </a:r>
        </a:p>
      </dgm:t>
    </dgm:pt>
    <dgm:pt modelId="{E33F38F7-CFAF-4143-87F7-B19DA0B25F15}" type="parTrans" cxnId="{47804ED1-B8B4-4780-B93F-06F7FB2786F2}">
      <dgm:prSet/>
      <dgm:spPr/>
      <dgm:t>
        <a:bodyPr/>
        <a:lstStyle/>
        <a:p>
          <a:endParaRPr lang="en-GB"/>
        </a:p>
      </dgm:t>
    </dgm:pt>
    <dgm:pt modelId="{A568152F-B8C3-4D45-9C70-AFDA41637106}" type="sibTrans" cxnId="{47804ED1-B8B4-4780-B93F-06F7FB2786F2}">
      <dgm:prSet/>
      <dgm:spPr/>
      <dgm:t>
        <a:bodyPr/>
        <a:lstStyle/>
        <a:p>
          <a:endParaRPr lang="en-GB"/>
        </a:p>
      </dgm:t>
    </dgm:pt>
    <dgm:pt modelId="{1E74996D-59B6-40E9-AC5B-52534551DAC6}">
      <dgm:prSet phldrT="[Text]"/>
      <dgm:spPr/>
      <dgm:t>
        <a:bodyPr/>
        <a:lstStyle/>
        <a:p>
          <a:r>
            <a:rPr lang="en-GB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National Procurement Policy Statement (NPPS)</a:t>
          </a:r>
        </a:p>
      </dgm:t>
    </dgm:pt>
    <dgm:pt modelId="{C1A0E0CC-49EE-41E1-B7E2-F17ACBFC0C60}" type="parTrans" cxnId="{AC469A1F-0BCA-4DA2-8E34-16F9076E2FD5}">
      <dgm:prSet/>
      <dgm:spPr/>
      <dgm:t>
        <a:bodyPr/>
        <a:lstStyle/>
        <a:p>
          <a:endParaRPr lang="en-GB"/>
        </a:p>
      </dgm:t>
    </dgm:pt>
    <dgm:pt modelId="{15C5E0E0-C68D-4E06-94BE-9604DABCC34C}" type="sibTrans" cxnId="{AC469A1F-0BCA-4DA2-8E34-16F9076E2FD5}">
      <dgm:prSet/>
      <dgm:spPr/>
      <dgm:t>
        <a:bodyPr/>
        <a:lstStyle/>
        <a:p>
          <a:endParaRPr lang="en-GB"/>
        </a:p>
      </dgm:t>
    </dgm:pt>
    <dgm:pt modelId="{50A3D20D-B00E-4A9F-A930-092042DB5C87}">
      <dgm:prSet phldrT="[Text]" custT="1"/>
      <dgm:spPr/>
      <dgm:t>
        <a:bodyPr/>
        <a:lstStyle/>
        <a:p>
          <a:r>
            <a:rPr lang="en-GB" sz="1600" b="1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Regional</a:t>
          </a:r>
        </a:p>
      </dgm:t>
    </dgm:pt>
    <dgm:pt modelId="{6687DA67-8415-4ED3-AA63-384AADB4749A}" type="parTrans" cxnId="{6857753E-9CB1-446E-9F30-B3F682499B58}">
      <dgm:prSet/>
      <dgm:spPr/>
      <dgm:t>
        <a:bodyPr/>
        <a:lstStyle/>
        <a:p>
          <a:endParaRPr lang="en-GB"/>
        </a:p>
      </dgm:t>
    </dgm:pt>
    <dgm:pt modelId="{4DC4B944-8CFB-473A-BAF4-B6DD06F786F8}" type="sibTrans" cxnId="{6857753E-9CB1-446E-9F30-B3F682499B58}">
      <dgm:prSet/>
      <dgm:spPr/>
      <dgm:t>
        <a:bodyPr/>
        <a:lstStyle/>
        <a:p>
          <a:endParaRPr lang="en-GB"/>
        </a:p>
      </dgm:t>
    </dgm:pt>
    <dgm:pt modelId="{5266A75D-985A-4AB8-8227-4593D4AF7786}">
      <dgm:prSet phldrT="[Text]"/>
      <dgm:spPr/>
      <dgm:t>
        <a:bodyPr/>
        <a:lstStyle/>
        <a:p>
          <a:r>
            <a:rPr lang="en-GB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LCR Environment Action Plan</a:t>
          </a:r>
        </a:p>
      </dgm:t>
    </dgm:pt>
    <dgm:pt modelId="{1AFC5208-40D9-4407-8E9B-DB19A1F57950}" type="parTrans" cxnId="{F7A689B2-6C69-46C8-98A6-449243A381F8}">
      <dgm:prSet/>
      <dgm:spPr/>
      <dgm:t>
        <a:bodyPr/>
        <a:lstStyle/>
        <a:p>
          <a:endParaRPr lang="en-GB"/>
        </a:p>
      </dgm:t>
    </dgm:pt>
    <dgm:pt modelId="{B421C3DD-9437-4DD6-9BCF-DCDFB9EAF0F5}" type="sibTrans" cxnId="{F7A689B2-6C69-46C8-98A6-449243A381F8}">
      <dgm:prSet/>
      <dgm:spPr/>
      <dgm:t>
        <a:bodyPr/>
        <a:lstStyle/>
        <a:p>
          <a:endParaRPr lang="en-GB"/>
        </a:p>
      </dgm:t>
    </dgm:pt>
    <dgm:pt modelId="{2A52E59D-5781-480C-AB72-40AC335D244E}">
      <dgm:prSet phldrT="[Text]" custT="1"/>
      <dgm:spPr>
        <a:ln>
          <a:solidFill>
            <a:schemeClr val="accent2"/>
          </a:solidFill>
        </a:ln>
      </dgm:spPr>
      <dgm:t>
        <a:bodyPr/>
        <a:lstStyle/>
        <a:p>
          <a:r>
            <a:rPr lang="en-GB" sz="1600" b="1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Local</a:t>
          </a:r>
        </a:p>
      </dgm:t>
    </dgm:pt>
    <dgm:pt modelId="{CF3E866B-2EDE-499F-9132-C15F8EC359E8}" type="parTrans" cxnId="{EFC58492-792C-47A3-BBF5-2FCB8189A94A}">
      <dgm:prSet/>
      <dgm:spPr/>
      <dgm:t>
        <a:bodyPr/>
        <a:lstStyle/>
        <a:p>
          <a:endParaRPr lang="en-GB"/>
        </a:p>
      </dgm:t>
    </dgm:pt>
    <dgm:pt modelId="{6357DCE6-2B01-4F82-A666-5D76313E184B}" type="sibTrans" cxnId="{EFC58492-792C-47A3-BBF5-2FCB8189A94A}">
      <dgm:prSet/>
      <dgm:spPr/>
      <dgm:t>
        <a:bodyPr/>
        <a:lstStyle/>
        <a:p>
          <a:endParaRPr lang="en-GB"/>
        </a:p>
      </dgm:t>
    </dgm:pt>
    <dgm:pt modelId="{B84CD06A-F3CC-4C7B-94D7-CCAE2D21BB69}">
      <dgm:prSet phldrT="[Text]"/>
      <dgm:spPr/>
      <dgm:t>
        <a:bodyPr/>
        <a:lstStyle/>
        <a:p>
          <a:r>
            <a:rPr lang="en-GB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Procurement Strategy for Local Government</a:t>
          </a:r>
        </a:p>
      </dgm:t>
    </dgm:pt>
    <dgm:pt modelId="{FD72DE48-1EB2-48A7-9158-ACE5AB243585}" type="parTrans" cxnId="{940CA17C-3D4B-422A-A8AA-C319FF1C46EC}">
      <dgm:prSet/>
      <dgm:spPr/>
      <dgm:t>
        <a:bodyPr/>
        <a:lstStyle/>
        <a:p>
          <a:endParaRPr lang="en-GB"/>
        </a:p>
      </dgm:t>
    </dgm:pt>
    <dgm:pt modelId="{2984D722-7A99-43D1-83F9-80A065FD501E}" type="sibTrans" cxnId="{940CA17C-3D4B-422A-A8AA-C319FF1C46EC}">
      <dgm:prSet/>
      <dgm:spPr/>
      <dgm:t>
        <a:bodyPr/>
        <a:lstStyle/>
        <a:p>
          <a:endParaRPr lang="en-GB"/>
        </a:p>
      </dgm:t>
    </dgm:pt>
    <dgm:pt modelId="{49F09E01-A8E6-41E0-8603-B970E826B351}">
      <dgm:prSet phldrT="[Text]"/>
      <dgm:spPr/>
      <dgm:t>
        <a:bodyPr/>
        <a:lstStyle/>
        <a:p>
          <a:r>
            <a:rPr lang="en-GB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The Council Plan</a:t>
          </a:r>
        </a:p>
      </dgm:t>
    </dgm:pt>
    <dgm:pt modelId="{D71D2CE1-7728-4233-AF39-01B8156A7BA1}" type="parTrans" cxnId="{14AB74BB-CC25-41C6-B968-CFF297E819D6}">
      <dgm:prSet/>
      <dgm:spPr/>
      <dgm:t>
        <a:bodyPr/>
        <a:lstStyle/>
        <a:p>
          <a:endParaRPr lang="en-GB"/>
        </a:p>
      </dgm:t>
    </dgm:pt>
    <dgm:pt modelId="{7A9E44F7-61BC-43C0-AA75-C16C47C18861}" type="sibTrans" cxnId="{14AB74BB-CC25-41C6-B968-CFF297E819D6}">
      <dgm:prSet/>
      <dgm:spPr/>
      <dgm:t>
        <a:bodyPr/>
        <a:lstStyle/>
        <a:p>
          <a:endParaRPr lang="en-GB"/>
        </a:p>
      </dgm:t>
    </dgm:pt>
    <dgm:pt modelId="{B0983521-EC32-4519-8DAA-7FF50ED7EFD0}">
      <dgm:prSet phldrT="[Text]"/>
      <dgm:spPr/>
      <dgm:t>
        <a:bodyPr/>
        <a:lstStyle/>
        <a:p>
          <a:r>
            <a:rPr lang="en-GB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Responsible Procurement Strategy</a:t>
          </a:r>
        </a:p>
      </dgm:t>
    </dgm:pt>
    <dgm:pt modelId="{458A75DA-7024-4D6E-A155-2BF8F94E1B42}" type="parTrans" cxnId="{F3CB7B3A-5EA4-41D7-A380-C3DDC9CBCA99}">
      <dgm:prSet/>
      <dgm:spPr/>
      <dgm:t>
        <a:bodyPr/>
        <a:lstStyle/>
        <a:p>
          <a:endParaRPr lang="en-GB"/>
        </a:p>
      </dgm:t>
    </dgm:pt>
    <dgm:pt modelId="{367DCB6C-2805-42A6-8AAB-6A74DA288D83}" type="sibTrans" cxnId="{F3CB7B3A-5EA4-41D7-A380-C3DDC9CBCA99}">
      <dgm:prSet/>
      <dgm:spPr/>
      <dgm:t>
        <a:bodyPr/>
        <a:lstStyle/>
        <a:p>
          <a:endParaRPr lang="en-GB"/>
        </a:p>
      </dgm:t>
    </dgm:pt>
    <dgm:pt modelId="{7002149C-E8B7-43B0-A13C-7BEF78ECEF78}">
      <dgm:prSet phldrT="[Text]"/>
      <dgm:spPr/>
      <dgm:t>
        <a:bodyPr/>
        <a:lstStyle/>
        <a:p>
          <a:r>
            <a:rPr lang="en-GB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Climate Emergency Action Plan</a:t>
          </a:r>
        </a:p>
      </dgm:t>
    </dgm:pt>
    <dgm:pt modelId="{4455A4A8-0102-4ECC-BD75-EF9ACDE4009F}" type="parTrans" cxnId="{52536714-8BCF-4F8C-AC24-7BED88E1DD0A}">
      <dgm:prSet/>
      <dgm:spPr/>
      <dgm:t>
        <a:bodyPr/>
        <a:lstStyle/>
        <a:p>
          <a:endParaRPr lang="en-GB"/>
        </a:p>
      </dgm:t>
    </dgm:pt>
    <dgm:pt modelId="{3FDEF787-9065-4393-A506-1516CF5E1CD4}" type="sibTrans" cxnId="{52536714-8BCF-4F8C-AC24-7BED88E1DD0A}">
      <dgm:prSet/>
      <dgm:spPr/>
      <dgm:t>
        <a:bodyPr/>
        <a:lstStyle/>
        <a:p>
          <a:endParaRPr lang="en-GB"/>
        </a:p>
      </dgm:t>
    </dgm:pt>
    <dgm:pt modelId="{C6EB2054-5F0A-4A7D-8A0D-80AE100A1383}">
      <dgm:prSet phldrT="[Text]"/>
      <dgm:spPr/>
      <dgm:t>
        <a:bodyPr/>
        <a:lstStyle/>
        <a:p>
          <a:r>
            <a:rPr lang="en-GB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Knowsley 2030 Strategy</a:t>
          </a:r>
        </a:p>
      </dgm:t>
    </dgm:pt>
    <dgm:pt modelId="{DC8B6F7E-5D9C-4BF1-96FE-F217A7443111}" type="parTrans" cxnId="{622380EE-C537-47BC-BB6E-1084D3E01064}">
      <dgm:prSet/>
      <dgm:spPr/>
      <dgm:t>
        <a:bodyPr/>
        <a:lstStyle/>
        <a:p>
          <a:endParaRPr lang="en-GB"/>
        </a:p>
      </dgm:t>
    </dgm:pt>
    <dgm:pt modelId="{B72CC18F-F7AE-4C66-8C2E-15405806D4C6}" type="sibTrans" cxnId="{622380EE-C537-47BC-BB6E-1084D3E01064}">
      <dgm:prSet/>
      <dgm:spPr/>
      <dgm:t>
        <a:bodyPr/>
        <a:lstStyle/>
        <a:p>
          <a:endParaRPr lang="en-GB"/>
        </a:p>
      </dgm:t>
    </dgm:pt>
    <dgm:pt modelId="{A968DB67-29D5-4B58-AB09-564177F481D7}">
      <dgm:prSet phldrT="[Text]"/>
      <dgm:spPr/>
      <dgm:t>
        <a:bodyPr/>
        <a:lstStyle/>
        <a:p>
          <a:r>
            <a:rPr lang="en-GB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Procurement Bill</a:t>
          </a:r>
        </a:p>
      </dgm:t>
    </dgm:pt>
    <dgm:pt modelId="{A8C6E562-FF67-4F7D-A384-308B5ADEC7F5}" type="parTrans" cxnId="{11BE95E1-B5D9-4F71-916F-E8D378B349FB}">
      <dgm:prSet/>
      <dgm:spPr/>
      <dgm:t>
        <a:bodyPr/>
        <a:lstStyle/>
        <a:p>
          <a:endParaRPr lang="en-GB"/>
        </a:p>
      </dgm:t>
    </dgm:pt>
    <dgm:pt modelId="{54A2D63C-BAF8-4C97-9094-555327ECCD10}" type="sibTrans" cxnId="{11BE95E1-B5D9-4F71-916F-E8D378B349FB}">
      <dgm:prSet/>
      <dgm:spPr/>
      <dgm:t>
        <a:bodyPr/>
        <a:lstStyle/>
        <a:p>
          <a:endParaRPr lang="en-GB"/>
        </a:p>
      </dgm:t>
    </dgm:pt>
    <dgm:pt modelId="{6A996640-23DD-4707-8962-0B999DFC77C2}" type="pres">
      <dgm:prSet presAssocID="{E834023B-76DD-4034-8FC2-4DEB7A46E5D9}" presName="Name0" presStyleCnt="0">
        <dgm:presLayoutVars>
          <dgm:chMax val="7"/>
          <dgm:dir/>
          <dgm:animLvl val="lvl"/>
          <dgm:resizeHandles val="exact"/>
        </dgm:presLayoutVars>
      </dgm:prSet>
      <dgm:spPr/>
    </dgm:pt>
    <dgm:pt modelId="{991B7858-3F1D-4A34-81C8-4D8A75E3A39C}" type="pres">
      <dgm:prSet presAssocID="{335DF787-D584-4257-B899-F442819D62FF}" presName="circle1" presStyleLbl="node1" presStyleIdx="0" presStyleCnt="4"/>
      <dgm:spPr>
        <a:solidFill>
          <a:schemeClr val="accent5">
            <a:lumMod val="60000"/>
            <a:lumOff val="40000"/>
          </a:schemeClr>
        </a:solidFill>
      </dgm:spPr>
    </dgm:pt>
    <dgm:pt modelId="{51135FE7-23D6-42CC-8067-C698B18F17E6}" type="pres">
      <dgm:prSet presAssocID="{335DF787-D584-4257-B899-F442819D62FF}" presName="space" presStyleCnt="0"/>
      <dgm:spPr/>
    </dgm:pt>
    <dgm:pt modelId="{89F73398-0B2F-4C2E-BADC-3EFD9F59CA4A}" type="pres">
      <dgm:prSet presAssocID="{335DF787-D584-4257-B899-F442819D62FF}" presName="rect1" presStyleLbl="alignAcc1" presStyleIdx="0" presStyleCnt="4"/>
      <dgm:spPr/>
    </dgm:pt>
    <dgm:pt modelId="{00031A3B-A2CB-446E-BB38-F2E6625276E0}" type="pres">
      <dgm:prSet presAssocID="{D745E969-897D-4299-B90C-133682E42003}" presName="vertSpace2" presStyleLbl="node1" presStyleIdx="0" presStyleCnt="4"/>
      <dgm:spPr/>
    </dgm:pt>
    <dgm:pt modelId="{BFA0B834-B96E-40FD-A0BB-4340F5358F6A}" type="pres">
      <dgm:prSet presAssocID="{D745E969-897D-4299-B90C-133682E42003}" presName="circle2" presStyleLbl="node1" presStyleIdx="1" presStyleCnt="4"/>
      <dgm:spPr/>
    </dgm:pt>
    <dgm:pt modelId="{DACAD329-4F36-4567-BE53-72A4BF809425}" type="pres">
      <dgm:prSet presAssocID="{D745E969-897D-4299-B90C-133682E42003}" presName="rect2" presStyleLbl="alignAcc1" presStyleIdx="1" presStyleCnt="4"/>
      <dgm:spPr/>
    </dgm:pt>
    <dgm:pt modelId="{D93AE778-16AE-40D8-90BB-575A00C02FCA}" type="pres">
      <dgm:prSet presAssocID="{50A3D20D-B00E-4A9F-A930-092042DB5C87}" presName="vertSpace3" presStyleLbl="node1" presStyleIdx="1" presStyleCnt="4"/>
      <dgm:spPr/>
    </dgm:pt>
    <dgm:pt modelId="{17CDAE9A-3C40-465D-AC77-AC21BA8256D6}" type="pres">
      <dgm:prSet presAssocID="{50A3D20D-B00E-4A9F-A930-092042DB5C87}" presName="circle3" presStyleLbl="node1" presStyleIdx="2" presStyleCnt="4"/>
      <dgm:spPr/>
    </dgm:pt>
    <dgm:pt modelId="{A4A86CAB-9D7D-4E5F-BBB2-65344B8FBD31}" type="pres">
      <dgm:prSet presAssocID="{50A3D20D-B00E-4A9F-A930-092042DB5C87}" presName="rect3" presStyleLbl="alignAcc1" presStyleIdx="2" presStyleCnt="4"/>
      <dgm:spPr/>
    </dgm:pt>
    <dgm:pt modelId="{B6659479-606F-464F-B1D8-B61EF3D336C2}" type="pres">
      <dgm:prSet presAssocID="{2A52E59D-5781-480C-AB72-40AC335D244E}" presName="vertSpace4" presStyleLbl="node1" presStyleIdx="2" presStyleCnt="4"/>
      <dgm:spPr/>
    </dgm:pt>
    <dgm:pt modelId="{F3EA3FE7-91E1-4609-A855-169E1BF1126F}" type="pres">
      <dgm:prSet presAssocID="{2A52E59D-5781-480C-AB72-40AC335D244E}" presName="circle4" presStyleLbl="node1" presStyleIdx="3" presStyleCnt="4"/>
      <dgm:spPr>
        <a:solidFill>
          <a:schemeClr val="accent2"/>
        </a:solidFill>
      </dgm:spPr>
    </dgm:pt>
    <dgm:pt modelId="{E6CB2999-D6C5-4AF8-AA91-9A9F5A02E5BF}" type="pres">
      <dgm:prSet presAssocID="{2A52E59D-5781-480C-AB72-40AC335D244E}" presName="rect4" presStyleLbl="alignAcc1" presStyleIdx="3" presStyleCnt="4"/>
      <dgm:spPr/>
    </dgm:pt>
    <dgm:pt modelId="{DF2ADBA0-B547-4BE1-A27D-1B2E0A6CF1D3}" type="pres">
      <dgm:prSet presAssocID="{335DF787-D584-4257-B899-F442819D62FF}" presName="rect1ParTx" presStyleLbl="alignAcc1" presStyleIdx="3" presStyleCnt="4">
        <dgm:presLayoutVars>
          <dgm:chMax val="1"/>
          <dgm:bulletEnabled val="1"/>
        </dgm:presLayoutVars>
      </dgm:prSet>
      <dgm:spPr/>
    </dgm:pt>
    <dgm:pt modelId="{6E7C3371-D5E3-46C6-A5C1-5645CA815CB2}" type="pres">
      <dgm:prSet presAssocID="{335DF787-D584-4257-B899-F442819D62FF}" presName="rect1ChTx" presStyleLbl="alignAcc1" presStyleIdx="3" presStyleCnt="4">
        <dgm:presLayoutVars>
          <dgm:bulletEnabled val="1"/>
        </dgm:presLayoutVars>
      </dgm:prSet>
      <dgm:spPr/>
    </dgm:pt>
    <dgm:pt modelId="{2EE7B02D-438E-4BFB-AB89-D2BD15EA9B3F}" type="pres">
      <dgm:prSet presAssocID="{D745E969-897D-4299-B90C-133682E42003}" presName="rect2ParTx" presStyleLbl="alignAcc1" presStyleIdx="3" presStyleCnt="4">
        <dgm:presLayoutVars>
          <dgm:chMax val="1"/>
          <dgm:bulletEnabled val="1"/>
        </dgm:presLayoutVars>
      </dgm:prSet>
      <dgm:spPr/>
    </dgm:pt>
    <dgm:pt modelId="{DE7AA133-E16F-4C33-8F8F-7F45B23E9D4F}" type="pres">
      <dgm:prSet presAssocID="{D745E969-897D-4299-B90C-133682E42003}" presName="rect2ChTx" presStyleLbl="alignAcc1" presStyleIdx="3" presStyleCnt="4">
        <dgm:presLayoutVars>
          <dgm:bulletEnabled val="1"/>
        </dgm:presLayoutVars>
      </dgm:prSet>
      <dgm:spPr/>
    </dgm:pt>
    <dgm:pt modelId="{37FC74B4-CB66-4CC6-8CF4-AB48C0DDCE0D}" type="pres">
      <dgm:prSet presAssocID="{50A3D20D-B00E-4A9F-A930-092042DB5C87}" presName="rect3ParTx" presStyleLbl="alignAcc1" presStyleIdx="3" presStyleCnt="4">
        <dgm:presLayoutVars>
          <dgm:chMax val="1"/>
          <dgm:bulletEnabled val="1"/>
        </dgm:presLayoutVars>
      </dgm:prSet>
      <dgm:spPr/>
    </dgm:pt>
    <dgm:pt modelId="{575955C5-3173-4D90-8A42-AC980D76354B}" type="pres">
      <dgm:prSet presAssocID="{50A3D20D-B00E-4A9F-A930-092042DB5C87}" presName="rect3ChTx" presStyleLbl="alignAcc1" presStyleIdx="3" presStyleCnt="4">
        <dgm:presLayoutVars>
          <dgm:bulletEnabled val="1"/>
        </dgm:presLayoutVars>
      </dgm:prSet>
      <dgm:spPr/>
    </dgm:pt>
    <dgm:pt modelId="{0742488A-4AF2-41E9-AFE3-CE5EEF0E1AAC}" type="pres">
      <dgm:prSet presAssocID="{2A52E59D-5781-480C-AB72-40AC335D244E}" presName="rect4ParTx" presStyleLbl="alignAcc1" presStyleIdx="3" presStyleCnt="4">
        <dgm:presLayoutVars>
          <dgm:chMax val="1"/>
          <dgm:bulletEnabled val="1"/>
        </dgm:presLayoutVars>
      </dgm:prSet>
      <dgm:spPr/>
    </dgm:pt>
    <dgm:pt modelId="{C1F08D16-5FF5-4C40-ABBB-DCCD8BD8B13D}" type="pres">
      <dgm:prSet presAssocID="{2A52E59D-5781-480C-AB72-40AC335D244E}" presName="rect4ChTx" presStyleLbl="alignAcc1" presStyleIdx="3" presStyleCnt="4">
        <dgm:presLayoutVars>
          <dgm:bulletEnabled val="1"/>
        </dgm:presLayoutVars>
      </dgm:prSet>
      <dgm:spPr/>
    </dgm:pt>
  </dgm:ptLst>
  <dgm:cxnLst>
    <dgm:cxn modelId="{52536714-8BCF-4F8C-AC24-7BED88E1DD0A}" srcId="{2A52E59D-5781-480C-AB72-40AC335D244E}" destId="{7002149C-E8B7-43B0-A13C-7BEF78ECEF78}" srcOrd="3" destOrd="0" parTransId="{4455A4A8-0102-4ECC-BD75-EF9ACDE4009F}" sibTransId="{3FDEF787-9065-4393-A506-1516CF5E1CD4}"/>
    <dgm:cxn modelId="{1F80BC16-D41C-4148-A31D-2D5657EDC3D7}" type="presOf" srcId="{A968DB67-29D5-4B58-AB09-564177F481D7}" destId="{DE7AA133-E16F-4C33-8F8F-7F45B23E9D4F}" srcOrd="0" destOrd="3" presId="urn:microsoft.com/office/officeart/2005/8/layout/target3"/>
    <dgm:cxn modelId="{360BF81E-5C90-45AB-94E9-A662F9ACA810}" type="presOf" srcId="{2A52E59D-5781-480C-AB72-40AC335D244E}" destId="{E6CB2999-D6C5-4AF8-AA91-9A9F5A02E5BF}" srcOrd="0" destOrd="0" presId="urn:microsoft.com/office/officeart/2005/8/layout/target3"/>
    <dgm:cxn modelId="{AC469A1F-0BCA-4DA2-8E34-16F9076E2FD5}" srcId="{D745E969-897D-4299-B90C-133682E42003}" destId="{1E74996D-59B6-40E9-AC5B-52534551DAC6}" srcOrd="1" destOrd="0" parTransId="{C1A0E0CC-49EE-41E1-B7E2-F17ACBFC0C60}" sibTransId="{15C5E0E0-C68D-4E06-94BE-9604DABCC34C}"/>
    <dgm:cxn modelId="{9B021528-953A-404A-B87E-D8632AC23A76}" type="presOf" srcId="{49F09E01-A8E6-41E0-8603-B970E826B351}" destId="{C1F08D16-5FF5-4C40-ABBB-DCCD8BD8B13D}" srcOrd="0" destOrd="0" presId="urn:microsoft.com/office/officeart/2005/8/layout/target3"/>
    <dgm:cxn modelId="{F3CB7B3A-5EA4-41D7-A380-C3DDC9CBCA99}" srcId="{2A52E59D-5781-480C-AB72-40AC335D244E}" destId="{B0983521-EC32-4519-8DAA-7FF50ED7EFD0}" srcOrd="2" destOrd="0" parTransId="{458A75DA-7024-4D6E-A155-2BF8F94E1B42}" sibTransId="{367DCB6C-2805-42A6-8AAB-6A74DA288D83}"/>
    <dgm:cxn modelId="{7EAAA73D-B5A8-4351-9E38-49C29DD606FE}" srcId="{E834023B-76DD-4034-8FC2-4DEB7A46E5D9}" destId="{D745E969-897D-4299-B90C-133682E42003}" srcOrd="1" destOrd="0" parTransId="{1D7BA9E0-8323-477B-A6F5-2B945A1ABE9D}" sibTransId="{7FB6CE87-3CAC-4210-97A1-716D4268EE0E}"/>
    <dgm:cxn modelId="{6857753E-9CB1-446E-9F30-B3F682499B58}" srcId="{E834023B-76DD-4034-8FC2-4DEB7A46E5D9}" destId="{50A3D20D-B00E-4A9F-A930-092042DB5C87}" srcOrd="2" destOrd="0" parTransId="{6687DA67-8415-4ED3-AA63-384AADB4749A}" sibTransId="{4DC4B944-8CFB-473A-BAF4-B6DD06F786F8}"/>
    <dgm:cxn modelId="{B7128243-C787-42E1-94EF-C8E19526437B}" type="presOf" srcId="{7002149C-E8B7-43B0-A13C-7BEF78ECEF78}" destId="{C1F08D16-5FF5-4C40-ABBB-DCCD8BD8B13D}" srcOrd="0" destOrd="3" presId="urn:microsoft.com/office/officeart/2005/8/layout/target3"/>
    <dgm:cxn modelId="{18656A45-04F0-421C-80A4-7D0C869D2C40}" type="presOf" srcId="{D745E969-897D-4299-B90C-133682E42003}" destId="{DACAD329-4F36-4567-BE53-72A4BF809425}" srcOrd="0" destOrd="0" presId="urn:microsoft.com/office/officeart/2005/8/layout/target3"/>
    <dgm:cxn modelId="{EBF47848-C39D-439F-BD34-EB21531AC80F}" type="presOf" srcId="{B0983521-EC32-4519-8DAA-7FF50ED7EFD0}" destId="{C1F08D16-5FF5-4C40-ABBB-DCCD8BD8B13D}" srcOrd="0" destOrd="2" presId="urn:microsoft.com/office/officeart/2005/8/layout/target3"/>
    <dgm:cxn modelId="{CA3DA24B-E48B-4E51-9BDB-929F5325332B}" type="presOf" srcId="{94B39FE1-35BE-48F2-A785-0F00B308362A}" destId="{6E7C3371-D5E3-46C6-A5C1-5645CA815CB2}" srcOrd="0" destOrd="0" presId="urn:microsoft.com/office/officeart/2005/8/layout/target3"/>
    <dgm:cxn modelId="{759E6B6D-D91C-45EC-A40D-A62D44D8180C}" type="presOf" srcId="{335DF787-D584-4257-B899-F442819D62FF}" destId="{DF2ADBA0-B547-4BE1-A27D-1B2E0A6CF1D3}" srcOrd="1" destOrd="0" presId="urn:microsoft.com/office/officeart/2005/8/layout/target3"/>
    <dgm:cxn modelId="{BFAFFF6E-1A89-4B31-9732-EA62E3250C46}" type="presOf" srcId="{2564225B-757E-45A7-B08E-3C62C0EBFD61}" destId="{DE7AA133-E16F-4C33-8F8F-7F45B23E9D4F}" srcOrd="0" destOrd="0" presId="urn:microsoft.com/office/officeart/2005/8/layout/target3"/>
    <dgm:cxn modelId="{E8AB4F78-6BF4-47AF-8A64-9B700A3AEF50}" type="presOf" srcId="{E834023B-76DD-4034-8FC2-4DEB7A46E5D9}" destId="{6A996640-23DD-4707-8962-0B999DFC77C2}" srcOrd="0" destOrd="0" presId="urn:microsoft.com/office/officeart/2005/8/layout/target3"/>
    <dgm:cxn modelId="{940CA17C-3D4B-422A-A8AA-C319FF1C46EC}" srcId="{D745E969-897D-4299-B90C-133682E42003}" destId="{B84CD06A-F3CC-4C7B-94D7-CCAE2D21BB69}" srcOrd="2" destOrd="0" parTransId="{FD72DE48-1EB2-48A7-9158-ACE5AB243585}" sibTransId="{2984D722-7A99-43D1-83F9-80A065FD501E}"/>
    <dgm:cxn modelId="{32204B82-6DC0-47CC-8B7E-D48B1ABE3D9E}" type="presOf" srcId="{50A3D20D-B00E-4A9F-A930-092042DB5C87}" destId="{37FC74B4-CB66-4CC6-8CF4-AB48C0DDCE0D}" srcOrd="1" destOrd="0" presId="urn:microsoft.com/office/officeart/2005/8/layout/target3"/>
    <dgm:cxn modelId="{19587388-4468-45AC-AC14-4FDEEA3E69BD}" srcId="{E834023B-76DD-4034-8FC2-4DEB7A46E5D9}" destId="{335DF787-D584-4257-B899-F442819D62FF}" srcOrd="0" destOrd="0" parTransId="{26E0841F-685C-446B-9491-ABF0BD59F75C}" sibTransId="{83862F91-3003-435F-8D3C-5DC4B2EDF1A4}"/>
    <dgm:cxn modelId="{EFC58492-792C-47A3-BBF5-2FCB8189A94A}" srcId="{E834023B-76DD-4034-8FC2-4DEB7A46E5D9}" destId="{2A52E59D-5781-480C-AB72-40AC335D244E}" srcOrd="3" destOrd="0" parTransId="{CF3E866B-2EDE-499F-9132-C15F8EC359E8}" sibTransId="{6357DCE6-2B01-4F82-A666-5D76313E184B}"/>
    <dgm:cxn modelId="{375F4798-6F31-4763-A4C3-C949F383413B}" type="presOf" srcId="{C6EB2054-5F0A-4A7D-8A0D-80AE100A1383}" destId="{C1F08D16-5FF5-4C40-ABBB-DCCD8BD8B13D}" srcOrd="0" destOrd="1" presId="urn:microsoft.com/office/officeart/2005/8/layout/target3"/>
    <dgm:cxn modelId="{FF995598-AF63-4C39-834C-109BD7730A65}" type="presOf" srcId="{D745E969-897D-4299-B90C-133682E42003}" destId="{2EE7B02D-438E-4BFB-AB89-D2BD15EA9B3F}" srcOrd="1" destOrd="0" presId="urn:microsoft.com/office/officeart/2005/8/layout/target3"/>
    <dgm:cxn modelId="{F7A689B2-6C69-46C8-98A6-449243A381F8}" srcId="{50A3D20D-B00E-4A9F-A930-092042DB5C87}" destId="{5266A75D-985A-4AB8-8227-4593D4AF7786}" srcOrd="0" destOrd="0" parTransId="{1AFC5208-40D9-4407-8E9B-DB19A1F57950}" sibTransId="{B421C3DD-9437-4DD6-9BCF-DCDFB9EAF0F5}"/>
    <dgm:cxn modelId="{14AB74BB-CC25-41C6-B968-CFF297E819D6}" srcId="{2A52E59D-5781-480C-AB72-40AC335D244E}" destId="{49F09E01-A8E6-41E0-8603-B970E826B351}" srcOrd="0" destOrd="0" parTransId="{D71D2CE1-7728-4233-AF39-01B8156A7BA1}" sibTransId="{7A9E44F7-61BC-43C0-AA75-C16C47C18861}"/>
    <dgm:cxn modelId="{9D9A61CD-172B-4B2E-B335-76A55863EECF}" type="presOf" srcId="{335DF787-D584-4257-B899-F442819D62FF}" destId="{89F73398-0B2F-4C2E-BADC-3EFD9F59CA4A}" srcOrd="0" destOrd="0" presId="urn:microsoft.com/office/officeart/2005/8/layout/target3"/>
    <dgm:cxn modelId="{47804ED1-B8B4-4780-B93F-06F7FB2786F2}" srcId="{D745E969-897D-4299-B90C-133682E42003}" destId="{2564225B-757E-45A7-B08E-3C62C0EBFD61}" srcOrd="0" destOrd="0" parTransId="{E33F38F7-CFAF-4143-87F7-B19DA0B25F15}" sibTransId="{A568152F-B8C3-4D45-9C70-AFDA41637106}"/>
    <dgm:cxn modelId="{5118E1D2-6DCB-4807-9E2C-908862990E98}" type="presOf" srcId="{2A52E59D-5781-480C-AB72-40AC335D244E}" destId="{0742488A-4AF2-41E9-AFE3-CE5EEF0E1AAC}" srcOrd="1" destOrd="0" presId="urn:microsoft.com/office/officeart/2005/8/layout/target3"/>
    <dgm:cxn modelId="{EDED68D5-2C74-4BE0-BF40-BD3C59BD1BEC}" type="presOf" srcId="{B84CD06A-F3CC-4C7B-94D7-CCAE2D21BB69}" destId="{DE7AA133-E16F-4C33-8F8F-7F45B23E9D4F}" srcOrd="0" destOrd="2" presId="urn:microsoft.com/office/officeart/2005/8/layout/target3"/>
    <dgm:cxn modelId="{8F9ADDD7-DC93-4C7B-8684-18B8D8924D49}" type="presOf" srcId="{1E74996D-59B6-40E9-AC5B-52534551DAC6}" destId="{DE7AA133-E16F-4C33-8F8F-7F45B23E9D4F}" srcOrd="0" destOrd="1" presId="urn:microsoft.com/office/officeart/2005/8/layout/target3"/>
    <dgm:cxn modelId="{11BE95E1-B5D9-4F71-916F-E8D378B349FB}" srcId="{D745E969-897D-4299-B90C-133682E42003}" destId="{A968DB67-29D5-4B58-AB09-564177F481D7}" srcOrd="3" destOrd="0" parTransId="{A8C6E562-FF67-4F7D-A384-308B5ADEC7F5}" sibTransId="{54A2D63C-BAF8-4C97-9094-555327ECCD10}"/>
    <dgm:cxn modelId="{07ACB6E9-BC83-445F-AC15-EF651E9D8D7C}" type="presOf" srcId="{50A3D20D-B00E-4A9F-A930-092042DB5C87}" destId="{A4A86CAB-9D7D-4E5F-BBB2-65344B8FBD31}" srcOrd="0" destOrd="0" presId="urn:microsoft.com/office/officeart/2005/8/layout/target3"/>
    <dgm:cxn modelId="{622380EE-C537-47BC-BB6E-1084D3E01064}" srcId="{2A52E59D-5781-480C-AB72-40AC335D244E}" destId="{C6EB2054-5F0A-4A7D-8A0D-80AE100A1383}" srcOrd="1" destOrd="0" parTransId="{DC8B6F7E-5D9C-4BF1-96FE-F217A7443111}" sibTransId="{B72CC18F-F7AE-4C66-8C2E-15405806D4C6}"/>
    <dgm:cxn modelId="{E0CDFBF2-2ECF-4AF9-8FD7-1E75B3C50E72}" type="presOf" srcId="{5266A75D-985A-4AB8-8227-4593D4AF7786}" destId="{575955C5-3173-4D90-8A42-AC980D76354B}" srcOrd="0" destOrd="0" presId="urn:microsoft.com/office/officeart/2005/8/layout/target3"/>
    <dgm:cxn modelId="{32A041F8-D2AE-4AD5-B71E-825A3065CD9F}" srcId="{335DF787-D584-4257-B899-F442819D62FF}" destId="{94B39FE1-35BE-48F2-A785-0F00B308362A}" srcOrd="0" destOrd="0" parTransId="{42C0D58C-AC07-4396-8D71-C984683E6111}" sibTransId="{C9FAD332-2CD1-4D26-8364-461254BF1E66}"/>
    <dgm:cxn modelId="{DF36E7A5-B75F-4D9C-B363-6265EAC8DD20}" type="presParOf" srcId="{6A996640-23DD-4707-8962-0B999DFC77C2}" destId="{991B7858-3F1D-4A34-81C8-4D8A75E3A39C}" srcOrd="0" destOrd="0" presId="urn:microsoft.com/office/officeart/2005/8/layout/target3"/>
    <dgm:cxn modelId="{985A6A54-E934-4203-A424-E56C95BC80D4}" type="presParOf" srcId="{6A996640-23DD-4707-8962-0B999DFC77C2}" destId="{51135FE7-23D6-42CC-8067-C698B18F17E6}" srcOrd="1" destOrd="0" presId="urn:microsoft.com/office/officeart/2005/8/layout/target3"/>
    <dgm:cxn modelId="{238F988F-50CC-40B5-8D9D-732B09E8ED6A}" type="presParOf" srcId="{6A996640-23DD-4707-8962-0B999DFC77C2}" destId="{89F73398-0B2F-4C2E-BADC-3EFD9F59CA4A}" srcOrd="2" destOrd="0" presId="urn:microsoft.com/office/officeart/2005/8/layout/target3"/>
    <dgm:cxn modelId="{D3ABB8C8-BBF8-41E7-9FCE-9691D2FF1C33}" type="presParOf" srcId="{6A996640-23DD-4707-8962-0B999DFC77C2}" destId="{00031A3B-A2CB-446E-BB38-F2E6625276E0}" srcOrd="3" destOrd="0" presId="urn:microsoft.com/office/officeart/2005/8/layout/target3"/>
    <dgm:cxn modelId="{AB22555E-F304-469C-A68D-8818E5D15136}" type="presParOf" srcId="{6A996640-23DD-4707-8962-0B999DFC77C2}" destId="{BFA0B834-B96E-40FD-A0BB-4340F5358F6A}" srcOrd="4" destOrd="0" presId="urn:microsoft.com/office/officeart/2005/8/layout/target3"/>
    <dgm:cxn modelId="{159F112E-C92E-4FDA-A7D9-912C3E6386C4}" type="presParOf" srcId="{6A996640-23DD-4707-8962-0B999DFC77C2}" destId="{DACAD329-4F36-4567-BE53-72A4BF809425}" srcOrd="5" destOrd="0" presId="urn:microsoft.com/office/officeart/2005/8/layout/target3"/>
    <dgm:cxn modelId="{17889B53-414E-4662-A7EF-4178B7690D84}" type="presParOf" srcId="{6A996640-23DD-4707-8962-0B999DFC77C2}" destId="{D93AE778-16AE-40D8-90BB-575A00C02FCA}" srcOrd="6" destOrd="0" presId="urn:microsoft.com/office/officeart/2005/8/layout/target3"/>
    <dgm:cxn modelId="{58F3BAEF-242D-48C3-884D-0E9449CDB4BB}" type="presParOf" srcId="{6A996640-23DD-4707-8962-0B999DFC77C2}" destId="{17CDAE9A-3C40-465D-AC77-AC21BA8256D6}" srcOrd="7" destOrd="0" presId="urn:microsoft.com/office/officeart/2005/8/layout/target3"/>
    <dgm:cxn modelId="{2441E148-7F52-4D1B-9CAC-14126AE96591}" type="presParOf" srcId="{6A996640-23DD-4707-8962-0B999DFC77C2}" destId="{A4A86CAB-9D7D-4E5F-BBB2-65344B8FBD31}" srcOrd="8" destOrd="0" presId="urn:microsoft.com/office/officeart/2005/8/layout/target3"/>
    <dgm:cxn modelId="{81A71FBC-CBB6-4842-A502-DA8507607293}" type="presParOf" srcId="{6A996640-23DD-4707-8962-0B999DFC77C2}" destId="{B6659479-606F-464F-B1D8-B61EF3D336C2}" srcOrd="9" destOrd="0" presId="urn:microsoft.com/office/officeart/2005/8/layout/target3"/>
    <dgm:cxn modelId="{E6A5A053-5426-46E7-968E-5DF90438CF48}" type="presParOf" srcId="{6A996640-23DD-4707-8962-0B999DFC77C2}" destId="{F3EA3FE7-91E1-4609-A855-169E1BF1126F}" srcOrd="10" destOrd="0" presId="urn:microsoft.com/office/officeart/2005/8/layout/target3"/>
    <dgm:cxn modelId="{A3CF2F13-DBA0-4AA3-99A1-F9256F508B9E}" type="presParOf" srcId="{6A996640-23DD-4707-8962-0B999DFC77C2}" destId="{E6CB2999-D6C5-4AF8-AA91-9A9F5A02E5BF}" srcOrd="11" destOrd="0" presId="urn:microsoft.com/office/officeart/2005/8/layout/target3"/>
    <dgm:cxn modelId="{009DDE5B-5739-4F83-BF51-79DF385C5FFE}" type="presParOf" srcId="{6A996640-23DD-4707-8962-0B999DFC77C2}" destId="{DF2ADBA0-B547-4BE1-A27D-1B2E0A6CF1D3}" srcOrd="12" destOrd="0" presId="urn:microsoft.com/office/officeart/2005/8/layout/target3"/>
    <dgm:cxn modelId="{05CC83D4-C898-454C-94D5-AC990BA7DE59}" type="presParOf" srcId="{6A996640-23DD-4707-8962-0B999DFC77C2}" destId="{6E7C3371-D5E3-46C6-A5C1-5645CA815CB2}" srcOrd="13" destOrd="0" presId="urn:microsoft.com/office/officeart/2005/8/layout/target3"/>
    <dgm:cxn modelId="{B8DF046E-97CA-4F13-A0F8-518BB42C2205}" type="presParOf" srcId="{6A996640-23DD-4707-8962-0B999DFC77C2}" destId="{2EE7B02D-438E-4BFB-AB89-D2BD15EA9B3F}" srcOrd="14" destOrd="0" presId="urn:microsoft.com/office/officeart/2005/8/layout/target3"/>
    <dgm:cxn modelId="{3EDAEB13-D311-40DC-B84F-D33F19A22ACD}" type="presParOf" srcId="{6A996640-23DD-4707-8962-0B999DFC77C2}" destId="{DE7AA133-E16F-4C33-8F8F-7F45B23E9D4F}" srcOrd="15" destOrd="0" presId="urn:microsoft.com/office/officeart/2005/8/layout/target3"/>
    <dgm:cxn modelId="{A1C8F091-6F9B-4099-AA54-68701278AADC}" type="presParOf" srcId="{6A996640-23DD-4707-8962-0B999DFC77C2}" destId="{37FC74B4-CB66-4CC6-8CF4-AB48C0DDCE0D}" srcOrd="16" destOrd="0" presId="urn:microsoft.com/office/officeart/2005/8/layout/target3"/>
    <dgm:cxn modelId="{0F66EE90-02D4-43AF-8B8A-6226ACCBC05E}" type="presParOf" srcId="{6A996640-23DD-4707-8962-0B999DFC77C2}" destId="{575955C5-3173-4D90-8A42-AC980D76354B}" srcOrd="17" destOrd="0" presId="urn:microsoft.com/office/officeart/2005/8/layout/target3"/>
    <dgm:cxn modelId="{09C188FC-834E-4F96-957B-BC72093A058A}" type="presParOf" srcId="{6A996640-23DD-4707-8962-0B999DFC77C2}" destId="{0742488A-4AF2-41E9-AFE3-CE5EEF0E1AAC}" srcOrd="18" destOrd="0" presId="urn:microsoft.com/office/officeart/2005/8/layout/target3"/>
    <dgm:cxn modelId="{4D04E47D-2D19-44B7-8775-69EFBF0FBEB9}" type="presParOf" srcId="{6A996640-23DD-4707-8962-0B999DFC77C2}" destId="{C1F08D16-5FF5-4C40-ABBB-DCCD8BD8B13D}" srcOrd="19" destOrd="0" presId="urn:microsoft.com/office/officeart/2005/8/layout/target3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0C277DA-10DA-460E-87C1-12F4493DBEA1}" type="doc">
      <dgm:prSet loTypeId="urn:microsoft.com/office/officeart/2005/8/layout/hierarchy4" loCatId="list" qsTypeId="urn:microsoft.com/office/officeart/2005/8/quickstyle/simple1" qsCatId="simple" csTypeId="urn:microsoft.com/office/officeart/2005/8/colors/accent2_2" csCatId="accent2" phldr="1"/>
      <dgm:spPr/>
      <dgm:t>
        <a:bodyPr/>
        <a:lstStyle/>
        <a:p>
          <a:endParaRPr lang="en-GB"/>
        </a:p>
      </dgm:t>
    </dgm:pt>
    <dgm:pt modelId="{490DA6E7-0F19-4B83-8587-CF335B91003C}">
      <dgm:prSet phldrT="[Text]"/>
      <dgm:spPr/>
      <dgm:t>
        <a:bodyPr/>
        <a:lstStyle/>
        <a:p>
          <a:r>
            <a:rPr lang="en-GB" b="1"/>
            <a:t>Support organisations to to be 'Tender Ready'</a:t>
          </a:r>
        </a:p>
      </dgm:t>
    </dgm:pt>
    <dgm:pt modelId="{0770F044-F25B-4A93-9342-717105DA3759}" type="parTrans" cxnId="{CAB9090E-564F-4AE7-BD76-C1506EFFBB0D}">
      <dgm:prSet/>
      <dgm:spPr/>
      <dgm:t>
        <a:bodyPr/>
        <a:lstStyle/>
        <a:p>
          <a:endParaRPr lang="en-GB" b="1"/>
        </a:p>
      </dgm:t>
    </dgm:pt>
    <dgm:pt modelId="{1BBFB921-EC1F-4D29-9A97-A3052E79C364}" type="sibTrans" cxnId="{CAB9090E-564F-4AE7-BD76-C1506EFFBB0D}">
      <dgm:prSet/>
      <dgm:spPr/>
      <dgm:t>
        <a:bodyPr/>
        <a:lstStyle/>
        <a:p>
          <a:endParaRPr lang="en-GB" b="1"/>
        </a:p>
      </dgm:t>
    </dgm:pt>
    <dgm:pt modelId="{F4F6C12C-2CE6-4CFC-AC01-A41B9DE95078}">
      <dgm:prSet phldrT="[Text]"/>
      <dgm:spPr/>
      <dgm:t>
        <a:bodyPr/>
        <a:lstStyle/>
        <a:p>
          <a:r>
            <a:rPr lang="en-GB" b="1"/>
            <a:t>Target Social Value to Council Priorities (e.g. Sustainability. Carbon Neutral by 2040)</a:t>
          </a:r>
        </a:p>
      </dgm:t>
    </dgm:pt>
    <dgm:pt modelId="{E17E501B-5963-4CD7-9FEE-8805116EE911}" type="parTrans" cxnId="{788FFD17-C010-4001-BE08-28CCC04F38E8}">
      <dgm:prSet/>
      <dgm:spPr/>
      <dgm:t>
        <a:bodyPr/>
        <a:lstStyle/>
        <a:p>
          <a:endParaRPr lang="en-GB" b="1"/>
        </a:p>
      </dgm:t>
    </dgm:pt>
    <dgm:pt modelId="{ABE94F02-9A43-4F83-949A-3B3022B2CE86}" type="sibTrans" cxnId="{788FFD17-C010-4001-BE08-28CCC04F38E8}">
      <dgm:prSet/>
      <dgm:spPr/>
      <dgm:t>
        <a:bodyPr/>
        <a:lstStyle/>
        <a:p>
          <a:endParaRPr lang="en-GB" b="1"/>
        </a:p>
      </dgm:t>
    </dgm:pt>
    <dgm:pt modelId="{FECDC074-AF81-45B9-A04E-0EFF391A1CFE}">
      <dgm:prSet phldrT="[Text]"/>
      <dgm:spPr/>
      <dgm:t>
        <a:bodyPr/>
        <a:lstStyle/>
        <a:p>
          <a:r>
            <a:rPr lang="en-GB" b="1"/>
            <a:t>Maintain or Increase Local Spending</a:t>
          </a:r>
        </a:p>
      </dgm:t>
    </dgm:pt>
    <dgm:pt modelId="{6A45DA35-06AC-4F35-B8FA-2B78698D5F6A}" type="parTrans" cxnId="{AF439C3C-0F0E-43F6-ADC9-EDEE0002530A}">
      <dgm:prSet/>
      <dgm:spPr/>
      <dgm:t>
        <a:bodyPr/>
        <a:lstStyle/>
        <a:p>
          <a:endParaRPr lang="en-GB" b="1"/>
        </a:p>
      </dgm:t>
    </dgm:pt>
    <dgm:pt modelId="{610D069A-EEC6-429C-A401-635575D8A19C}" type="sibTrans" cxnId="{AF439C3C-0F0E-43F6-ADC9-EDEE0002530A}">
      <dgm:prSet/>
      <dgm:spPr/>
      <dgm:t>
        <a:bodyPr/>
        <a:lstStyle/>
        <a:p>
          <a:endParaRPr lang="en-GB" b="1"/>
        </a:p>
      </dgm:t>
    </dgm:pt>
    <dgm:pt modelId="{254EB8C1-F8EA-4C5B-A244-7D5EDA4CB38B}">
      <dgm:prSet phldrT="[Text]"/>
      <dgm:spPr/>
      <dgm:t>
        <a:bodyPr/>
        <a:lstStyle/>
        <a:p>
          <a:r>
            <a:rPr lang="en-GB" b="1"/>
            <a:t>Challenging the delivery of Social Value through the Supply Chain</a:t>
          </a:r>
        </a:p>
      </dgm:t>
    </dgm:pt>
    <dgm:pt modelId="{8BCBE22B-02F4-46AF-A4F2-F052050012B9}" type="parTrans" cxnId="{F4088828-BD20-4FE4-89FC-E83471DCADCD}">
      <dgm:prSet/>
      <dgm:spPr/>
      <dgm:t>
        <a:bodyPr/>
        <a:lstStyle/>
        <a:p>
          <a:endParaRPr lang="en-GB" b="1"/>
        </a:p>
      </dgm:t>
    </dgm:pt>
    <dgm:pt modelId="{F6B0B724-5187-40A4-AA6E-8F0E084AF2FA}" type="sibTrans" cxnId="{F4088828-BD20-4FE4-89FC-E83471DCADCD}">
      <dgm:prSet/>
      <dgm:spPr/>
      <dgm:t>
        <a:bodyPr/>
        <a:lstStyle/>
        <a:p>
          <a:endParaRPr lang="en-GB" b="1"/>
        </a:p>
      </dgm:t>
    </dgm:pt>
    <dgm:pt modelId="{BD9381B9-D9E1-49B9-91B3-609EB50E1969}">
      <dgm:prSet phldrT="[Text]"/>
      <dgm:spPr/>
      <dgm:t>
        <a:bodyPr/>
        <a:lstStyle/>
        <a:p>
          <a:r>
            <a:rPr lang="en-GB" b="1"/>
            <a:t>Use this Strategy and Law </a:t>
          </a:r>
          <a:r>
            <a:rPr lang="en-GB" b="0"/>
            <a:t>(NPPS and New Regulations)</a:t>
          </a:r>
          <a:r>
            <a:rPr lang="en-GB" b="1"/>
            <a:t> to direct change</a:t>
          </a:r>
        </a:p>
      </dgm:t>
    </dgm:pt>
    <dgm:pt modelId="{20C18CDC-31DE-4A3B-9007-339A3D7C1673}" type="parTrans" cxnId="{E1CB0C24-68F9-4A73-B849-D295C7BA4C11}">
      <dgm:prSet/>
      <dgm:spPr/>
      <dgm:t>
        <a:bodyPr/>
        <a:lstStyle/>
        <a:p>
          <a:endParaRPr lang="en-GB" b="1"/>
        </a:p>
      </dgm:t>
    </dgm:pt>
    <dgm:pt modelId="{3C4E901B-11F3-4BD6-9943-2F81533D815B}" type="sibTrans" cxnId="{E1CB0C24-68F9-4A73-B849-D295C7BA4C11}">
      <dgm:prSet/>
      <dgm:spPr/>
      <dgm:t>
        <a:bodyPr/>
        <a:lstStyle/>
        <a:p>
          <a:endParaRPr lang="en-GB" b="1"/>
        </a:p>
      </dgm:t>
    </dgm:pt>
    <dgm:pt modelId="{0367E8BA-C524-4469-9A43-0785A080234E}">
      <dgm:prSet phldrT="[Text]"/>
      <dgm:spPr/>
      <dgm:t>
        <a:bodyPr/>
        <a:lstStyle/>
        <a:p>
          <a:r>
            <a:rPr lang="en-GB" b="1"/>
            <a:t>Review our approach to seeking commitents to deliver Social Value</a:t>
          </a:r>
        </a:p>
      </dgm:t>
    </dgm:pt>
    <dgm:pt modelId="{9B7C164C-93C2-4A6D-817D-AA3D36DC2697}" type="parTrans" cxnId="{211BD293-B13C-4CAB-A727-DCE5905C5FAA}">
      <dgm:prSet/>
      <dgm:spPr/>
      <dgm:t>
        <a:bodyPr/>
        <a:lstStyle/>
        <a:p>
          <a:endParaRPr lang="en-GB" b="1"/>
        </a:p>
      </dgm:t>
    </dgm:pt>
    <dgm:pt modelId="{DAA3B10F-EB49-4BBE-80BB-A04B971326AE}" type="sibTrans" cxnId="{211BD293-B13C-4CAB-A727-DCE5905C5FAA}">
      <dgm:prSet/>
      <dgm:spPr/>
      <dgm:t>
        <a:bodyPr/>
        <a:lstStyle/>
        <a:p>
          <a:endParaRPr lang="en-GB" b="1"/>
        </a:p>
      </dgm:t>
    </dgm:pt>
    <dgm:pt modelId="{921ED6A5-53C8-43AA-A277-44A824C43628}">
      <dgm:prSet phldrT="[Text]"/>
      <dgm:spPr/>
      <dgm:t>
        <a:bodyPr/>
        <a:lstStyle/>
        <a:p>
          <a:r>
            <a:rPr lang="en-GB" b="1"/>
            <a:t>Review our approach to Measuring, Reporting, and Delivery of Social Value Outcomes</a:t>
          </a:r>
        </a:p>
      </dgm:t>
    </dgm:pt>
    <dgm:pt modelId="{AF94F998-4AFC-40BE-9610-86D11AF75F0A}" type="parTrans" cxnId="{4AEE0BB0-A71F-46C3-8126-9CF1D110BBCD}">
      <dgm:prSet/>
      <dgm:spPr/>
      <dgm:t>
        <a:bodyPr/>
        <a:lstStyle/>
        <a:p>
          <a:endParaRPr lang="en-GB" b="1"/>
        </a:p>
      </dgm:t>
    </dgm:pt>
    <dgm:pt modelId="{5F44F4D8-DA87-45E7-8F46-5F5081018629}" type="sibTrans" cxnId="{4AEE0BB0-A71F-46C3-8126-9CF1D110BBCD}">
      <dgm:prSet/>
      <dgm:spPr/>
      <dgm:t>
        <a:bodyPr/>
        <a:lstStyle/>
        <a:p>
          <a:endParaRPr lang="en-GB" b="1"/>
        </a:p>
      </dgm:t>
    </dgm:pt>
    <dgm:pt modelId="{51290E29-E5B8-40B3-A224-348BA79AFF8A}">
      <dgm:prSet phldrT="[Text]"/>
      <dgm:spPr/>
      <dgm:t>
        <a:bodyPr/>
        <a:lstStyle/>
        <a:p>
          <a:r>
            <a:rPr lang="en-GB" b="1"/>
            <a:t>Produce an Annual Social Value Statement on what has been achieved</a:t>
          </a:r>
        </a:p>
      </dgm:t>
    </dgm:pt>
    <dgm:pt modelId="{D91E9E10-516C-4516-B204-F656061C06EC}" type="parTrans" cxnId="{4873EA92-E31F-4FC7-8FE5-EB1638307AB3}">
      <dgm:prSet/>
      <dgm:spPr/>
      <dgm:t>
        <a:bodyPr/>
        <a:lstStyle/>
        <a:p>
          <a:endParaRPr lang="en-GB" b="1"/>
        </a:p>
      </dgm:t>
    </dgm:pt>
    <dgm:pt modelId="{47EAD797-A326-4959-AA1D-532AC0E5C6A5}" type="sibTrans" cxnId="{4873EA92-E31F-4FC7-8FE5-EB1638307AB3}">
      <dgm:prSet/>
      <dgm:spPr/>
      <dgm:t>
        <a:bodyPr/>
        <a:lstStyle/>
        <a:p>
          <a:endParaRPr lang="en-GB" b="1"/>
        </a:p>
      </dgm:t>
    </dgm:pt>
    <dgm:pt modelId="{8D3B5921-AF8C-4B94-AF8E-2A76C8BB3A2A}" type="pres">
      <dgm:prSet presAssocID="{70C277DA-10DA-460E-87C1-12F4493DBEA1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0C7E7EAC-F275-4583-9EB2-31AD0EAF372F}" type="pres">
      <dgm:prSet presAssocID="{490DA6E7-0F19-4B83-8587-CF335B91003C}" presName="vertOne" presStyleCnt="0"/>
      <dgm:spPr/>
    </dgm:pt>
    <dgm:pt modelId="{0830C0FB-CF6C-41B8-BE03-270BD533CC02}" type="pres">
      <dgm:prSet presAssocID="{490DA6E7-0F19-4B83-8587-CF335B91003C}" presName="txOne" presStyleLbl="node0" presStyleIdx="0" presStyleCnt="2">
        <dgm:presLayoutVars>
          <dgm:chPref val="3"/>
        </dgm:presLayoutVars>
      </dgm:prSet>
      <dgm:spPr/>
    </dgm:pt>
    <dgm:pt modelId="{3B4FB55F-12FB-4602-B35B-01E50451B13A}" type="pres">
      <dgm:prSet presAssocID="{490DA6E7-0F19-4B83-8587-CF335B91003C}" presName="parTransOne" presStyleCnt="0"/>
      <dgm:spPr/>
    </dgm:pt>
    <dgm:pt modelId="{AC669BFA-C8AC-48C8-8B3C-9F681095205B}" type="pres">
      <dgm:prSet presAssocID="{490DA6E7-0F19-4B83-8587-CF335B91003C}" presName="horzOne" presStyleCnt="0"/>
      <dgm:spPr/>
    </dgm:pt>
    <dgm:pt modelId="{6075DDD7-17EA-430A-8917-BC19E8B1EF21}" type="pres">
      <dgm:prSet presAssocID="{FECDC074-AF81-45B9-A04E-0EFF391A1CFE}" presName="vertTwo" presStyleCnt="0"/>
      <dgm:spPr/>
    </dgm:pt>
    <dgm:pt modelId="{4CAD2A2E-576C-4DAD-B5C4-F2F62C71F9C2}" type="pres">
      <dgm:prSet presAssocID="{FECDC074-AF81-45B9-A04E-0EFF391A1CFE}" presName="txTwo" presStyleLbl="node2" presStyleIdx="0" presStyleCnt="2">
        <dgm:presLayoutVars>
          <dgm:chPref val="3"/>
        </dgm:presLayoutVars>
      </dgm:prSet>
      <dgm:spPr/>
    </dgm:pt>
    <dgm:pt modelId="{685B480D-892D-44B7-AE93-1E8971B94FEA}" type="pres">
      <dgm:prSet presAssocID="{FECDC074-AF81-45B9-A04E-0EFF391A1CFE}" presName="parTransTwo" presStyleCnt="0"/>
      <dgm:spPr/>
    </dgm:pt>
    <dgm:pt modelId="{7138EB3C-034E-44CC-B488-68A5C99E4D54}" type="pres">
      <dgm:prSet presAssocID="{FECDC074-AF81-45B9-A04E-0EFF391A1CFE}" presName="horzTwo" presStyleCnt="0"/>
      <dgm:spPr/>
    </dgm:pt>
    <dgm:pt modelId="{DE5845F3-1096-44D9-82FC-ED89F85095D3}" type="pres">
      <dgm:prSet presAssocID="{254EB8C1-F8EA-4C5B-A244-7D5EDA4CB38B}" presName="vertThree" presStyleCnt="0"/>
      <dgm:spPr/>
    </dgm:pt>
    <dgm:pt modelId="{374843A7-74AF-4461-AF85-3EFA705009FB}" type="pres">
      <dgm:prSet presAssocID="{254EB8C1-F8EA-4C5B-A244-7D5EDA4CB38B}" presName="txThree" presStyleLbl="node3" presStyleIdx="0" presStyleCnt="2">
        <dgm:presLayoutVars>
          <dgm:chPref val="3"/>
        </dgm:presLayoutVars>
      </dgm:prSet>
      <dgm:spPr/>
    </dgm:pt>
    <dgm:pt modelId="{B3E7F0CB-2CF0-4C7A-A179-56BBDF1DADCA}" type="pres">
      <dgm:prSet presAssocID="{254EB8C1-F8EA-4C5B-A244-7D5EDA4CB38B}" presName="parTransThree" presStyleCnt="0"/>
      <dgm:spPr/>
    </dgm:pt>
    <dgm:pt modelId="{23E9354F-A04D-4251-B162-BB35AAED3135}" type="pres">
      <dgm:prSet presAssocID="{254EB8C1-F8EA-4C5B-A244-7D5EDA4CB38B}" presName="horzThree" presStyleCnt="0"/>
      <dgm:spPr/>
    </dgm:pt>
    <dgm:pt modelId="{544D6240-EDDE-4D56-A7EB-2B544B81C147}" type="pres">
      <dgm:prSet presAssocID="{BD9381B9-D9E1-49B9-91B3-609EB50E1969}" presName="vertFour" presStyleCnt="0">
        <dgm:presLayoutVars>
          <dgm:chPref val="3"/>
        </dgm:presLayoutVars>
      </dgm:prSet>
      <dgm:spPr/>
    </dgm:pt>
    <dgm:pt modelId="{4AF30C3B-79E8-4A19-8F62-C35A4C7ECDEF}" type="pres">
      <dgm:prSet presAssocID="{BD9381B9-D9E1-49B9-91B3-609EB50E1969}" presName="txFour" presStyleLbl="node4" presStyleIdx="0" presStyleCnt="2">
        <dgm:presLayoutVars>
          <dgm:chPref val="3"/>
        </dgm:presLayoutVars>
      </dgm:prSet>
      <dgm:spPr/>
    </dgm:pt>
    <dgm:pt modelId="{527E0247-6A46-4B9F-BA74-46500372948C}" type="pres">
      <dgm:prSet presAssocID="{BD9381B9-D9E1-49B9-91B3-609EB50E1969}" presName="horzFour" presStyleCnt="0"/>
      <dgm:spPr/>
    </dgm:pt>
    <dgm:pt modelId="{48724E6F-9CE6-464B-96FA-A9EDDC521FA5}" type="pres">
      <dgm:prSet presAssocID="{1BBFB921-EC1F-4D29-9A97-A3052E79C364}" presName="sibSpaceOne" presStyleCnt="0"/>
      <dgm:spPr/>
    </dgm:pt>
    <dgm:pt modelId="{3C46A65B-AC6C-45A2-995A-B0F4D03CE9A6}" type="pres">
      <dgm:prSet presAssocID="{F4F6C12C-2CE6-4CFC-AC01-A41B9DE95078}" presName="vertOne" presStyleCnt="0"/>
      <dgm:spPr/>
    </dgm:pt>
    <dgm:pt modelId="{FCB07279-97D0-4C16-92FB-C422F3A40CB1}" type="pres">
      <dgm:prSet presAssocID="{F4F6C12C-2CE6-4CFC-AC01-A41B9DE95078}" presName="txOne" presStyleLbl="node0" presStyleIdx="1" presStyleCnt="2">
        <dgm:presLayoutVars>
          <dgm:chPref val="3"/>
        </dgm:presLayoutVars>
      </dgm:prSet>
      <dgm:spPr/>
    </dgm:pt>
    <dgm:pt modelId="{0999CBD5-9ECB-49CF-A990-983A577527D9}" type="pres">
      <dgm:prSet presAssocID="{F4F6C12C-2CE6-4CFC-AC01-A41B9DE95078}" presName="parTransOne" presStyleCnt="0"/>
      <dgm:spPr/>
    </dgm:pt>
    <dgm:pt modelId="{7C388F49-014F-4735-BC12-6AE9364BBA16}" type="pres">
      <dgm:prSet presAssocID="{F4F6C12C-2CE6-4CFC-AC01-A41B9DE95078}" presName="horzOne" presStyleCnt="0"/>
      <dgm:spPr/>
    </dgm:pt>
    <dgm:pt modelId="{0E933901-3FED-45D9-9DAD-BCE2E2351BED}" type="pres">
      <dgm:prSet presAssocID="{0367E8BA-C524-4469-9A43-0785A080234E}" presName="vertTwo" presStyleCnt="0"/>
      <dgm:spPr/>
    </dgm:pt>
    <dgm:pt modelId="{51B9CD0A-06F9-46A1-8250-B615786238A7}" type="pres">
      <dgm:prSet presAssocID="{0367E8BA-C524-4469-9A43-0785A080234E}" presName="txTwo" presStyleLbl="node2" presStyleIdx="1" presStyleCnt="2">
        <dgm:presLayoutVars>
          <dgm:chPref val="3"/>
        </dgm:presLayoutVars>
      </dgm:prSet>
      <dgm:spPr/>
    </dgm:pt>
    <dgm:pt modelId="{F9F13946-D198-4C4E-A7A2-29706BAADB5B}" type="pres">
      <dgm:prSet presAssocID="{0367E8BA-C524-4469-9A43-0785A080234E}" presName="parTransTwo" presStyleCnt="0"/>
      <dgm:spPr/>
    </dgm:pt>
    <dgm:pt modelId="{D98A8190-DCE9-4AC4-96C1-D34D86C6E92A}" type="pres">
      <dgm:prSet presAssocID="{0367E8BA-C524-4469-9A43-0785A080234E}" presName="horzTwo" presStyleCnt="0"/>
      <dgm:spPr/>
    </dgm:pt>
    <dgm:pt modelId="{21924E6E-C838-44A4-87CA-11DC4681E588}" type="pres">
      <dgm:prSet presAssocID="{921ED6A5-53C8-43AA-A277-44A824C43628}" presName="vertThree" presStyleCnt="0"/>
      <dgm:spPr/>
    </dgm:pt>
    <dgm:pt modelId="{45CABEC9-5B8C-4DDB-AC40-B95B3235ECE2}" type="pres">
      <dgm:prSet presAssocID="{921ED6A5-53C8-43AA-A277-44A824C43628}" presName="txThree" presStyleLbl="node3" presStyleIdx="1" presStyleCnt="2">
        <dgm:presLayoutVars>
          <dgm:chPref val="3"/>
        </dgm:presLayoutVars>
      </dgm:prSet>
      <dgm:spPr/>
    </dgm:pt>
    <dgm:pt modelId="{4B4E1AC0-B721-4CA0-B19E-D743228DEE11}" type="pres">
      <dgm:prSet presAssocID="{921ED6A5-53C8-43AA-A277-44A824C43628}" presName="parTransThree" presStyleCnt="0"/>
      <dgm:spPr/>
    </dgm:pt>
    <dgm:pt modelId="{5C395B7C-5395-4F45-8FD6-CF9AFAB07DB1}" type="pres">
      <dgm:prSet presAssocID="{921ED6A5-53C8-43AA-A277-44A824C43628}" presName="horzThree" presStyleCnt="0"/>
      <dgm:spPr/>
    </dgm:pt>
    <dgm:pt modelId="{A2D63AED-676A-4827-B49C-4253783DF217}" type="pres">
      <dgm:prSet presAssocID="{51290E29-E5B8-40B3-A224-348BA79AFF8A}" presName="vertFour" presStyleCnt="0">
        <dgm:presLayoutVars>
          <dgm:chPref val="3"/>
        </dgm:presLayoutVars>
      </dgm:prSet>
      <dgm:spPr/>
    </dgm:pt>
    <dgm:pt modelId="{8CAFBA10-B760-4AB6-BA77-ED105CE070CB}" type="pres">
      <dgm:prSet presAssocID="{51290E29-E5B8-40B3-A224-348BA79AFF8A}" presName="txFour" presStyleLbl="node4" presStyleIdx="1" presStyleCnt="2">
        <dgm:presLayoutVars>
          <dgm:chPref val="3"/>
        </dgm:presLayoutVars>
      </dgm:prSet>
      <dgm:spPr/>
    </dgm:pt>
    <dgm:pt modelId="{19DD58F8-8F4C-4E9E-9B40-E1106CAA66B5}" type="pres">
      <dgm:prSet presAssocID="{51290E29-E5B8-40B3-A224-348BA79AFF8A}" presName="horzFour" presStyleCnt="0"/>
      <dgm:spPr/>
    </dgm:pt>
  </dgm:ptLst>
  <dgm:cxnLst>
    <dgm:cxn modelId="{CAB9090E-564F-4AE7-BD76-C1506EFFBB0D}" srcId="{70C277DA-10DA-460E-87C1-12F4493DBEA1}" destId="{490DA6E7-0F19-4B83-8587-CF335B91003C}" srcOrd="0" destOrd="0" parTransId="{0770F044-F25B-4A93-9342-717105DA3759}" sibTransId="{1BBFB921-EC1F-4D29-9A97-A3052E79C364}"/>
    <dgm:cxn modelId="{788FFD17-C010-4001-BE08-28CCC04F38E8}" srcId="{70C277DA-10DA-460E-87C1-12F4493DBEA1}" destId="{F4F6C12C-2CE6-4CFC-AC01-A41B9DE95078}" srcOrd="1" destOrd="0" parTransId="{E17E501B-5963-4CD7-9FEE-8805116EE911}" sibTransId="{ABE94F02-9A43-4F83-949A-3B3022B2CE86}"/>
    <dgm:cxn modelId="{E1CB0C24-68F9-4A73-B849-D295C7BA4C11}" srcId="{254EB8C1-F8EA-4C5B-A244-7D5EDA4CB38B}" destId="{BD9381B9-D9E1-49B9-91B3-609EB50E1969}" srcOrd="0" destOrd="0" parTransId="{20C18CDC-31DE-4A3B-9007-339A3D7C1673}" sibTransId="{3C4E901B-11F3-4BD6-9943-2F81533D815B}"/>
    <dgm:cxn modelId="{F4088828-BD20-4FE4-89FC-E83471DCADCD}" srcId="{FECDC074-AF81-45B9-A04E-0EFF391A1CFE}" destId="{254EB8C1-F8EA-4C5B-A244-7D5EDA4CB38B}" srcOrd="0" destOrd="0" parTransId="{8BCBE22B-02F4-46AF-A4F2-F052050012B9}" sibTransId="{F6B0B724-5187-40A4-AA6E-8F0E084AF2FA}"/>
    <dgm:cxn modelId="{AF439C3C-0F0E-43F6-ADC9-EDEE0002530A}" srcId="{490DA6E7-0F19-4B83-8587-CF335B91003C}" destId="{FECDC074-AF81-45B9-A04E-0EFF391A1CFE}" srcOrd="0" destOrd="0" parTransId="{6A45DA35-06AC-4F35-B8FA-2B78698D5F6A}" sibTransId="{610D069A-EEC6-429C-A401-635575D8A19C}"/>
    <dgm:cxn modelId="{565D4470-0B90-4429-A893-488302F07D9D}" type="presOf" srcId="{254EB8C1-F8EA-4C5B-A244-7D5EDA4CB38B}" destId="{374843A7-74AF-4461-AF85-3EFA705009FB}" srcOrd="0" destOrd="0" presId="urn:microsoft.com/office/officeart/2005/8/layout/hierarchy4"/>
    <dgm:cxn modelId="{ED22B67F-E3C1-41E2-8D9D-B7B06F2A217E}" type="presOf" srcId="{490DA6E7-0F19-4B83-8587-CF335B91003C}" destId="{0830C0FB-CF6C-41B8-BE03-270BD533CC02}" srcOrd="0" destOrd="0" presId="urn:microsoft.com/office/officeart/2005/8/layout/hierarchy4"/>
    <dgm:cxn modelId="{16BBAA86-0741-4990-B885-3C9A643D9CAA}" type="presOf" srcId="{BD9381B9-D9E1-49B9-91B3-609EB50E1969}" destId="{4AF30C3B-79E8-4A19-8F62-C35A4C7ECDEF}" srcOrd="0" destOrd="0" presId="urn:microsoft.com/office/officeart/2005/8/layout/hierarchy4"/>
    <dgm:cxn modelId="{7A16A88D-CBB6-4858-97E1-9297A897DE0A}" type="presOf" srcId="{0367E8BA-C524-4469-9A43-0785A080234E}" destId="{51B9CD0A-06F9-46A1-8250-B615786238A7}" srcOrd="0" destOrd="0" presId="urn:microsoft.com/office/officeart/2005/8/layout/hierarchy4"/>
    <dgm:cxn modelId="{4873EA92-E31F-4FC7-8FE5-EB1638307AB3}" srcId="{921ED6A5-53C8-43AA-A277-44A824C43628}" destId="{51290E29-E5B8-40B3-A224-348BA79AFF8A}" srcOrd="0" destOrd="0" parTransId="{D91E9E10-516C-4516-B204-F656061C06EC}" sibTransId="{47EAD797-A326-4959-AA1D-532AC0E5C6A5}"/>
    <dgm:cxn modelId="{211BD293-B13C-4CAB-A727-DCE5905C5FAA}" srcId="{F4F6C12C-2CE6-4CFC-AC01-A41B9DE95078}" destId="{0367E8BA-C524-4469-9A43-0785A080234E}" srcOrd="0" destOrd="0" parTransId="{9B7C164C-93C2-4A6D-817D-AA3D36DC2697}" sibTransId="{DAA3B10F-EB49-4BBE-80BB-A04B971326AE}"/>
    <dgm:cxn modelId="{8E2700A1-F7F6-4E3A-8EAE-C0FB57DC3962}" type="presOf" srcId="{FECDC074-AF81-45B9-A04E-0EFF391A1CFE}" destId="{4CAD2A2E-576C-4DAD-B5C4-F2F62C71F9C2}" srcOrd="0" destOrd="0" presId="urn:microsoft.com/office/officeart/2005/8/layout/hierarchy4"/>
    <dgm:cxn modelId="{4AEE0BB0-A71F-46C3-8126-9CF1D110BBCD}" srcId="{0367E8BA-C524-4469-9A43-0785A080234E}" destId="{921ED6A5-53C8-43AA-A277-44A824C43628}" srcOrd="0" destOrd="0" parTransId="{AF94F998-4AFC-40BE-9610-86D11AF75F0A}" sibTransId="{5F44F4D8-DA87-45E7-8F46-5F5081018629}"/>
    <dgm:cxn modelId="{7E967DB0-0332-4A00-9105-44FA31183ED5}" type="presOf" srcId="{70C277DA-10DA-460E-87C1-12F4493DBEA1}" destId="{8D3B5921-AF8C-4B94-AF8E-2A76C8BB3A2A}" srcOrd="0" destOrd="0" presId="urn:microsoft.com/office/officeart/2005/8/layout/hierarchy4"/>
    <dgm:cxn modelId="{CC6744E6-A08B-47F0-B2A8-353DBF54B2DF}" type="presOf" srcId="{921ED6A5-53C8-43AA-A277-44A824C43628}" destId="{45CABEC9-5B8C-4DDB-AC40-B95B3235ECE2}" srcOrd="0" destOrd="0" presId="urn:microsoft.com/office/officeart/2005/8/layout/hierarchy4"/>
    <dgm:cxn modelId="{AA5C1BE9-2C18-4B67-81D0-79803E0616E8}" type="presOf" srcId="{F4F6C12C-2CE6-4CFC-AC01-A41B9DE95078}" destId="{FCB07279-97D0-4C16-92FB-C422F3A40CB1}" srcOrd="0" destOrd="0" presId="urn:microsoft.com/office/officeart/2005/8/layout/hierarchy4"/>
    <dgm:cxn modelId="{D7576EFA-A972-41F4-9178-8DA42B2D22B9}" type="presOf" srcId="{51290E29-E5B8-40B3-A224-348BA79AFF8A}" destId="{8CAFBA10-B760-4AB6-BA77-ED105CE070CB}" srcOrd="0" destOrd="0" presId="urn:microsoft.com/office/officeart/2005/8/layout/hierarchy4"/>
    <dgm:cxn modelId="{72383826-06C8-4A1B-B4EC-459CE79CA23F}" type="presParOf" srcId="{8D3B5921-AF8C-4B94-AF8E-2A76C8BB3A2A}" destId="{0C7E7EAC-F275-4583-9EB2-31AD0EAF372F}" srcOrd="0" destOrd="0" presId="urn:microsoft.com/office/officeart/2005/8/layout/hierarchy4"/>
    <dgm:cxn modelId="{7BA9E061-D972-409C-A6E0-59D7074D5002}" type="presParOf" srcId="{0C7E7EAC-F275-4583-9EB2-31AD0EAF372F}" destId="{0830C0FB-CF6C-41B8-BE03-270BD533CC02}" srcOrd="0" destOrd="0" presId="urn:microsoft.com/office/officeart/2005/8/layout/hierarchy4"/>
    <dgm:cxn modelId="{4FCB4812-6394-41EB-804B-721EC4331059}" type="presParOf" srcId="{0C7E7EAC-F275-4583-9EB2-31AD0EAF372F}" destId="{3B4FB55F-12FB-4602-B35B-01E50451B13A}" srcOrd="1" destOrd="0" presId="urn:microsoft.com/office/officeart/2005/8/layout/hierarchy4"/>
    <dgm:cxn modelId="{FF1A89E8-F1F8-4D91-9D79-BD790F5FD0C2}" type="presParOf" srcId="{0C7E7EAC-F275-4583-9EB2-31AD0EAF372F}" destId="{AC669BFA-C8AC-48C8-8B3C-9F681095205B}" srcOrd="2" destOrd="0" presId="urn:microsoft.com/office/officeart/2005/8/layout/hierarchy4"/>
    <dgm:cxn modelId="{F237B525-E8D1-486D-8BD9-5444A92B6851}" type="presParOf" srcId="{AC669BFA-C8AC-48C8-8B3C-9F681095205B}" destId="{6075DDD7-17EA-430A-8917-BC19E8B1EF21}" srcOrd="0" destOrd="0" presId="urn:microsoft.com/office/officeart/2005/8/layout/hierarchy4"/>
    <dgm:cxn modelId="{BE2A8C2C-B5C6-4005-B88B-6F13CE1DA5A6}" type="presParOf" srcId="{6075DDD7-17EA-430A-8917-BC19E8B1EF21}" destId="{4CAD2A2E-576C-4DAD-B5C4-F2F62C71F9C2}" srcOrd="0" destOrd="0" presId="urn:microsoft.com/office/officeart/2005/8/layout/hierarchy4"/>
    <dgm:cxn modelId="{CE2926E5-95F6-4AE7-8366-C0FF3672437B}" type="presParOf" srcId="{6075DDD7-17EA-430A-8917-BC19E8B1EF21}" destId="{685B480D-892D-44B7-AE93-1E8971B94FEA}" srcOrd="1" destOrd="0" presId="urn:microsoft.com/office/officeart/2005/8/layout/hierarchy4"/>
    <dgm:cxn modelId="{327D0D35-25F5-494A-B443-67497FFC8421}" type="presParOf" srcId="{6075DDD7-17EA-430A-8917-BC19E8B1EF21}" destId="{7138EB3C-034E-44CC-B488-68A5C99E4D54}" srcOrd="2" destOrd="0" presId="urn:microsoft.com/office/officeart/2005/8/layout/hierarchy4"/>
    <dgm:cxn modelId="{9048346C-2A39-4504-8A2D-F3660D5C724F}" type="presParOf" srcId="{7138EB3C-034E-44CC-B488-68A5C99E4D54}" destId="{DE5845F3-1096-44D9-82FC-ED89F85095D3}" srcOrd="0" destOrd="0" presId="urn:microsoft.com/office/officeart/2005/8/layout/hierarchy4"/>
    <dgm:cxn modelId="{B34D3839-8A9B-421F-B3C0-BB4D70E0E346}" type="presParOf" srcId="{DE5845F3-1096-44D9-82FC-ED89F85095D3}" destId="{374843A7-74AF-4461-AF85-3EFA705009FB}" srcOrd="0" destOrd="0" presId="urn:microsoft.com/office/officeart/2005/8/layout/hierarchy4"/>
    <dgm:cxn modelId="{209CDE10-D515-47F7-A7BA-EC5FB593FA47}" type="presParOf" srcId="{DE5845F3-1096-44D9-82FC-ED89F85095D3}" destId="{B3E7F0CB-2CF0-4C7A-A179-56BBDF1DADCA}" srcOrd="1" destOrd="0" presId="urn:microsoft.com/office/officeart/2005/8/layout/hierarchy4"/>
    <dgm:cxn modelId="{E37F19E2-4D4D-4134-9419-121351A3B368}" type="presParOf" srcId="{DE5845F3-1096-44D9-82FC-ED89F85095D3}" destId="{23E9354F-A04D-4251-B162-BB35AAED3135}" srcOrd="2" destOrd="0" presId="urn:microsoft.com/office/officeart/2005/8/layout/hierarchy4"/>
    <dgm:cxn modelId="{131F3B03-B94A-4F7A-960C-2376CFEB2ED4}" type="presParOf" srcId="{23E9354F-A04D-4251-B162-BB35AAED3135}" destId="{544D6240-EDDE-4D56-A7EB-2B544B81C147}" srcOrd="0" destOrd="0" presId="urn:microsoft.com/office/officeart/2005/8/layout/hierarchy4"/>
    <dgm:cxn modelId="{D218A1E4-4684-4BA5-8A01-B7EDA1CAE6D6}" type="presParOf" srcId="{544D6240-EDDE-4D56-A7EB-2B544B81C147}" destId="{4AF30C3B-79E8-4A19-8F62-C35A4C7ECDEF}" srcOrd="0" destOrd="0" presId="urn:microsoft.com/office/officeart/2005/8/layout/hierarchy4"/>
    <dgm:cxn modelId="{DC9B7D2C-677A-4510-808E-4CE8C713BCB2}" type="presParOf" srcId="{544D6240-EDDE-4D56-A7EB-2B544B81C147}" destId="{527E0247-6A46-4B9F-BA74-46500372948C}" srcOrd="1" destOrd="0" presId="urn:microsoft.com/office/officeart/2005/8/layout/hierarchy4"/>
    <dgm:cxn modelId="{CBA9063E-D5F3-421E-9BA5-96CDAEBC29AF}" type="presParOf" srcId="{8D3B5921-AF8C-4B94-AF8E-2A76C8BB3A2A}" destId="{48724E6F-9CE6-464B-96FA-A9EDDC521FA5}" srcOrd="1" destOrd="0" presId="urn:microsoft.com/office/officeart/2005/8/layout/hierarchy4"/>
    <dgm:cxn modelId="{F79A5DA3-AC82-46F1-A54C-C2E51CCC315F}" type="presParOf" srcId="{8D3B5921-AF8C-4B94-AF8E-2A76C8BB3A2A}" destId="{3C46A65B-AC6C-45A2-995A-B0F4D03CE9A6}" srcOrd="2" destOrd="0" presId="urn:microsoft.com/office/officeart/2005/8/layout/hierarchy4"/>
    <dgm:cxn modelId="{C76DA306-38D4-44A5-9879-8E088B89C74A}" type="presParOf" srcId="{3C46A65B-AC6C-45A2-995A-B0F4D03CE9A6}" destId="{FCB07279-97D0-4C16-92FB-C422F3A40CB1}" srcOrd="0" destOrd="0" presId="urn:microsoft.com/office/officeart/2005/8/layout/hierarchy4"/>
    <dgm:cxn modelId="{2F5469A2-5C6E-4835-9742-03682E1A1208}" type="presParOf" srcId="{3C46A65B-AC6C-45A2-995A-B0F4D03CE9A6}" destId="{0999CBD5-9ECB-49CF-A990-983A577527D9}" srcOrd="1" destOrd="0" presId="urn:microsoft.com/office/officeart/2005/8/layout/hierarchy4"/>
    <dgm:cxn modelId="{ED38E488-7AB2-4C64-B4E1-A229BA007C0F}" type="presParOf" srcId="{3C46A65B-AC6C-45A2-995A-B0F4D03CE9A6}" destId="{7C388F49-014F-4735-BC12-6AE9364BBA16}" srcOrd="2" destOrd="0" presId="urn:microsoft.com/office/officeart/2005/8/layout/hierarchy4"/>
    <dgm:cxn modelId="{26059D84-35DE-4B05-8095-FF30304EF5D8}" type="presParOf" srcId="{7C388F49-014F-4735-BC12-6AE9364BBA16}" destId="{0E933901-3FED-45D9-9DAD-BCE2E2351BED}" srcOrd="0" destOrd="0" presId="urn:microsoft.com/office/officeart/2005/8/layout/hierarchy4"/>
    <dgm:cxn modelId="{9F645272-CC80-4DD1-BF6A-97BE7509317F}" type="presParOf" srcId="{0E933901-3FED-45D9-9DAD-BCE2E2351BED}" destId="{51B9CD0A-06F9-46A1-8250-B615786238A7}" srcOrd="0" destOrd="0" presId="urn:microsoft.com/office/officeart/2005/8/layout/hierarchy4"/>
    <dgm:cxn modelId="{CEF9633D-236A-4E58-B930-1DA24BB7CA15}" type="presParOf" srcId="{0E933901-3FED-45D9-9DAD-BCE2E2351BED}" destId="{F9F13946-D198-4C4E-A7A2-29706BAADB5B}" srcOrd="1" destOrd="0" presId="urn:microsoft.com/office/officeart/2005/8/layout/hierarchy4"/>
    <dgm:cxn modelId="{56F9362F-8C69-47B4-A64B-426C395770B6}" type="presParOf" srcId="{0E933901-3FED-45D9-9DAD-BCE2E2351BED}" destId="{D98A8190-DCE9-4AC4-96C1-D34D86C6E92A}" srcOrd="2" destOrd="0" presId="urn:microsoft.com/office/officeart/2005/8/layout/hierarchy4"/>
    <dgm:cxn modelId="{20B209A8-F5DE-41CF-91CD-B1F1817D619B}" type="presParOf" srcId="{D98A8190-DCE9-4AC4-96C1-D34D86C6E92A}" destId="{21924E6E-C838-44A4-87CA-11DC4681E588}" srcOrd="0" destOrd="0" presId="urn:microsoft.com/office/officeart/2005/8/layout/hierarchy4"/>
    <dgm:cxn modelId="{57DFC4B0-1F2E-45B2-AE60-504EE3183829}" type="presParOf" srcId="{21924E6E-C838-44A4-87CA-11DC4681E588}" destId="{45CABEC9-5B8C-4DDB-AC40-B95B3235ECE2}" srcOrd="0" destOrd="0" presId="urn:microsoft.com/office/officeart/2005/8/layout/hierarchy4"/>
    <dgm:cxn modelId="{DADA078E-1AC2-450C-AA0A-070B72DA4FD5}" type="presParOf" srcId="{21924E6E-C838-44A4-87CA-11DC4681E588}" destId="{4B4E1AC0-B721-4CA0-B19E-D743228DEE11}" srcOrd="1" destOrd="0" presId="urn:microsoft.com/office/officeart/2005/8/layout/hierarchy4"/>
    <dgm:cxn modelId="{2B37186B-4F06-4C0C-8E1C-AF7FB65EA7DF}" type="presParOf" srcId="{21924E6E-C838-44A4-87CA-11DC4681E588}" destId="{5C395B7C-5395-4F45-8FD6-CF9AFAB07DB1}" srcOrd="2" destOrd="0" presId="urn:microsoft.com/office/officeart/2005/8/layout/hierarchy4"/>
    <dgm:cxn modelId="{8D3FA8AA-56FD-43C2-8BBF-F83090571EED}" type="presParOf" srcId="{5C395B7C-5395-4F45-8FD6-CF9AFAB07DB1}" destId="{A2D63AED-676A-4827-B49C-4253783DF217}" srcOrd="0" destOrd="0" presId="urn:microsoft.com/office/officeart/2005/8/layout/hierarchy4"/>
    <dgm:cxn modelId="{B13ED530-1D06-42C3-8294-708B265D2DDF}" type="presParOf" srcId="{A2D63AED-676A-4827-B49C-4253783DF217}" destId="{8CAFBA10-B760-4AB6-BA77-ED105CE070CB}" srcOrd="0" destOrd="0" presId="urn:microsoft.com/office/officeart/2005/8/layout/hierarchy4"/>
    <dgm:cxn modelId="{4EAAE35A-32AA-464C-BA51-D785BC9DF19B}" type="presParOf" srcId="{A2D63AED-676A-4827-B49C-4253783DF217}" destId="{19DD58F8-8F4C-4E9E-9B40-E1106CAA66B5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91B7858-3F1D-4A34-81C8-4D8A75E3A39C}">
      <dsp:nvSpPr>
        <dsp:cNvPr id="0" name=""/>
        <dsp:cNvSpPr/>
      </dsp:nvSpPr>
      <dsp:spPr>
        <a:xfrm>
          <a:off x="0" y="0"/>
          <a:ext cx="2620736" cy="2620736"/>
        </a:xfrm>
        <a:prstGeom prst="pie">
          <a:avLst>
            <a:gd name="adj1" fmla="val 5400000"/>
            <a:gd name="adj2" fmla="val 16200000"/>
          </a:avLst>
        </a:prstGeom>
        <a:solidFill>
          <a:schemeClr val="accent5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9F73398-0B2F-4C2E-BADC-3EFD9F59CA4A}">
      <dsp:nvSpPr>
        <dsp:cNvPr id="0" name=""/>
        <dsp:cNvSpPr/>
      </dsp:nvSpPr>
      <dsp:spPr>
        <a:xfrm>
          <a:off x="1310368" y="0"/>
          <a:ext cx="4176032" cy="262073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60000"/>
              <a:lumOff val="4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Global</a:t>
          </a:r>
        </a:p>
      </dsp:txBody>
      <dsp:txXfrm>
        <a:off x="1310368" y="0"/>
        <a:ext cx="2088016" cy="556906"/>
      </dsp:txXfrm>
    </dsp:sp>
    <dsp:sp modelId="{BFA0B834-B96E-40FD-A0BB-4340F5358F6A}">
      <dsp:nvSpPr>
        <dsp:cNvPr id="0" name=""/>
        <dsp:cNvSpPr/>
      </dsp:nvSpPr>
      <dsp:spPr>
        <a:xfrm>
          <a:off x="343971" y="556906"/>
          <a:ext cx="1932792" cy="1932792"/>
        </a:xfrm>
        <a:prstGeom prst="pie">
          <a:avLst>
            <a:gd name="adj1" fmla="val 5400000"/>
            <a:gd name="adj2" fmla="val 1620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ACAD329-4F36-4567-BE53-72A4BF809425}">
      <dsp:nvSpPr>
        <dsp:cNvPr id="0" name=""/>
        <dsp:cNvSpPr/>
      </dsp:nvSpPr>
      <dsp:spPr>
        <a:xfrm>
          <a:off x="1310368" y="556906"/>
          <a:ext cx="4176032" cy="193279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National</a:t>
          </a:r>
        </a:p>
      </dsp:txBody>
      <dsp:txXfrm>
        <a:off x="1310368" y="556906"/>
        <a:ext cx="2088016" cy="556906"/>
      </dsp:txXfrm>
    </dsp:sp>
    <dsp:sp modelId="{17CDAE9A-3C40-465D-AC77-AC21BA8256D6}">
      <dsp:nvSpPr>
        <dsp:cNvPr id="0" name=""/>
        <dsp:cNvSpPr/>
      </dsp:nvSpPr>
      <dsp:spPr>
        <a:xfrm>
          <a:off x="687943" y="1113812"/>
          <a:ext cx="1244849" cy="1244849"/>
        </a:xfrm>
        <a:prstGeom prst="pie">
          <a:avLst>
            <a:gd name="adj1" fmla="val 5400000"/>
            <a:gd name="adj2" fmla="val 1620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4A86CAB-9D7D-4E5F-BBB2-65344B8FBD31}">
      <dsp:nvSpPr>
        <dsp:cNvPr id="0" name=""/>
        <dsp:cNvSpPr/>
      </dsp:nvSpPr>
      <dsp:spPr>
        <a:xfrm>
          <a:off x="1310368" y="1113812"/>
          <a:ext cx="4176032" cy="124484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Regional</a:t>
          </a:r>
        </a:p>
      </dsp:txBody>
      <dsp:txXfrm>
        <a:off x="1310368" y="1113812"/>
        <a:ext cx="2088016" cy="556906"/>
      </dsp:txXfrm>
    </dsp:sp>
    <dsp:sp modelId="{F3EA3FE7-91E1-4609-A855-169E1BF1126F}">
      <dsp:nvSpPr>
        <dsp:cNvPr id="0" name=""/>
        <dsp:cNvSpPr/>
      </dsp:nvSpPr>
      <dsp:spPr>
        <a:xfrm>
          <a:off x="1031914" y="1670719"/>
          <a:ext cx="556906" cy="556906"/>
        </a:xfrm>
        <a:prstGeom prst="pie">
          <a:avLst>
            <a:gd name="adj1" fmla="val 5400000"/>
            <a:gd name="adj2" fmla="val 16200000"/>
          </a:avLst>
        </a:prstGeom>
        <a:solidFill>
          <a:schemeClr val="accent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6CB2999-D6C5-4AF8-AA91-9A9F5A02E5BF}">
      <dsp:nvSpPr>
        <dsp:cNvPr id="0" name=""/>
        <dsp:cNvSpPr/>
      </dsp:nvSpPr>
      <dsp:spPr>
        <a:xfrm>
          <a:off x="1310368" y="1670719"/>
          <a:ext cx="4176032" cy="55690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Local</a:t>
          </a:r>
        </a:p>
      </dsp:txBody>
      <dsp:txXfrm>
        <a:off x="1310368" y="1670719"/>
        <a:ext cx="2088016" cy="556906"/>
      </dsp:txXfrm>
    </dsp:sp>
    <dsp:sp modelId="{6E7C3371-D5E3-46C6-A5C1-5645CA815CB2}">
      <dsp:nvSpPr>
        <dsp:cNvPr id="0" name=""/>
        <dsp:cNvSpPr/>
      </dsp:nvSpPr>
      <dsp:spPr>
        <a:xfrm>
          <a:off x="3398384" y="0"/>
          <a:ext cx="2088016" cy="556906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7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UN Sustinable Development Goals</a:t>
          </a:r>
        </a:p>
      </dsp:txBody>
      <dsp:txXfrm>
        <a:off x="3398384" y="0"/>
        <a:ext cx="2088016" cy="556906"/>
      </dsp:txXfrm>
    </dsp:sp>
    <dsp:sp modelId="{DE7AA133-E16F-4C33-8F8F-7F45B23E9D4F}">
      <dsp:nvSpPr>
        <dsp:cNvPr id="0" name=""/>
        <dsp:cNvSpPr/>
      </dsp:nvSpPr>
      <dsp:spPr>
        <a:xfrm>
          <a:off x="3398384" y="556906"/>
          <a:ext cx="2088016" cy="556906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7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Social Value Act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7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National Procurement Policy Statement (NPPS)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7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Procurement Strategy for Local Government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7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Procurement Bill</a:t>
          </a:r>
        </a:p>
      </dsp:txBody>
      <dsp:txXfrm>
        <a:off x="3398384" y="556906"/>
        <a:ext cx="2088016" cy="556906"/>
      </dsp:txXfrm>
    </dsp:sp>
    <dsp:sp modelId="{575955C5-3173-4D90-8A42-AC980D76354B}">
      <dsp:nvSpPr>
        <dsp:cNvPr id="0" name=""/>
        <dsp:cNvSpPr/>
      </dsp:nvSpPr>
      <dsp:spPr>
        <a:xfrm>
          <a:off x="3398384" y="1113812"/>
          <a:ext cx="2088016" cy="556906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7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LCR Environment Action Plan</a:t>
          </a:r>
        </a:p>
      </dsp:txBody>
      <dsp:txXfrm>
        <a:off x="3398384" y="1113812"/>
        <a:ext cx="2088016" cy="556906"/>
      </dsp:txXfrm>
    </dsp:sp>
    <dsp:sp modelId="{C1F08D16-5FF5-4C40-ABBB-DCCD8BD8B13D}">
      <dsp:nvSpPr>
        <dsp:cNvPr id="0" name=""/>
        <dsp:cNvSpPr/>
      </dsp:nvSpPr>
      <dsp:spPr>
        <a:xfrm>
          <a:off x="3398384" y="1670719"/>
          <a:ext cx="2088016" cy="556906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7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The Council Plan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7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Knowsley 2030 Strategy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7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Responsible Procurement Strategy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7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Climate Emergency Action Plan</a:t>
          </a:r>
        </a:p>
      </dsp:txBody>
      <dsp:txXfrm>
        <a:off x="3398384" y="1670719"/>
        <a:ext cx="2088016" cy="55690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830C0FB-CF6C-41B8-BE03-270BD533CC02}">
      <dsp:nvSpPr>
        <dsp:cNvPr id="0" name=""/>
        <dsp:cNvSpPr/>
      </dsp:nvSpPr>
      <dsp:spPr>
        <a:xfrm>
          <a:off x="2090" y="1475"/>
          <a:ext cx="2803603" cy="119772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700" b="1" kern="1200"/>
            <a:t>Support organisations to to be 'Tender Ready'</a:t>
          </a:r>
        </a:p>
      </dsp:txBody>
      <dsp:txXfrm>
        <a:off x="37170" y="36555"/>
        <a:ext cx="2733443" cy="1127560"/>
      </dsp:txXfrm>
    </dsp:sp>
    <dsp:sp modelId="{4CAD2A2E-576C-4DAD-B5C4-F2F62C71F9C2}">
      <dsp:nvSpPr>
        <dsp:cNvPr id="0" name=""/>
        <dsp:cNvSpPr/>
      </dsp:nvSpPr>
      <dsp:spPr>
        <a:xfrm>
          <a:off x="2090" y="1280191"/>
          <a:ext cx="2803603" cy="119772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700" b="1" kern="1200"/>
            <a:t>Maintain or Increase Local Spending</a:t>
          </a:r>
        </a:p>
      </dsp:txBody>
      <dsp:txXfrm>
        <a:off x="37170" y="1315271"/>
        <a:ext cx="2733443" cy="1127560"/>
      </dsp:txXfrm>
    </dsp:sp>
    <dsp:sp modelId="{374843A7-74AF-4461-AF85-3EFA705009FB}">
      <dsp:nvSpPr>
        <dsp:cNvPr id="0" name=""/>
        <dsp:cNvSpPr/>
      </dsp:nvSpPr>
      <dsp:spPr>
        <a:xfrm>
          <a:off x="2090" y="2558907"/>
          <a:ext cx="2803603" cy="119772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700" b="1" kern="1200"/>
            <a:t>Challenging the delivery of Social Value through the Supply Chain</a:t>
          </a:r>
        </a:p>
      </dsp:txBody>
      <dsp:txXfrm>
        <a:off x="37170" y="2593987"/>
        <a:ext cx="2733443" cy="1127560"/>
      </dsp:txXfrm>
    </dsp:sp>
    <dsp:sp modelId="{4AF30C3B-79E8-4A19-8F62-C35A4C7ECDEF}">
      <dsp:nvSpPr>
        <dsp:cNvPr id="0" name=""/>
        <dsp:cNvSpPr/>
      </dsp:nvSpPr>
      <dsp:spPr>
        <a:xfrm>
          <a:off x="2090" y="3837623"/>
          <a:ext cx="2803603" cy="119772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700" b="1" kern="1200"/>
            <a:t>Use this Strategy and Law </a:t>
          </a:r>
          <a:r>
            <a:rPr lang="en-GB" sz="1700" b="0" kern="1200"/>
            <a:t>(NPPS and New Regulations)</a:t>
          </a:r>
          <a:r>
            <a:rPr lang="en-GB" sz="1700" b="1" kern="1200"/>
            <a:t> to direct change</a:t>
          </a:r>
        </a:p>
      </dsp:txBody>
      <dsp:txXfrm>
        <a:off x="37170" y="3872703"/>
        <a:ext cx="2733443" cy="1127560"/>
      </dsp:txXfrm>
    </dsp:sp>
    <dsp:sp modelId="{FCB07279-97D0-4C16-92FB-C422F3A40CB1}">
      <dsp:nvSpPr>
        <dsp:cNvPr id="0" name=""/>
        <dsp:cNvSpPr/>
      </dsp:nvSpPr>
      <dsp:spPr>
        <a:xfrm>
          <a:off x="3276699" y="1475"/>
          <a:ext cx="2803603" cy="119772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700" b="1" kern="1200"/>
            <a:t>Target Social Value to Council Priorities (e.g. Sustainability. Carbon Neutral by 2040)</a:t>
          </a:r>
        </a:p>
      </dsp:txBody>
      <dsp:txXfrm>
        <a:off x="3311779" y="36555"/>
        <a:ext cx="2733443" cy="1127560"/>
      </dsp:txXfrm>
    </dsp:sp>
    <dsp:sp modelId="{51B9CD0A-06F9-46A1-8250-B615786238A7}">
      <dsp:nvSpPr>
        <dsp:cNvPr id="0" name=""/>
        <dsp:cNvSpPr/>
      </dsp:nvSpPr>
      <dsp:spPr>
        <a:xfrm>
          <a:off x="3276699" y="1280191"/>
          <a:ext cx="2803603" cy="119772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700" b="1" kern="1200"/>
            <a:t>Review our approach to seeking commitents to deliver Social Value</a:t>
          </a:r>
        </a:p>
      </dsp:txBody>
      <dsp:txXfrm>
        <a:off x="3311779" y="1315271"/>
        <a:ext cx="2733443" cy="1127560"/>
      </dsp:txXfrm>
    </dsp:sp>
    <dsp:sp modelId="{45CABEC9-5B8C-4DDB-AC40-B95B3235ECE2}">
      <dsp:nvSpPr>
        <dsp:cNvPr id="0" name=""/>
        <dsp:cNvSpPr/>
      </dsp:nvSpPr>
      <dsp:spPr>
        <a:xfrm>
          <a:off x="3276699" y="2558907"/>
          <a:ext cx="2803603" cy="119772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700" b="1" kern="1200"/>
            <a:t>Review our approach to Measuring, Reporting, and Delivery of Social Value Outcomes</a:t>
          </a:r>
        </a:p>
      </dsp:txBody>
      <dsp:txXfrm>
        <a:off x="3311779" y="2593987"/>
        <a:ext cx="2733443" cy="1127560"/>
      </dsp:txXfrm>
    </dsp:sp>
    <dsp:sp modelId="{8CAFBA10-B760-4AB6-BA77-ED105CE070CB}">
      <dsp:nvSpPr>
        <dsp:cNvPr id="0" name=""/>
        <dsp:cNvSpPr/>
      </dsp:nvSpPr>
      <dsp:spPr>
        <a:xfrm>
          <a:off x="3276699" y="3837623"/>
          <a:ext cx="2803603" cy="119772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700" b="1" kern="1200"/>
            <a:t>Produce an Annual Social Value Statement on what has been achieved</a:t>
          </a:r>
        </a:p>
      </dsp:txBody>
      <dsp:txXfrm>
        <a:off x="3311779" y="3872703"/>
        <a:ext cx="2733443" cy="11275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target3">
  <dgm:title val=""/>
  <dgm:desc val=""/>
  <dgm:catLst>
    <dgm:cat type="relationship" pri="11000"/>
    <dgm:cat type="list" pri="22000"/>
    <dgm:cat type="convert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21"/>
        <dgm:pt modelId="22"/>
        <dgm:pt modelId="3"/>
        <dgm:pt modelId="31"/>
        <dgm:pt modelId="32"/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2"/>
        <dgm:pt modelId="21"/>
        <dgm:pt modelId="22"/>
        <dgm:pt modelId="3"/>
        <dgm:pt modelId="31"/>
        <dgm:pt modelId="32"/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clrData>
  <dgm:layoutNode name="Name0">
    <dgm:varLst>
      <dgm:chMax val="7"/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hoose name="Name3">
          <dgm:if name="Name4" axis="ch" ptType="node" func="cnt" op="equ" val="1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b" refFor="ch" refForName="rect1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b" refFor="ch" refForName="rect1"/>
              <dgm:constr type="primFontSz" for="ch" op="equ" val="65"/>
              <dgm:constr type="secFontSz" for="ch" op="equ" val="65"/>
            </dgm:constrLst>
          </dgm:if>
          <dgm:if name="Name5" axis="ch" ptType="node" func="cnt" op="equ" val="2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5"/>
              <dgm:constr type="hOff" for="ch" forName="circle2" refType="h" refFor="ch" refForName="vertSpace2" fact="-0.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b" refFor="ch" refForName="rect2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b" refFor="ch" refForName="rect2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primFontSz" for="ch" op="equ" val="65"/>
              <dgm:constr type="secFontSz" for="ch" op="equ" val="65"/>
            </dgm:constrLst>
          </dgm:if>
          <dgm:if name="Name6" axis="ch" ptType="node" func="cnt" op="equ" val="3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66667"/>
              <dgm:constr type="hOff" for="ch" forName="circle2" refType="h" refFor="ch" refForName="vertSpace2" fact="-0.33333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33333"/>
              <dgm:constr type="hOff" for="ch" forName="circle3" refType="h" refFor="ch" refForName="vertSpace2" fact="-0.66667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b" refFor="ch" refForName="rect3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b" refFor="ch" refForName="rect3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primFontSz" for="ch" op="equ" val="65"/>
              <dgm:constr type="secFontSz" for="ch" op="equ" val="65"/>
            </dgm:constrLst>
          </dgm:if>
          <dgm:if name="Name7" axis="ch" ptType="node" func="cnt" op="equ" val="4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75"/>
              <dgm:constr type="hOff" for="ch" forName="circle2" refType="h" refFor="ch" refForName="vertSpace2" fact="-0.2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5"/>
              <dgm:constr type="hOff" for="ch" forName="circle3" refType="h" refFor="ch" refForName="vertSpace2" fact="-0.5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25"/>
              <dgm:constr type="hOff" for="ch" forName="circle4" refType="h" refFor="ch" refForName="vertSpace2" fact="-0.7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b" refFor="ch" refForName="rect4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b" refFor="ch" refForName="rect4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primFontSz" for="ch" op="equ" val="65"/>
              <dgm:constr type="secFontSz" for="ch" op="equ" val="65"/>
            </dgm:constrLst>
          </dgm:if>
          <dgm:if name="Name8" axis="ch" ptType="node" func="cnt" op="equ" val="5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"/>
              <dgm:constr type="hOff" for="ch" forName="circle2" refType="h" refFor="ch" refForName="vertSpace2" fact="-0.2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6"/>
              <dgm:constr type="hOff" for="ch" forName="circle3" refType="h" refFor="ch" refForName="vertSpace2" fact="-0.4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4"/>
              <dgm:constr type="hOff" for="ch" forName="circle4" refType="h" refFor="ch" refForName="vertSpace2" fact="-0.6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2"/>
              <dgm:constr type="hOff" for="ch" forName="circle5" refType="h" refFor="ch" refForName="vertSpace2" fact="-0.8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b" refFor="ch" refForName="rect5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b" refFor="ch" refForName="rect5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primFontSz" for="ch" op="equ" val="65"/>
              <dgm:constr type="secFontSz" for="ch" op="equ" val="65"/>
            </dgm:constrLst>
          </dgm:if>
          <dgm:if name="Name9" axis="ch" ptType="node" func="cnt" op="equ" val="6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3333"/>
              <dgm:constr type="hOff" for="ch" forName="circle2" refType="h" refFor="ch" refForName="vertSpace2" fact="-0.16667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66667"/>
              <dgm:constr type="hOff" for="ch" forName="circle3" refType="h" refFor="ch" refForName="vertSpace2" fact="-0.33333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5"/>
              <dgm:constr type="hOff" for="ch" forName="circle4" refType="h" refFor="ch" refForName="vertSpace2" fact="-0.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33333"/>
              <dgm:constr type="hOff" for="ch" forName="circle5" refType="h" refFor="ch" refForName="vertSpace2" fact="-0.66667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l" refFor="ch" refForName="space"/>
              <dgm:constr type="h" for="ch" forName="circle6" refType="h" refFor="ch" refForName="circle1" fact="0.16667"/>
              <dgm:constr type="hOff" for="ch" forName="circle6" refType="h" refFor="ch" refForName="vertSpace2" fact="-0.83333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l" for="ch" forName="rect6" refType="r" refFor="ch" refForName="space"/>
              <dgm:constr type="r" for="ch" forName="rect6" refType="w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rect6ParTx" refType="r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b" refFor="ch" refForName="rect6"/>
              <dgm:constr type="l" for="ch" forName="rect6ChTx" refType="r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l" for="ch" forName="rect6ParTxNoCh" refType="r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b" refFor="ch" refForName="rect6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primFontSz" for="ch" op="equ" val="65"/>
              <dgm:constr type="secFontSz" for="ch" op="equ" val="65"/>
            </dgm:constrLst>
          </dgm:if>
          <dgm:if name="Name10" axis="ch" ptType="node" func="cnt" op="gte" val="7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5714"/>
              <dgm:constr type="hOff" for="ch" forName="circle2" refType="h" refFor="ch" refForName="vertSpace2" fact="-0.14286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71429"/>
              <dgm:constr type="hOff" for="ch" forName="circle3" refType="h" refFor="ch" refForName="vertSpace2" fact="-0.28571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57143"/>
              <dgm:constr type="hOff" for="ch" forName="circle4" refType="h" refFor="ch" refForName="vertSpace2" fact="-0.42857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42857"/>
              <dgm:constr type="hOff" for="ch" forName="circle5" refType="h" refFor="ch" refForName="vertSpace2" fact="-0.57143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l" refFor="ch" refForName="space"/>
              <dgm:constr type="h" for="ch" forName="circle6" refType="h" refFor="ch" refForName="circle1" fact="0.28571"/>
              <dgm:constr type="hOff" for="ch" forName="circle6" refType="h" refFor="ch" refForName="vertSpace2" fact="-0.71429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l" for="ch" forName="rect6" refType="r" refFor="ch" refForName="space"/>
              <dgm:constr type="r" for="ch" forName="rect6" refType="w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vertSpace7"/>
              <dgm:constr type="w" for="ch" forName="vertSpace7" refType="w"/>
              <dgm:constr type="h" for="ch" forName="vertSpace7" refType="h" refFor="ch" refForName="vertSpace6"/>
              <dgm:constr type="b" for="ch" forName="vertSpace7" refType="t" refFor="ch" refForName="vertSpace6"/>
              <dgm:constr type="ctrX" for="ch" forName="circle7" refType="l" refFor="ch" refForName="space"/>
              <dgm:constr type="h" for="ch" forName="circle7" refType="h" refFor="ch" refForName="circle1" fact="0.14286"/>
              <dgm:constr type="hOff" for="ch" forName="circle7" refType="h" refFor="ch" refForName="vertSpace2" fact="-0.85714"/>
              <dgm:constr type="w" for="ch" forName="circle7" refType="h" refFor="ch" refForName="circle7" op="equ"/>
              <dgm:constr type="wOff" for="ch" forName="circle7" refType="hOff" refFor="ch" refForName="circle7" op="equ"/>
              <dgm:constr type="b" for="ch" forName="circle7" refType="t" refFor="ch" refForName="vertSpace7"/>
              <dgm:constr type="l" for="ch" forName="rect7" refType="r" refFor="ch" refForName="space"/>
              <dgm:constr type="r" for="ch" forName="rect7" refType="w"/>
              <dgm:constr type="h" for="ch" forName="rect7" refType="h" refFor="ch" refForName="circle7"/>
              <dgm:constr type="hOff" for="ch" forName="rect7" refType="hOff" refFor="ch" refForName="circle7"/>
              <dgm:constr type="b" for="ch" forName="rect7" refType="b" refFor="ch" refForName="circle7"/>
              <dgm:constr type="l" for="ch" forName="rect7ParTx" refType="r" refFor="ch" refForName="space"/>
              <dgm:constr type="w" for="ch" forName="rect7ParTx" refType="w" refFor="ch" refForName="rect7" fact="0.5"/>
              <dgm:constr type="t" for="ch" forName="rect7ParTx" refType="t" refFor="ch" refForName="rect7"/>
              <dgm:constr type="b" for="ch" forName="rect7ParTx" refType="b" refFor="ch" refForName="rect7"/>
              <dgm:constr type="l" for="ch" forName="rect7ChTx" refType="r" refFor="ch" refForName="rect7ParTx"/>
              <dgm:constr type="w" for="ch" forName="rect7ChTx" refType="w" refFor="ch" refForName="rect7ParTx"/>
              <dgm:constr type="t" for="ch" forName="rect7ChTx" refType="t" refFor="ch" refForName="rect7ParTx"/>
              <dgm:constr type="b" for="ch" forName="rect7ChTx" refType="b" refFor="ch" refForName="rect7ParTx"/>
              <dgm:constr type="l" for="ch" forName="rect7ParTxNoCh" refType="r" refFor="ch" refForName="space"/>
              <dgm:constr type="w" for="ch" forName="rect7ParTxNoCh" refType="w" refFor="ch" refForName="rect7"/>
              <dgm:constr type="t" for="ch" forName="rect7ParTxNoCh" refType="t" refFor="ch" refForName="rect7"/>
              <dgm:constr type="b" for="ch" forName="rect7ParTxNoCh" refType="b" refFor="ch" refForName="rect7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l" for="ch" forName="rect6ParTx" refType="r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t" refFor="ch" refForName="rect7"/>
              <dgm:constr type="l" for="ch" forName="rect6ChTx" refType="r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l" for="ch" forName="rect6ParTxNoCh" refType="r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t" refFor="ch" refForName="rect7"/>
              <dgm:constr type="primFontSz" for="ch" op="equ" val="65"/>
              <dgm:constr type="secFontSz" for="ch" op="equ" val="65"/>
            </dgm:constrLst>
          </dgm:if>
          <dgm:else name="Name11">
            <dgm:constrLst/>
          </dgm:else>
        </dgm:choose>
      </dgm:if>
      <dgm:else name="Name12">
        <dgm:choose name="Name13">
          <dgm:if name="Name14" axis="ch" ptType="node" func="cnt" op="equ" val="1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b" refFor="ch" refForName="rect1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b" refFor="ch" refForName="rect1"/>
              <dgm:constr type="primFontSz" for="ch" op="equ" val="65"/>
              <dgm:constr type="secFontSz" for="ch" op="equ" val="65"/>
            </dgm:constrLst>
          </dgm:if>
          <dgm:if name="Name15" axis="ch" ptType="node" func="cnt" op="equ" val="2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5"/>
              <dgm:constr type="hOff" for="ch" forName="circle2" refType="h" refFor="ch" refForName="vertSpace2" fact="-0.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b" refFor="ch" refForName="rect2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b" refFor="ch" refForName="rect2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primFontSz" for="ch" op="equ" val="65"/>
              <dgm:constr type="secFontSz" for="ch" op="equ" val="65"/>
            </dgm:constrLst>
          </dgm:if>
          <dgm:if name="Name16" axis="ch" ptType="node" func="cnt" op="equ" val="3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66667"/>
              <dgm:constr type="hOff" for="ch" forName="circle2" refType="h" refFor="ch" refForName="vertSpace2" fact="-0.33333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33333"/>
              <dgm:constr type="hOff" for="ch" forName="circle3" refType="h" refFor="ch" refForName="vertSpace2" fact="-0.66667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b" refFor="ch" refForName="rect3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b" refFor="ch" refForName="rect3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primFontSz" for="ch" op="equ" val="65"/>
              <dgm:constr type="secFontSz" for="ch" op="equ" val="65"/>
            </dgm:constrLst>
          </dgm:if>
          <dgm:if name="Name17" axis="ch" ptType="node" func="cnt" op="equ" val="4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75"/>
              <dgm:constr type="hOff" for="ch" forName="circle2" refType="h" refFor="ch" refForName="vertSpace2" fact="-0.2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5"/>
              <dgm:constr type="hOff" for="ch" forName="circle3" refType="h" refFor="ch" refForName="vertSpace2" fact="-0.5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25"/>
              <dgm:constr type="hOff" for="ch" forName="circle4" refType="h" refFor="ch" refForName="vertSpace2" fact="-0.7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b" refFor="ch" refForName="rect4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b" refFor="ch" refForName="rect4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primFontSz" for="ch" op="equ" val="65"/>
              <dgm:constr type="secFontSz" for="ch" op="equ" val="65"/>
            </dgm:constrLst>
          </dgm:if>
          <dgm:if name="Name18" axis="ch" ptType="node" func="cnt" op="equ" val="5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"/>
              <dgm:constr type="hOff" for="ch" forName="circle2" refType="h" refFor="ch" refForName="vertSpace2" fact="-0.2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6"/>
              <dgm:constr type="hOff" for="ch" forName="circle3" refType="h" refFor="ch" refForName="vertSpace2" fact="-0.4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4"/>
              <dgm:constr type="hOff" for="ch" forName="circle4" refType="h" refFor="ch" refForName="vertSpace2" fact="-0.6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2"/>
              <dgm:constr type="hOff" for="ch" forName="circle5" refType="h" refFor="ch" refForName="vertSpace2" fact="-0.8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b" refFor="ch" refForName="rect5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b" refFor="ch" refForName="rect5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primFontSz" for="ch" op="equ" val="65"/>
              <dgm:constr type="secFontSz" for="ch" op="equ" val="65"/>
            </dgm:constrLst>
          </dgm:if>
          <dgm:if name="Name19" axis="ch" ptType="node" func="cnt" op="equ" val="6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3333"/>
              <dgm:constr type="hOff" for="ch" forName="circle2" refType="h" refFor="ch" refForName="vertSpace2" fact="-0.16667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66667"/>
              <dgm:constr type="hOff" for="ch" forName="circle3" refType="h" refFor="ch" refForName="vertSpace2" fact="-0.33333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5"/>
              <dgm:constr type="hOff" for="ch" forName="circle4" refType="h" refFor="ch" refForName="vertSpace2" fact="-0.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33333"/>
              <dgm:constr type="hOff" for="ch" forName="circle5" refType="h" refFor="ch" refForName="vertSpace2" fact="-0.66667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r" refFor="ch" refForName="space"/>
              <dgm:constr type="h" for="ch" forName="circle6" refType="h" refFor="ch" refForName="circle1" fact="0.16667"/>
              <dgm:constr type="hOff" for="ch" forName="circle6" refType="h" refFor="ch" refForName="vertSpace2" fact="-0.83333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r" for="ch" forName="rect6" refType="l" refFor="ch" refForName="space"/>
              <dgm:constr type="l" for="ch" forName="rect6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r" for="ch" forName="rect6ParTx" refType="l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b" refFor="ch" refForName="rect6"/>
              <dgm:constr type="r" for="ch" forName="rect6ChTx" refType="l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r" for="ch" forName="rect6ParTxNoCh" refType="l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b" refFor="ch" refForName="rect6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primFontSz" for="ch" op="equ" val="65"/>
              <dgm:constr type="secFontSz" for="ch" op="equ" val="65"/>
            </dgm:constrLst>
          </dgm:if>
          <dgm:if name="Name20" axis="ch" ptType="node" func="cnt" op="gte" val="7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5714"/>
              <dgm:constr type="hOff" for="ch" forName="circle2" refType="h" refFor="ch" refForName="vertSpace2" fact="-0.14286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71429"/>
              <dgm:constr type="hOff" for="ch" forName="circle3" refType="h" refFor="ch" refForName="vertSpace2" fact="-0.28571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57143"/>
              <dgm:constr type="hOff" for="ch" forName="circle4" refType="h" refFor="ch" refForName="vertSpace2" fact="-0.42857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42857"/>
              <dgm:constr type="hOff" for="ch" forName="circle5" refType="h" refFor="ch" refForName="vertSpace2" fact="-0.57143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r" refFor="ch" refForName="space"/>
              <dgm:constr type="h" for="ch" forName="circle6" refType="h" refFor="ch" refForName="circle1" fact="0.28571"/>
              <dgm:constr type="hOff" for="ch" forName="circle6" refType="h" refFor="ch" refForName="vertSpace2" fact="-0.71429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r" for="ch" forName="rect6" refType="l" refFor="ch" refForName="space"/>
              <dgm:constr type="l" for="ch" forName="rect6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vertSpace7"/>
              <dgm:constr type="w" for="ch" forName="vertSpace7" refType="w"/>
              <dgm:constr type="h" for="ch" forName="vertSpace7" refType="h" refFor="ch" refForName="vertSpace6"/>
              <dgm:constr type="b" for="ch" forName="vertSpace7" refType="t" refFor="ch" refForName="vertSpace6"/>
              <dgm:constr type="ctrX" for="ch" forName="circle7" refType="r" refFor="ch" refForName="space"/>
              <dgm:constr type="h" for="ch" forName="circle7" refType="h" refFor="ch" refForName="circle1" fact="0.14286"/>
              <dgm:constr type="hOff" for="ch" forName="circle7" refType="h" refFor="ch" refForName="vertSpace2" fact="-0.85714"/>
              <dgm:constr type="w" for="ch" forName="circle7" refType="h" refFor="ch" refForName="circle7" op="equ"/>
              <dgm:constr type="wOff" for="ch" forName="circle7" refType="hOff" refFor="ch" refForName="circle7" op="equ"/>
              <dgm:constr type="b" for="ch" forName="circle7" refType="t" refFor="ch" refForName="vertSpace7"/>
              <dgm:constr type="r" for="ch" forName="rect7" refType="l" refFor="ch" refForName="space"/>
              <dgm:constr type="l" for="ch" forName="rect7"/>
              <dgm:constr type="h" for="ch" forName="rect7" refType="h" refFor="ch" refForName="circle7"/>
              <dgm:constr type="hOff" for="ch" forName="rect7" refType="hOff" refFor="ch" refForName="circle7"/>
              <dgm:constr type="b" for="ch" forName="rect7" refType="b" refFor="ch" refForName="circle7"/>
              <dgm:constr type="r" for="ch" forName="rect7ParTx" refType="l" refFor="ch" refForName="space"/>
              <dgm:constr type="w" for="ch" forName="rect7ParTx" refType="w" refFor="ch" refForName="rect7" fact="0.5"/>
              <dgm:constr type="t" for="ch" forName="rect7ParTx" refType="t" refFor="ch" refForName="rect7"/>
              <dgm:constr type="b" for="ch" forName="rect7ParTx" refType="b" refFor="ch" refForName="rect7"/>
              <dgm:constr type="r" for="ch" forName="rect7ChTx" refType="l" refFor="ch" refForName="rect7ParTx"/>
              <dgm:constr type="w" for="ch" forName="rect7ChTx" refType="w" refFor="ch" refForName="rect7ParTx"/>
              <dgm:constr type="t" for="ch" forName="rect7ChTx" refType="t" refFor="ch" refForName="rect7ParTx"/>
              <dgm:constr type="b" for="ch" forName="rect7ChTx" refType="b" refFor="ch" refForName="rect7ParTx"/>
              <dgm:constr type="r" for="ch" forName="rect7ParTxNoCh" refType="l" refFor="ch" refForName="space"/>
              <dgm:constr type="w" for="ch" forName="rect7ParTxNoCh" refType="w" refFor="ch" refForName="rect7"/>
              <dgm:constr type="t" for="ch" forName="rect7ParTxNoCh" refType="t" refFor="ch" refForName="rect7"/>
              <dgm:constr type="b" for="ch" forName="rect7ParTxNoCh" refType="b" refFor="ch" refForName="rect7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r" for="ch" forName="rect6ParTx" refType="l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t" refFor="ch" refForName="rect7"/>
              <dgm:constr type="r" for="ch" forName="rect6ChTx" refType="l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r" for="ch" forName="rect6ParTxNoCh" refType="l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t" refFor="ch" refForName="rect7"/>
              <dgm:constr type="primFontSz" for="ch" op="equ" val="65"/>
              <dgm:constr type="secFontSz" for="ch" op="equ" val="65"/>
            </dgm:constrLst>
          </dgm:if>
          <dgm:else name="Name21">
            <dgm:constrLst/>
          </dgm:else>
        </dgm:choose>
      </dgm:else>
    </dgm:choose>
    <dgm:ruleLst/>
    <dgm:forEach name="Name22" axis="ch" ptType="node" cnt="1">
      <dgm:layoutNode name="circle1" styleLbl="node1">
        <dgm:alg type="sp"/>
        <dgm:choose name="Name23">
          <dgm:if name="Name24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25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rect1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26" axis="ch" ptType="node" st="2" cnt="1">
      <dgm:layoutNode name="vertSpace2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2" styleLbl="node1">
        <dgm:alg type="sp"/>
        <dgm:choose name="Name27">
          <dgm:if name="Name28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29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2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0" axis="ch" ptType="node" st="3" cnt="1">
      <dgm:layoutNode name="vertSpace3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3" styleLbl="node1">
        <dgm:alg type="sp"/>
        <dgm:choose name="Name31">
          <dgm:if name="Name32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33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3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4" axis="ch" ptType="node" st="4" cnt="1">
      <dgm:layoutNode name="vertSpace4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4" styleLbl="node1">
        <dgm:alg type="sp"/>
        <dgm:choose name="Name35">
          <dgm:if name="Name36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37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4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8" axis="ch" ptType="node" st="5" cnt="1">
      <dgm:layoutNode name="vertSpace5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5" styleLbl="node1">
        <dgm:alg type="sp"/>
        <dgm:choose name="Name39">
          <dgm:if name="Name40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1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5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42" axis="ch" ptType="node" st="6" cnt="1">
      <dgm:layoutNode name="vertSpace6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6" styleLbl="node1">
        <dgm:alg type="sp"/>
        <dgm:choose name="Name43">
          <dgm:if name="Name44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5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6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46" axis="ch" ptType="node" st="7" cnt="1">
      <dgm:layoutNode name="vertSpace7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7" styleLbl="node1">
        <dgm:alg type="sp"/>
        <dgm:choose name="Name47">
          <dgm:if name="Name48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9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7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50" axis="ch" ptType="node" cnt="1">
      <dgm:choose name="Name51">
        <dgm:if name="Name52" axis="root des" ptType="all node" func="maxDepth" op="gte" val="2">
          <dgm:layoutNode name="rect1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1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53">
          <dgm:layoutNode name="rect1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54" axis="ch" ptType="node" st="2" cnt="1">
      <dgm:choose name="Name55">
        <dgm:if name="Name56" axis="root des" ptType="all node" func="maxDepth" op="gte" val="2">
          <dgm:layoutNode name="rect2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2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57">
          <dgm:layoutNode name="rect2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58" axis="ch" ptType="node" st="3" cnt="1">
      <dgm:choose name="Name59">
        <dgm:if name="Name60" axis="root des" ptType="all node" func="maxDepth" op="gte" val="2">
          <dgm:layoutNode name="rect3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3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1">
          <dgm:layoutNode name="rect3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62" axis="ch" ptType="node" st="4" cnt="1">
      <dgm:choose name="Name63">
        <dgm:if name="Name64" axis="root des" ptType="all node" func="maxDepth" op="gte" val="2">
          <dgm:layoutNode name="rect4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4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5">
          <dgm:layoutNode name="rect4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66" axis="ch" ptType="node" st="5" cnt="1">
      <dgm:choose name="Name67">
        <dgm:if name="Name68" axis="root des" ptType="all node" func="maxDepth" op="gte" val="2">
          <dgm:layoutNode name="rect5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5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9">
          <dgm:layoutNode name="rect5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70" axis="ch" ptType="node" st="6" cnt="1">
      <dgm:choose name="Name71">
        <dgm:if name="Name72" axis="root des" ptType="all node" func="maxDepth" op="gte" val="2">
          <dgm:layoutNode name="rect6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6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73">
          <dgm:layoutNode name="rect6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74" axis="ch" ptType="node" st="7" cnt="1">
      <dgm:choose name="Name75">
        <dgm:if name="Name76" axis="root des" ptType="all node" func="maxDepth" op="gte" val="2">
          <dgm:layoutNode name="rect7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7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77">
          <dgm:layoutNode name="rect7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40AB7-8E78-4D98-B087-34C4CC477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Trafford Council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Cooke, Nichola</dc:creator>
  <cp:lastModifiedBy>Sellors, Michael</cp:lastModifiedBy>
  <cp:revision>9</cp:revision>
  <cp:lastPrinted>2019-02-25T14:34:00Z</cp:lastPrinted>
  <dcterms:created xsi:type="dcterms:W3CDTF">2022-08-30T10:23:00Z</dcterms:created>
  <dcterms:modified xsi:type="dcterms:W3CDTF">2022-12-08T11:33:00Z</dcterms:modified>
</cp:coreProperties>
</file>