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BCC9C2" w14:textId="00B5933C" w:rsidR="002375A6" w:rsidRDefault="008E7E08" w:rsidP="00D1460E">
      <w:pPr>
        <w:ind w:left="2880" w:firstLine="720"/>
        <w:rPr>
          <w:rFonts w:ascii="Arial" w:hAnsi="Arial" w:cs="Arial"/>
          <w:b/>
          <w:bCs/>
          <w:sz w:val="24"/>
          <w:szCs w:val="24"/>
        </w:rPr>
      </w:pPr>
      <w:r>
        <w:rPr>
          <w:noProof/>
          <w:lang w:eastAsia="en-GB"/>
        </w:rPr>
        <w:drawing>
          <wp:inline distT="0" distB="0" distL="0" distR="0" wp14:anchorId="50DE08E9" wp14:editId="01DE23A0">
            <wp:extent cx="2127250" cy="1409700"/>
            <wp:effectExtent l="0" t="0" r="6350" b="0"/>
            <wp:docPr id="14" name="Picture 14" descr="Knowsley Council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Knowsley Council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27250" cy="1409700"/>
                    </a:xfrm>
                    <a:prstGeom prst="rect">
                      <a:avLst/>
                    </a:prstGeom>
                    <a:noFill/>
                  </pic:spPr>
                </pic:pic>
              </a:graphicData>
            </a:graphic>
          </wp:inline>
        </w:drawing>
      </w:r>
    </w:p>
    <w:p w14:paraId="282062F3" w14:textId="77777777" w:rsidR="002375A6" w:rsidRDefault="002375A6" w:rsidP="00D1460E">
      <w:pPr>
        <w:ind w:left="2880" w:firstLine="720"/>
        <w:rPr>
          <w:rFonts w:ascii="Arial" w:hAnsi="Arial" w:cs="Arial"/>
          <w:b/>
          <w:bCs/>
          <w:sz w:val="24"/>
          <w:szCs w:val="24"/>
        </w:rPr>
      </w:pPr>
    </w:p>
    <w:p w14:paraId="4FA8A6AE" w14:textId="77777777" w:rsidR="002375A6" w:rsidRDefault="002375A6" w:rsidP="00D1460E">
      <w:pPr>
        <w:ind w:left="2880" w:firstLine="720"/>
        <w:rPr>
          <w:rFonts w:ascii="Arial" w:hAnsi="Arial" w:cs="Arial"/>
          <w:b/>
          <w:bCs/>
          <w:sz w:val="24"/>
          <w:szCs w:val="24"/>
        </w:rPr>
      </w:pPr>
    </w:p>
    <w:p w14:paraId="27143680" w14:textId="77777777" w:rsidR="002375A6" w:rsidRDefault="002375A6" w:rsidP="00D1460E">
      <w:pPr>
        <w:ind w:left="2880" w:firstLine="720"/>
        <w:rPr>
          <w:rFonts w:ascii="Arial" w:hAnsi="Arial" w:cs="Arial"/>
          <w:b/>
          <w:bCs/>
          <w:sz w:val="24"/>
          <w:szCs w:val="24"/>
        </w:rPr>
      </w:pPr>
    </w:p>
    <w:p w14:paraId="192B05FE" w14:textId="77777777" w:rsidR="002375A6" w:rsidRDefault="002375A6" w:rsidP="00D1460E">
      <w:pPr>
        <w:ind w:left="2880" w:firstLine="720"/>
        <w:rPr>
          <w:rFonts w:ascii="Arial" w:hAnsi="Arial" w:cs="Arial"/>
          <w:b/>
          <w:bCs/>
          <w:sz w:val="24"/>
          <w:szCs w:val="24"/>
        </w:rPr>
      </w:pPr>
    </w:p>
    <w:p w14:paraId="62A3C39E" w14:textId="77777777" w:rsidR="00AF1223" w:rsidRDefault="008E7E08" w:rsidP="008E7E08">
      <w:pPr>
        <w:rPr>
          <w:rFonts w:ascii="Arial" w:hAnsi="Arial" w:cs="Arial"/>
          <w:b/>
          <w:bCs/>
          <w:sz w:val="36"/>
          <w:szCs w:val="36"/>
        </w:rPr>
      </w:pPr>
      <w:r w:rsidRPr="008E7E08">
        <w:rPr>
          <w:rFonts w:ascii="Arial" w:hAnsi="Arial" w:cs="Arial"/>
          <w:b/>
          <w:bCs/>
          <w:sz w:val="36"/>
          <w:szCs w:val="36"/>
        </w:rPr>
        <w:t xml:space="preserve">                  </w:t>
      </w:r>
    </w:p>
    <w:p w14:paraId="3E56E923" w14:textId="77777777" w:rsidR="00AF1223" w:rsidRDefault="00AF1223" w:rsidP="008E7E08">
      <w:pPr>
        <w:rPr>
          <w:rFonts w:ascii="Arial" w:hAnsi="Arial" w:cs="Arial"/>
          <w:b/>
          <w:bCs/>
          <w:sz w:val="36"/>
          <w:szCs w:val="36"/>
        </w:rPr>
      </w:pPr>
    </w:p>
    <w:p w14:paraId="12D48A47" w14:textId="77777777" w:rsidR="00AF1223" w:rsidRDefault="00AF1223" w:rsidP="008E7E08">
      <w:pPr>
        <w:rPr>
          <w:rFonts w:ascii="Arial" w:hAnsi="Arial" w:cs="Arial"/>
          <w:b/>
          <w:bCs/>
          <w:sz w:val="36"/>
          <w:szCs w:val="36"/>
        </w:rPr>
      </w:pPr>
    </w:p>
    <w:p w14:paraId="1CB756CB" w14:textId="46B8D722" w:rsidR="008E7E08" w:rsidRPr="008E7E08" w:rsidRDefault="00AF1223" w:rsidP="008E7E08">
      <w:pPr>
        <w:rPr>
          <w:rFonts w:ascii="Arial" w:hAnsi="Arial" w:cs="Arial"/>
          <w:b/>
          <w:bCs/>
          <w:sz w:val="36"/>
          <w:szCs w:val="36"/>
        </w:rPr>
      </w:pPr>
      <w:r>
        <w:rPr>
          <w:rFonts w:ascii="Arial" w:hAnsi="Arial" w:cs="Arial"/>
          <w:b/>
          <w:bCs/>
          <w:sz w:val="36"/>
          <w:szCs w:val="36"/>
        </w:rPr>
        <w:t xml:space="preserve">                </w:t>
      </w:r>
      <w:r w:rsidR="008E7E08" w:rsidRPr="008E7E08">
        <w:rPr>
          <w:rFonts w:ascii="Arial" w:hAnsi="Arial" w:cs="Arial"/>
          <w:b/>
          <w:bCs/>
          <w:sz w:val="36"/>
          <w:szCs w:val="36"/>
        </w:rPr>
        <w:t>KNOWSLEY BOROUGH COUNCIL</w:t>
      </w:r>
    </w:p>
    <w:p w14:paraId="34402D2B" w14:textId="2E91B999" w:rsidR="008E7E08" w:rsidRDefault="008E7E08" w:rsidP="008E7E08">
      <w:pPr>
        <w:rPr>
          <w:rFonts w:ascii="Arial" w:hAnsi="Arial" w:cs="Arial"/>
          <w:b/>
          <w:bCs/>
          <w:sz w:val="24"/>
          <w:szCs w:val="24"/>
        </w:rPr>
      </w:pPr>
      <w:r>
        <w:rPr>
          <w:rFonts w:ascii="Arial" w:hAnsi="Arial" w:cs="Arial"/>
          <w:b/>
          <w:bCs/>
          <w:sz w:val="24"/>
          <w:szCs w:val="24"/>
        </w:rPr>
        <w:t xml:space="preserve">  </w:t>
      </w:r>
    </w:p>
    <w:p w14:paraId="46E52B4D" w14:textId="77777777" w:rsidR="008E7E08" w:rsidRDefault="008E7E08" w:rsidP="008E7E08">
      <w:pPr>
        <w:rPr>
          <w:rFonts w:ascii="Arial" w:hAnsi="Arial" w:cs="Arial"/>
          <w:b/>
          <w:bCs/>
          <w:sz w:val="24"/>
          <w:szCs w:val="24"/>
        </w:rPr>
      </w:pPr>
    </w:p>
    <w:p w14:paraId="4512E649" w14:textId="22056F36" w:rsidR="002375A6" w:rsidRPr="008E7E08" w:rsidRDefault="008E7E08" w:rsidP="008E7E08">
      <w:pPr>
        <w:rPr>
          <w:rFonts w:ascii="Arial" w:hAnsi="Arial" w:cs="Arial"/>
          <w:b/>
          <w:bCs/>
          <w:sz w:val="36"/>
          <w:szCs w:val="36"/>
        </w:rPr>
      </w:pPr>
      <w:r>
        <w:rPr>
          <w:rFonts w:ascii="Arial" w:hAnsi="Arial" w:cs="Arial"/>
          <w:b/>
          <w:bCs/>
          <w:sz w:val="24"/>
          <w:szCs w:val="24"/>
        </w:rPr>
        <w:t xml:space="preserve">                                            </w:t>
      </w:r>
      <w:r w:rsidRPr="008E7E08">
        <w:rPr>
          <w:rFonts w:ascii="Arial" w:hAnsi="Arial" w:cs="Arial"/>
          <w:b/>
          <w:bCs/>
          <w:sz w:val="36"/>
          <w:szCs w:val="36"/>
        </w:rPr>
        <w:t>GAMBLING POLICY</w:t>
      </w:r>
    </w:p>
    <w:p w14:paraId="1A031436" w14:textId="032B14CB" w:rsidR="008E7E08" w:rsidRDefault="008E7E08" w:rsidP="008E7E08">
      <w:pPr>
        <w:rPr>
          <w:rFonts w:ascii="Arial" w:hAnsi="Arial" w:cs="Arial"/>
          <w:b/>
          <w:bCs/>
          <w:sz w:val="24"/>
          <w:szCs w:val="24"/>
        </w:rPr>
      </w:pPr>
    </w:p>
    <w:p w14:paraId="13A671B4" w14:textId="77777777" w:rsidR="008E7E08" w:rsidRDefault="008E7E08" w:rsidP="008E7E08">
      <w:pPr>
        <w:ind w:left="3600"/>
        <w:rPr>
          <w:rFonts w:ascii="Arial" w:hAnsi="Arial" w:cs="Arial"/>
          <w:b/>
          <w:bCs/>
          <w:sz w:val="24"/>
          <w:szCs w:val="24"/>
        </w:rPr>
      </w:pPr>
      <w:r>
        <w:rPr>
          <w:rFonts w:ascii="Arial" w:hAnsi="Arial" w:cs="Arial"/>
          <w:b/>
          <w:bCs/>
          <w:sz w:val="24"/>
          <w:szCs w:val="24"/>
        </w:rPr>
        <w:t xml:space="preserve">   </w:t>
      </w:r>
    </w:p>
    <w:p w14:paraId="26C95390" w14:textId="600B0681" w:rsidR="008E7E08" w:rsidRPr="008E7E08" w:rsidRDefault="008E7E08" w:rsidP="008E7E08">
      <w:pPr>
        <w:ind w:left="3600"/>
        <w:rPr>
          <w:rFonts w:ascii="Arial" w:hAnsi="Arial" w:cs="Arial"/>
          <w:b/>
          <w:bCs/>
          <w:sz w:val="36"/>
          <w:szCs w:val="36"/>
        </w:rPr>
      </w:pPr>
      <w:r>
        <w:rPr>
          <w:rFonts w:ascii="Arial" w:hAnsi="Arial" w:cs="Arial"/>
          <w:b/>
          <w:bCs/>
          <w:sz w:val="24"/>
          <w:szCs w:val="24"/>
        </w:rPr>
        <w:t xml:space="preserve">  </w:t>
      </w:r>
      <w:r w:rsidRPr="008E7E08">
        <w:rPr>
          <w:rFonts w:ascii="Arial" w:hAnsi="Arial" w:cs="Arial"/>
          <w:b/>
          <w:bCs/>
          <w:sz w:val="36"/>
          <w:szCs w:val="36"/>
        </w:rPr>
        <w:t>2022 - 2024</w:t>
      </w:r>
    </w:p>
    <w:p w14:paraId="4470D251" w14:textId="77777777" w:rsidR="002375A6" w:rsidRDefault="002375A6" w:rsidP="00D1460E">
      <w:pPr>
        <w:ind w:left="2880" w:firstLine="720"/>
        <w:rPr>
          <w:rFonts w:ascii="Arial" w:hAnsi="Arial" w:cs="Arial"/>
          <w:b/>
          <w:bCs/>
          <w:sz w:val="24"/>
          <w:szCs w:val="24"/>
        </w:rPr>
      </w:pPr>
    </w:p>
    <w:p w14:paraId="6051C213" w14:textId="77777777" w:rsidR="002375A6" w:rsidRDefault="002375A6" w:rsidP="00D1460E">
      <w:pPr>
        <w:ind w:left="2880" w:firstLine="720"/>
        <w:rPr>
          <w:rFonts w:ascii="Arial" w:hAnsi="Arial" w:cs="Arial"/>
          <w:b/>
          <w:bCs/>
          <w:sz w:val="24"/>
          <w:szCs w:val="24"/>
        </w:rPr>
      </w:pPr>
    </w:p>
    <w:p w14:paraId="03B92CE4" w14:textId="77777777" w:rsidR="002375A6" w:rsidRDefault="002375A6" w:rsidP="00D1460E">
      <w:pPr>
        <w:ind w:left="2880" w:firstLine="720"/>
        <w:rPr>
          <w:rFonts w:ascii="Arial" w:hAnsi="Arial" w:cs="Arial"/>
          <w:b/>
          <w:bCs/>
          <w:sz w:val="24"/>
          <w:szCs w:val="24"/>
        </w:rPr>
      </w:pPr>
    </w:p>
    <w:p w14:paraId="65C795F2" w14:textId="77777777" w:rsidR="002375A6" w:rsidRDefault="002375A6" w:rsidP="00D1460E">
      <w:pPr>
        <w:ind w:left="2880" w:firstLine="720"/>
        <w:rPr>
          <w:rFonts w:ascii="Arial" w:hAnsi="Arial" w:cs="Arial"/>
          <w:b/>
          <w:bCs/>
          <w:sz w:val="24"/>
          <w:szCs w:val="24"/>
        </w:rPr>
      </w:pPr>
    </w:p>
    <w:p w14:paraId="37799BF4" w14:textId="77777777" w:rsidR="002375A6" w:rsidRDefault="002375A6" w:rsidP="00D1460E">
      <w:pPr>
        <w:ind w:left="2880" w:firstLine="720"/>
        <w:rPr>
          <w:rFonts w:ascii="Arial" w:hAnsi="Arial" w:cs="Arial"/>
          <w:b/>
          <w:bCs/>
          <w:sz w:val="24"/>
          <w:szCs w:val="24"/>
        </w:rPr>
      </w:pPr>
    </w:p>
    <w:p w14:paraId="4C28BBD2" w14:textId="77777777" w:rsidR="002375A6" w:rsidRDefault="002375A6" w:rsidP="00D1460E">
      <w:pPr>
        <w:ind w:left="2880" w:firstLine="720"/>
        <w:rPr>
          <w:rFonts w:ascii="Arial" w:hAnsi="Arial" w:cs="Arial"/>
          <w:b/>
          <w:bCs/>
          <w:sz w:val="24"/>
          <w:szCs w:val="24"/>
        </w:rPr>
      </w:pPr>
    </w:p>
    <w:p w14:paraId="737248DD" w14:textId="77777777" w:rsidR="002375A6" w:rsidRDefault="002375A6" w:rsidP="00D1460E">
      <w:pPr>
        <w:ind w:left="2880" w:firstLine="720"/>
        <w:rPr>
          <w:rFonts w:ascii="Arial" w:hAnsi="Arial" w:cs="Arial"/>
          <w:b/>
          <w:bCs/>
          <w:sz w:val="24"/>
          <w:szCs w:val="24"/>
        </w:rPr>
      </w:pPr>
    </w:p>
    <w:p w14:paraId="0ABEEEA2" w14:textId="77777777" w:rsidR="002375A6" w:rsidRDefault="002375A6" w:rsidP="00D1460E">
      <w:pPr>
        <w:ind w:left="2880" w:firstLine="720"/>
        <w:rPr>
          <w:rFonts w:ascii="Arial" w:hAnsi="Arial" w:cs="Arial"/>
          <w:b/>
          <w:bCs/>
          <w:sz w:val="24"/>
          <w:szCs w:val="24"/>
        </w:rPr>
      </w:pPr>
    </w:p>
    <w:p w14:paraId="6BD31439" w14:textId="77777777" w:rsidR="002375A6" w:rsidRDefault="002375A6" w:rsidP="00D1460E">
      <w:pPr>
        <w:ind w:left="2880" w:firstLine="720"/>
        <w:rPr>
          <w:rFonts w:ascii="Arial" w:hAnsi="Arial" w:cs="Arial"/>
          <w:b/>
          <w:bCs/>
          <w:sz w:val="24"/>
          <w:szCs w:val="24"/>
        </w:rPr>
      </w:pPr>
    </w:p>
    <w:p w14:paraId="0C5CF0A8" w14:textId="77777777" w:rsidR="002375A6" w:rsidRDefault="002375A6" w:rsidP="00D1460E">
      <w:pPr>
        <w:ind w:left="2880" w:firstLine="720"/>
        <w:rPr>
          <w:rFonts w:ascii="Arial" w:hAnsi="Arial" w:cs="Arial"/>
          <w:b/>
          <w:bCs/>
          <w:sz w:val="24"/>
          <w:szCs w:val="24"/>
        </w:rPr>
      </w:pPr>
    </w:p>
    <w:p w14:paraId="7B0E6897" w14:textId="77777777" w:rsidR="002375A6" w:rsidRDefault="002375A6" w:rsidP="00D1460E">
      <w:pPr>
        <w:ind w:left="2880" w:firstLine="720"/>
        <w:rPr>
          <w:rFonts w:ascii="Arial" w:hAnsi="Arial" w:cs="Arial"/>
          <w:b/>
          <w:bCs/>
          <w:sz w:val="24"/>
          <w:szCs w:val="24"/>
        </w:rPr>
      </w:pPr>
    </w:p>
    <w:p w14:paraId="1AB34E20" w14:textId="77777777" w:rsidR="002375A6" w:rsidRDefault="002375A6" w:rsidP="00D1460E">
      <w:pPr>
        <w:ind w:left="2880" w:firstLine="720"/>
        <w:rPr>
          <w:rFonts w:ascii="Arial" w:hAnsi="Arial" w:cs="Arial"/>
          <w:b/>
          <w:bCs/>
          <w:sz w:val="24"/>
          <w:szCs w:val="24"/>
        </w:rPr>
      </w:pPr>
    </w:p>
    <w:p w14:paraId="243CF440" w14:textId="77777777" w:rsidR="002375A6" w:rsidRDefault="002375A6" w:rsidP="00AF1223">
      <w:pPr>
        <w:rPr>
          <w:rFonts w:ascii="Arial" w:hAnsi="Arial" w:cs="Arial"/>
          <w:b/>
          <w:bCs/>
          <w:sz w:val="24"/>
          <w:szCs w:val="24"/>
        </w:rPr>
      </w:pPr>
    </w:p>
    <w:p w14:paraId="66E6DB22" w14:textId="51730401" w:rsidR="000B50F4" w:rsidRPr="00CE0341" w:rsidRDefault="00B316B7" w:rsidP="00D1460E">
      <w:pPr>
        <w:ind w:left="2880" w:firstLine="720"/>
        <w:rPr>
          <w:rFonts w:ascii="Arial" w:hAnsi="Arial" w:cs="Arial"/>
          <w:b/>
          <w:bCs/>
          <w:sz w:val="24"/>
          <w:szCs w:val="24"/>
        </w:rPr>
      </w:pPr>
      <w:r w:rsidRPr="00CE0341">
        <w:rPr>
          <w:rFonts w:ascii="Arial" w:hAnsi="Arial" w:cs="Arial"/>
          <w:b/>
          <w:bCs/>
          <w:sz w:val="24"/>
          <w:szCs w:val="24"/>
        </w:rPr>
        <w:t>CONTENTS</w:t>
      </w:r>
    </w:p>
    <w:p w14:paraId="3C1D7188" w14:textId="77777777" w:rsidR="00EF0F08" w:rsidRDefault="00EF0F08" w:rsidP="00EF0F08">
      <w:pPr>
        <w:ind w:left="3600" w:firstLine="720"/>
        <w:rPr>
          <w:rFonts w:ascii="Arial" w:hAnsi="Arial" w:cs="Arial"/>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p>
    <w:p w14:paraId="0046FE99" w14:textId="3BEF3CE0" w:rsidR="00EF0F08" w:rsidRDefault="00EF0F08" w:rsidP="00EF0F08">
      <w:pPr>
        <w:tabs>
          <w:tab w:val="left" w:pos="3828"/>
        </w:tabs>
        <w:rPr>
          <w:rFonts w:ascii="Arial" w:hAnsi="Arial" w:cs="Arial"/>
          <w:b/>
          <w:bCs/>
          <w:sz w:val="24"/>
          <w:szCs w:val="24"/>
        </w:rPr>
      </w:pPr>
      <w:r>
        <w:rPr>
          <w:rFonts w:ascii="Arial" w:hAnsi="Arial" w:cs="Arial"/>
          <w:sz w:val="24"/>
          <w:szCs w:val="24"/>
        </w:rPr>
        <w:t xml:space="preserve">                                                          </w:t>
      </w:r>
      <w:r w:rsidRPr="00CE0341">
        <w:rPr>
          <w:rFonts w:ascii="Arial" w:hAnsi="Arial" w:cs="Arial"/>
          <w:b/>
          <w:bCs/>
          <w:sz w:val="24"/>
          <w:szCs w:val="24"/>
        </w:rPr>
        <w:t>PART A</w:t>
      </w:r>
    </w:p>
    <w:p w14:paraId="63FF3DBB" w14:textId="51F01F66" w:rsidR="00175568" w:rsidRDefault="00175568" w:rsidP="00EF0F08">
      <w:pPr>
        <w:tabs>
          <w:tab w:val="left" w:pos="3828"/>
        </w:tabs>
        <w:rPr>
          <w:rFonts w:ascii="Arial" w:hAnsi="Arial" w:cs="Arial"/>
          <w:b/>
          <w:bCs/>
          <w:sz w:val="24"/>
          <w:szCs w:val="24"/>
        </w:rPr>
      </w:pPr>
    </w:p>
    <w:p w14:paraId="03F17E8D" w14:textId="77A31B01" w:rsidR="00175568" w:rsidRDefault="00175568" w:rsidP="00EF0F08">
      <w:pPr>
        <w:tabs>
          <w:tab w:val="left" w:pos="3828"/>
        </w:tabs>
        <w:rPr>
          <w:rFonts w:ascii="Arial" w:hAnsi="Arial" w:cs="Arial"/>
          <w:b/>
          <w:bCs/>
          <w:sz w:val="24"/>
          <w:szCs w:val="24"/>
        </w:rPr>
      </w:pPr>
      <w:r>
        <w:rPr>
          <w:rFonts w:ascii="Arial" w:hAnsi="Arial" w:cs="Arial"/>
          <w:b/>
          <w:bCs/>
          <w:sz w:val="24"/>
          <w:szCs w:val="24"/>
        </w:rPr>
        <w:t xml:space="preserve">                                           GENERAL INFORMATION</w:t>
      </w:r>
    </w:p>
    <w:p w14:paraId="15BCF30C" w14:textId="3EA1D646" w:rsidR="00B316B7" w:rsidRPr="00CE0341" w:rsidRDefault="00B316B7">
      <w:pPr>
        <w:rPr>
          <w:rFonts w:ascii="Arial" w:hAnsi="Arial" w:cs="Arial"/>
          <w:sz w:val="24"/>
          <w:szCs w:val="24"/>
        </w:rPr>
      </w:pPr>
    </w:p>
    <w:p w14:paraId="63AA3D08" w14:textId="6D946150" w:rsidR="00B316B7" w:rsidRDefault="00B316B7">
      <w:pPr>
        <w:rPr>
          <w:rFonts w:ascii="Arial" w:hAnsi="Arial" w:cs="Arial"/>
          <w:sz w:val="24"/>
          <w:szCs w:val="24"/>
        </w:rPr>
      </w:pPr>
      <w:r w:rsidRPr="00CE0341">
        <w:rPr>
          <w:rFonts w:ascii="Arial" w:hAnsi="Arial" w:cs="Arial"/>
          <w:sz w:val="24"/>
          <w:szCs w:val="24"/>
        </w:rPr>
        <w:t>1.</w:t>
      </w:r>
      <w:r w:rsidRPr="00CE0341">
        <w:rPr>
          <w:rFonts w:ascii="Arial" w:hAnsi="Arial" w:cs="Arial"/>
          <w:sz w:val="24"/>
          <w:szCs w:val="24"/>
        </w:rPr>
        <w:tab/>
        <w:t>Introduction</w:t>
      </w:r>
    </w:p>
    <w:p w14:paraId="66E0197D" w14:textId="33884792" w:rsidR="00B316B7" w:rsidRPr="00CE0341" w:rsidRDefault="00B316B7">
      <w:pPr>
        <w:rPr>
          <w:rFonts w:ascii="Arial" w:hAnsi="Arial" w:cs="Arial"/>
          <w:sz w:val="24"/>
          <w:szCs w:val="24"/>
        </w:rPr>
      </w:pPr>
      <w:r w:rsidRPr="00CE0341">
        <w:rPr>
          <w:rFonts w:ascii="Arial" w:hAnsi="Arial" w:cs="Arial"/>
          <w:sz w:val="24"/>
          <w:szCs w:val="24"/>
        </w:rPr>
        <w:t>2.</w:t>
      </w:r>
      <w:r w:rsidRPr="00CE0341">
        <w:rPr>
          <w:rFonts w:ascii="Arial" w:hAnsi="Arial" w:cs="Arial"/>
          <w:sz w:val="24"/>
          <w:szCs w:val="24"/>
        </w:rPr>
        <w:tab/>
      </w:r>
      <w:r w:rsidR="007019B5" w:rsidRPr="00CE0341">
        <w:rPr>
          <w:rFonts w:ascii="Arial" w:hAnsi="Arial" w:cs="Arial"/>
          <w:sz w:val="24"/>
          <w:szCs w:val="24"/>
        </w:rPr>
        <w:t>Local Area Profile</w:t>
      </w:r>
    </w:p>
    <w:p w14:paraId="0E2E6A02" w14:textId="4394EC11" w:rsidR="007019B5" w:rsidRPr="00CE0341" w:rsidRDefault="007019B5" w:rsidP="00183AFC">
      <w:pPr>
        <w:jc w:val="both"/>
        <w:rPr>
          <w:rFonts w:ascii="Arial" w:hAnsi="Arial" w:cs="Arial"/>
          <w:sz w:val="24"/>
          <w:szCs w:val="24"/>
        </w:rPr>
      </w:pPr>
      <w:r w:rsidRPr="00CE0341">
        <w:rPr>
          <w:rFonts w:ascii="Arial" w:hAnsi="Arial" w:cs="Arial"/>
          <w:sz w:val="24"/>
          <w:szCs w:val="24"/>
        </w:rPr>
        <w:t>3.</w:t>
      </w:r>
      <w:r w:rsidRPr="00CE0341">
        <w:rPr>
          <w:rFonts w:ascii="Arial" w:hAnsi="Arial" w:cs="Arial"/>
          <w:sz w:val="24"/>
          <w:szCs w:val="24"/>
        </w:rPr>
        <w:tab/>
      </w:r>
      <w:r w:rsidR="005E5346" w:rsidRPr="00CE0341">
        <w:rPr>
          <w:rFonts w:ascii="Arial" w:hAnsi="Arial" w:cs="Arial"/>
          <w:sz w:val="24"/>
          <w:szCs w:val="24"/>
        </w:rPr>
        <w:t>Our Duties under the Gambling Act 2005</w:t>
      </w:r>
    </w:p>
    <w:p w14:paraId="677A3DF3" w14:textId="6F8DA0DB" w:rsidR="00183AFC" w:rsidRDefault="00C42A1A" w:rsidP="00175568">
      <w:pPr>
        <w:widowControl w:val="0"/>
        <w:autoSpaceDE w:val="0"/>
        <w:autoSpaceDN w:val="0"/>
        <w:adjustRightInd w:val="0"/>
        <w:spacing w:after="0" w:line="240" w:lineRule="auto"/>
        <w:ind w:left="567" w:hanging="567"/>
        <w:jc w:val="both"/>
        <w:rPr>
          <w:rFonts w:ascii="Arial" w:hAnsi="Arial" w:cs="Arial"/>
          <w:sz w:val="24"/>
          <w:szCs w:val="24"/>
        </w:rPr>
      </w:pPr>
      <w:r w:rsidRPr="00CE0341">
        <w:rPr>
          <w:rFonts w:ascii="Arial" w:hAnsi="Arial" w:cs="Arial"/>
          <w:sz w:val="24"/>
          <w:szCs w:val="24"/>
        </w:rPr>
        <w:t>4.</w:t>
      </w:r>
      <w:r w:rsidR="00183AFC" w:rsidRPr="00CE0341">
        <w:rPr>
          <w:rFonts w:ascii="Arial" w:hAnsi="Arial" w:cs="Arial"/>
          <w:b/>
          <w:bCs/>
          <w:sz w:val="24"/>
          <w:szCs w:val="24"/>
        </w:rPr>
        <w:t xml:space="preserve"> </w:t>
      </w:r>
      <w:r w:rsidR="00183AFC" w:rsidRPr="00CE0341">
        <w:rPr>
          <w:rFonts w:ascii="Arial" w:hAnsi="Arial" w:cs="Arial"/>
          <w:b/>
          <w:bCs/>
          <w:sz w:val="24"/>
          <w:szCs w:val="24"/>
        </w:rPr>
        <w:tab/>
      </w:r>
      <w:r w:rsidR="00183AFC" w:rsidRPr="00CE0341">
        <w:rPr>
          <w:rFonts w:ascii="Arial" w:hAnsi="Arial" w:cs="Arial"/>
          <w:b/>
          <w:bCs/>
          <w:sz w:val="24"/>
          <w:szCs w:val="24"/>
        </w:rPr>
        <w:tab/>
      </w:r>
      <w:r w:rsidR="00183AFC" w:rsidRPr="00CE0341">
        <w:rPr>
          <w:rFonts w:ascii="Arial" w:hAnsi="Arial" w:cs="Arial"/>
          <w:sz w:val="24"/>
          <w:szCs w:val="24"/>
        </w:rPr>
        <w:t>Consultation</w:t>
      </w:r>
    </w:p>
    <w:p w14:paraId="2760E21A" w14:textId="77777777" w:rsidR="00175568" w:rsidRPr="00CE0341" w:rsidRDefault="00175568" w:rsidP="00175568">
      <w:pPr>
        <w:widowControl w:val="0"/>
        <w:autoSpaceDE w:val="0"/>
        <w:autoSpaceDN w:val="0"/>
        <w:adjustRightInd w:val="0"/>
        <w:spacing w:after="0" w:line="240" w:lineRule="auto"/>
        <w:ind w:left="567" w:hanging="567"/>
        <w:jc w:val="both"/>
        <w:rPr>
          <w:rFonts w:ascii="Arial" w:hAnsi="Arial" w:cs="Arial"/>
          <w:sz w:val="24"/>
          <w:szCs w:val="24"/>
        </w:rPr>
      </w:pPr>
    </w:p>
    <w:p w14:paraId="1844F2D9" w14:textId="4AF8E9C5" w:rsidR="00C42A1A" w:rsidRDefault="00C42A1A" w:rsidP="00175568">
      <w:pPr>
        <w:spacing w:after="0" w:line="240" w:lineRule="auto"/>
        <w:jc w:val="both"/>
        <w:rPr>
          <w:rFonts w:ascii="Arial" w:hAnsi="Arial" w:cs="Arial"/>
          <w:sz w:val="24"/>
          <w:szCs w:val="24"/>
        </w:rPr>
      </w:pPr>
      <w:r w:rsidRPr="00CE0341">
        <w:rPr>
          <w:rFonts w:ascii="Arial" w:hAnsi="Arial" w:cs="Arial"/>
          <w:sz w:val="24"/>
          <w:szCs w:val="24"/>
        </w:rPr>
        <w:t>5.</w:t>
      </w:r>
      <w:r w:rsidR="00183AFC" w:rsidRPr="00CE0341">
        <w:rPr>
          <w:rFonts w:ascii="Arial" w:hAnsi="Arial" w:cs="Arial"/>
          <w:sz w:val="24"/>
          <w:szCs w:val="24"/>
        </w:rPr>
        <w:t xml:space="preserve"> </w:t>
      </w:r>
      <w:r w:rsidR="00183AFC" w:rsidRPr="00CE0341">
        <w:rPr>
          <w:rFonts w:ascii="Arial" w:hAnsi="Arial" w:cs="Arial"/>
          <w:sz w:val="24"/>
          <w:szCs w:val="24"/>
        </w:rPr>
        <w:tab/>
        <w:t>Responsible Authorities and Interested Parties.</w:t>
      </w:r>
    </w:p>
    <w:p w14:paraId="4A2D0395" w14:textId="77777777" w:rsidR="00175568" w:rsidRPr="00CE0341" w:rsidRDefault="00175568" w:rsidP="00175568">
      <w:pPr>
        <w:spacing w:after="0" w:line="240" w:lineRule="auto"/>
        <w:jc w:val="both"/>
        <w:rPr>
          <w:rFonts w:ascii="Arial" w:hAnsi="Arial" w:cs="Arial"/>
          <w:sz w:val="24"/>
          <w:szCs w:val="24"/>
        </w:rPr>
      </w:pPr>
    </w:p>
    <w:p w14:paraId="50CB31D1" w14:textId="71527B28" w:rsidR="00C42A1A" w:rsidRPr="00CE0341" w:rsidRDefault="00C42A1A">
      <w:pPr>
        <w:rPr>
          <w:rFonts w:ascii="Arial" w:hAnsi="Arial" w:cs="Arial"/>
          <w:sz w:val="24"/>
          <w:szCs w:val="24"/>
        </w:rPr>
      </w:pPr>
      <w:r w:rsidRPr="00CE0341">
        <w:rPr>
          <w:rFonts w:ascii="Arial" w:hAnsi="Arial" w:cs="Arial"/>
          <w:sz w:val="24"/>
          <w:szCs w:val="24"/>
        </w:rPr>
        <w:t>6.</w:t>
      </w:r>
      <w:r w:rsidR="00183AFC" w:rsidRPr="00CE0341">
        <w:rPr>
          <w:rFonts w:ascii="Arial" w:hAnsi="Arial" w:cs="Arial"/>
          <w:b/>
          <w:bCs/>
          <w:sz w:val="24"/>
          <w:szCs w:val="24"/>
        </w:rPr>
        <w:t xml:space="preserve">        </w:t>
      </w:r>
      <w:r w:rsidR="00183AFC" w:rsidRPr="00CE0341">
        <w:rPr>
          <w:rFonts w:ascii="Arial" w:hAnsi="Arial" w:cs="Arial"/>
          <w:sz w:val="24"/>
          <w:szCs w:val="24"/>
        </w:rPr>
        <w:t>Information exchange</w:t>
      </w:r>
    </w:p>
    <w:p w14:paraId="0C8AE0BE" w14:textId="07C25D21" w:rsidR="00C42A1A" w:rsidRPr="00CE0341" w:rsidRDefault="00C42A1A">
      <w:pPr>
        <w:rPr>
          <w:rFonts w:ascii="Arial" w:hAnsi="Arial" w:cs="Arial"/>
          <w:sz w:val="24"/>
          <w:szCs w:val="24"/>
        </w:rPr>
      </w:pPr>
      <w:r w:rsidRPr="00CE0341">
        <w:rPr>
          <w:rFonts w:ascii="Arial" w:hAnsi="Arial" w:cs="Arial"/>
          <w:sz w:val="24"/>
          <w:szCs w:val="24"/>
        </w:rPr>
        <w:t>7.</w:t>
      </w:r>
      <w:r w:rsidR="00183AFC" w:rsidRPr="00CE0341">
        <w:rPr>
          <w:rFonts w:ascii="Arial" w:hAnsi="Arial" w:cs="Arial"/>
          <w:b/>
          <w:bCs/>
          <w:sz w:val="24"/>
          <w:szCs w:val="24"/>
        </w:rPr>
        <w:t xml:space="preserve"> </w:t>
      </w:r>
      <w:r w:rsidR="00183AFC" w:rsidRPr="00CE0341">
        <w:rPr>
          <w:rFonts w:ascii="Arial" w:hAnsi="Arial" w:cs="Arial"/>
          <w:sz w:val="24"/>
          <w:szCs w:val="24"/>
        </w:rPr>
        <w:tab/>
        <w:t>Enforcement</w:t>
      </w:r>
    </w:p>
    <w:p w14:paraId="192DC706" w14:textId="5A0341F7" w:rsidR="00C42A1A" w:rsidRDefault="00C42A1A">
      <w:pPr>
        <w:rPr>
          <w:rFonts w:ascii="Arial" w:hAnsi="Arial" w:cs="Arial"/>
          <w:sz w:val="24"/>
          <w:szCs w:val="24"/>
        </w:rPr>
      </w:pPr>
      <w:r w:rsidRPr="00CE0341">
        <w:rPr>
          <w:rFonts w:ascii="Arial" w:hAnsi="Arial" w:cs="Arial"/>
          <w:sz w:val="24"/>
          <w:szCs w:val="24"/>
        </w:rPr>
        <w:t>8.</w:t>
      </w:r>
      <w:r w:rsidR="00183AFC" w:rsidRPr="00CE0341">
        <w:rPr>
          <w:rFonts w:ascii="Arial" w:hAnsi="Arial" w:cs="Arial"/>
          <w:b/>
          <w:bCs/>
          <w:sz w:val="24"/>
          <w:szCs w:val="24"/>
        </w:rPr>
        <w:t xml:space="preserve"> </w:t>
      </w:r>
      <w:r w:rsidR="00183AFC" w:rsidRPr="00CE0341">
        <w:rPr>
          <w:rFonts w:ascii="Arial" w:hAnsi="Arial" w:cs="Arial"/>
          <w:b/>
          <w:bCs/>
          <w:sz w:val="24"/>
          <w:szCs w:val="24"/>
        </w:rPr>
        <w:tab/>
      </w:r>
      <w:r w:rsidR="00183AFC" w:rsidRPr="00CE0341">
        <w:rPr>
          <w:rFonts w:ascii="Arial" w:hAnsi="Arial" w:cs="Arial"/>
          <w:sz w:val="24"/>
          <w:szCs w:val="24"/>
        </w:rPr>
        <w:t>Local Risk Assessments</w:t>
      </w:r>
    </w:p>
    <w:p w14:paraId="4A067972" w14:textId="77777777" w:rsidR="00EF0F08" w:rsidRPr="00CE0341" w:rsidRDefault="00EF0F08">
      <w:pPr>
        <w:rPr>
          <w:rFonts w:ascii="Arial" w:hAnsi="Arial" w:cs="Arial"/>
          <w:sz w:val="24"/>
          <w:szCs w:val="24"/>
        </w:rPr>
      </w:pPr>
    </w:p>
    <w:p w14:paraId="24CC2888" w14:textId="2475F429" w:rsidR="00EF0F08" w:rsidRDefault="00EF0F08" w:rsidP="00EB3564">
      <w:pPr>
        <w:tabs>
          <w:tab w:val="left" w:pos="3969"/>
        </w:tabs>
        <w:rPr>
          <w:rFonts w:ascii="Arial" w:hAnsi="Arial" w:cs="Arial"/>
          <w:b/>
          <w:bCs/>
          <w:sz w:val="24"/>
          <w:szCs w:val="24"/>
        </w:rPr>
      </w:pPr>
      <w:r>
        <w:rPr>
          <w:rFonts w:ascii="Arial" w:hAnsi="Arial" w:cs="Arial"/>
          <w:b/>
          <w:bCs/>
          <w:sz w:val="24"/>
          <w:szCs w:val="24"/>
        </w:rPr>
        <w:t xml:space="preserve">                                                          </w:t>
      </w:r>
      <w:r w:rsidR="00CE0341" w:rsidRPr="00CE0341">
        <w:rPr>
          <w:rFonts w:ascii="Arial" w:hAnsi="Arial" w:cs="Arial"/>
          <w:b/>
          <w:bCs/>
          <w:sz w:val="24"/>
          <w:szCs w:val="24"/>
        </w:rPr>
        <w:t>PART B</w:t>
      </w:r>
    </w:p>
    <w:p w14:paraId="52A4CF87" w14:textId="74802442" w:rsidR="00EF0F08" w:rsidRDefault="00EF0F08" w:rsidP="00EF0F08">
      <w:pPr>
        <w:rPr>
          <w:rFonts w:ascii="Arial" w:hAnsi="Arial" w:cs="Arial"/>
          <w:b/>
          <w:bCs/>
          <w:sz w:val="24"/>
          <w:szCs w:val="24"/>
        </w:rPr>
      </w:pPr>
      <w:r>
        <w:rPr>
          <w:rFonts w:ascii="Arial" w:hAnsi="Arial" w:cs="Arial"/>
          <w:b/>
          <w:bCs/>
          <w:sz w:val="24"/>
          <w:szCs w:val="24"/>
        </w:rPr>
        <w:t xml:space="preserve">                                               PREMISES LICENCES</w:t>
      </w:r>
    </w:p>
    <w:p w14:paraId="1D358CFB" w14:textId="77777777" w:rsidR="00EF0F08" w:rsidRPr="00CE0341" w:rsidRDefault="00EF0F08" w:rsidP="00EF0F08">
      <w:pPr>
        <w:ind w:left="3600" w:firstLine="720"/>
        <w:jc w:val="center"/>
        <w:rPr>
          <w:rFonts w:ascii="Arial" w:hAnsi="Arial" w:cs="Arial"/>
          <w:b/>
          <w:bCs/>
          <w:sz w:val="24"/>
          <w:szCs w:val="24"/>
        </w:rPr>
      </w:pPr>
    </w:p>
    <w:p w14:paraId="522C04DB" w14:textId="7DC31534" w:rsidR="00DA149D" w:rsidRDefault="00CE0341">
      <w:pPr>
        <w:rPr>
          <w:rFonts w:ascii="Arial" w:hAnsi="Arial" w:cs="Arial"/>
          <w:sz w:val="24"/>
          <w:szCs w:val="24"/>
        </w:rPr>
      </w:pPr>
      <w:r>
        <w:rPr>
          <w:rFonts w:ascii="Arial" w:hAnsi="Arial" w:cs="Arial"/>
          <w:sz w:val="24"/>
          <w:szCs w:val="24"/>
        </w:rPr>
        <w:t>9.</w:t>
      </w:r>
      <w:r>
        <w:rPr>
          <w:rFonts w:ascii="Arial" w:hAnsi="Arial" w:cs="Arial"/>
          <w:sz w:val="24"/>
          <w:szCs w:val="24"/>
        </w:rPr>
        <w:tab/>
      </w:r>
      <w:r w:rsidR="00EF0F08">
        <w:rPr>
          <w:rFonts w:ascii="Arial" w:hAnsi="Arial" w:cs="Arial"/>
          <w:sz w:val="24"/>
          <w:szCs w:val="24"/>
        </w:rPr>
        <w:t>General Principles</w:t>
      </w:r>
    </w:p>
    <w:p w14:paraId="51F7E816" w14:textId="2A9D03DA" w:rsidR="00C42A1A" w:rsidRPr="00DA149D" w:rsidRDefault="00EF0F08" w:rsidP="00DA149D">
      <w:pPr>
        <w:ind w:left="720" w:hanging="720"/>
        <w:rPr>
          <w:rFonts w:ascii="Arial" w:hAnsi="Arial" w:cs="Arial"/>
          <w:sz w:val="24"/>
          <w:szCs w:val="24"/>
        </w:rPr>
      </w:pPr>
      <w:r>
        <w:rPr>
          <w:rFonts w:ascii="Arial" w:hAnsi="Arial" w:cs="Arial"/>
          <w:sz w:val="24"/>
          <w:szCs w:val="24"/>
        </w:rPr>
        <w:t>10.</w:t>
      </w:r>
      <w:r>
        <w:rPr>
          <w:rFonts w:ascii="Arial" w:hAnsi="Arial" w:cs="Arial"/>
          <w:sz w:val="24"/>
          <w:szCs w:val="24"/>
        </w:rPr>
        <w:tab/>
      </w:r>
      <w:r w:rsidR="00CE0341">
        <w:rPr>
          <w:rFonts w:ascii="Arial" w:hAnsi="Arial" w:cs="Arial"/>
          <w:sz w:val="24"/>
          <w:szCs w:val="24"/>
        </w:rPr>
        <w:t>Premises Licences</w:t>
      </w:r>
      <w:r w:rsidR="00DA149D" w:rsidRPr="00DA149D">
        <w:rPr>
          <w:rFonts w:ascii="Arial" w:hAnsi="Arial" w:cs="Arial"/>
          <w:b/>
          <w:bCs/>
          <w:sz w:val="24"/>
          <w:szCs w:val="24"/>
        </w:rPr>
        <w:t xml:space="preserve"> </w:t>
      </w:r>
      <w:r w:rsidR="00DA149D">
        <w:rPr>
          <w:rFonts w:ascii="Arial" w:hAnsi="Arial" w:cs="Arial"/>
          <w:b/>
          <w:bCs/>
          <w:sz w:val="24"/>
          <w:szCs w:val="24"/>
        </w:rPr>
        <w:t xml:space="preserve">- </w:t>
      </w:r>
      <w:r w:rsidR="00DA149D" w:rsidRPr="00DA149D">
        <w:rPr>
          <w:rFonts w:ascii="Arial" w:hAnsi="Arial" w:cs="Arial"/>
          <w:sz w:val="24"/>
          <w:szCs w:val="24"/>
        </w:rPr>
        <w:t>Meaning of premises / division and access between premises</w:t>
      </w:r>
    </w:p>
    <w:p w14:paraId="5572C961" w14:textId="57AFCF3B" w:rsidR="00DA149D" w:rsidRDefault="00CE0341">
      <w:pPr>
        <w:rPr>
          <w:rFonts w:ascii="Arial" w:hAnsi="Arial" w:cs="Arial"/>
          <w:sz w:val="24"/>
          <w:szCs w:val="24"/>
        </w:rPr>
      </w:pPr>
      <w:r>
        <w:rPr>
          <w:rFonts w:ascii="Arial" w:hAnsi="Arial" w:cs="Arial"/>
          <w:sz w:val="24"/>
          <w:szCs w:val="24"/>
        </w:rPr>
        <w:t>1</w:t>
      </w:r>
      <w:r w:rsidR="00EF0F08">
        <w:rPr>
          <w:rFonts w:ascii="Arial" w:hAnsi="Arial" w:cs="Arial"/>
          <w:sz w:val="24"/>
          <w:szCs w:val="24"/>
        </w:rPr>
        <w:t>1.</w:t>
      </w:r>
      <w:r w:rsidR="00EF0F08">
        <w:rPr>
          <w:rFonts w:ascii="Arial" w:hAnsi="Arial" w:cs="Arial"/>
          <w:sz w:val="24"/>
          <w:szCs w:val="24"/>
        </w:rPr>
        <w:tab/>
      </w:r>
      <w:r w:rsidR="00DA149D">
        <w:rPr>
          <w:rFonts w:ascii="Arial" w:hAnsi="Arial" w:cs="Arial"/>
          <w:sz w:val="24"/>
          <w:szCs w:val="24"/>
        </w:rPr>
        <w:t>Premises Licences – Location of Premises</w:t>
      </w:r>
    </w:p>
    <w:p w14:paraId="72ECCAF2" w14:textId="19CD2F69" w:rsidR="00DA149D" w:rsidRDefault="00DA149D">
      <w:pPr>
        <w:rPr>
          <w:rFonts w:ascii="Arial" w:hAnsi="Arial" w:cs="Arial"/>
          <w:sz w:val="24"/>
          <w:szCs w:val="24"/>
        </w:rPr>
      </w:pPr>
      <w:r>
        <w:rPr>
          <w:rFonts w:ascii="Arial" w:hAnsi="Arial" w:cs="Arial"/>
          <w:sz w:val="24"/>
          <w:szCs w:val="24"/>
        </w:rPr>
        <w:t>12.</w:t>
      </w:r>
      <w:r>
        <w:rPr>
          <w:rFonts w:ascii="Arial" w:hAnsi="Arial" w:cs="Arial"/>
          <w:sz w:val="24"/>
          <w:szCs w:val="24"/>
        </w:rPr>
        <w:tab/>
      </w:r>
      <w:r w:rsidRPr="00DA149D">
        <w:rPr>
          <w:rFonts w:ascii="Arial" w:hAnsi="Arial" w:cs="Arial"/>
          <w:sz w:val="24"/>
          <w:szCs w:val="24"/>
        </w:rPr>
        <w:t>Duplication with other regulatory regimes</w:t>
      </w:r>
      <w:r>
        <w:rPr>
          <w:rFonts w:ascii="Arial" w:hAnsi="Arial" w:cs="Arial"/>
          <w:sz w:val="24"/>
          <w:szCs w:val="24"/>
        </w:rPr>
        <w:t xml:space="preserve"> </w:t>
      </w:r>
    </w:p>
    <w:p w14:paraId="0FBF7734" w14:textId="65EA8252" w:rsidR="00DA149D" w:rsidRDefault="00DA149D">
      <w:pPr>
        <w:rPr>
          <w:rFonts w:ascii="Arial" w:hAnsi="Arial" w:cs="Arial"/>
          <w:sz w:val="24"/>
          <w:szCs w:val="24"/>
        </w:rPr>
      </w:pPr>
      <w:r>
        <w:rPr>
          <w:rFonts w:ascii="Arial" w:hAnsi="Arial" w:cs="Arial"/>
          <w:sz w:val="24"/>
          <w:szCs w:val="24"/>
        </w:rPr>
        <w:t>13.</w:t>
      </w:r>
      <w:r>
        <w:rPr>
          <w:rFonts w:ascii="Arial" w:hAnsi="Arial" w:cs="Arial"/>
          <w:sz w:val="24"/>
          <w:szCs w:val="24"/>
        </w:rPr>
        <w:tab/>
        <w:t>Conditions</w:t>
      </w:r>
    </w:p>
    <w:p w14:paraId="7096644B" w14:textId="03D4996A" w:rsidR="00DA149D" w:rsidRDefault="00DA149D">
      <w:pPr>
        <w:rPr>
          <w:rFonts w:ascii="Arial" w:hAnsi="Arial" w:cs="Arial"/>
          <w:sz w:val="24"/>
          <w:szCs w:val="24"/>
        </w:rPr>
      </w:pPr>
      <w:r>
        <w:rPr>
          <w:rFonts w:ascii="Arial" w:hAnsi="Arial" w:cs="Arial"/>
          <w:sz w:val="24"/>
          <w:szCs w:val="24"/>
        </w:rPr>
        <w:t>14.</w:t>
      </w:r>
      <w:r>
        <w:rPr>
          <w:rFonts w:ascii="Arial" w:hAnsi="Arial" w:cs="Arial"/>
          <w:sz w:val="24"/>
          <w:szCs w:val="24"/>
        </w:rPr>
        <w:tab/>
        <w:t>Door Supervisors</w:t>
      </w:r>
    </w:p>
    <w:p w14:paraId="52D93683" w14:textId="551D64B8" w:rsidR="00CE0341" w:rsidRDefault="00DA149D">
      <w:pPr>
        <w:rPr>
          <w:rFonts w:ascii="Arial" w:hAnsi="Arial" w:cs="Arial"/>
          <w:sz w:val="24"/>
          <w:szCs w:val="24"/>
        </w:rPr>
      </w:pPr>
      <w:r>
        <w:rPr>
          <w:rFonts w:ascii="Arial" w:hAnsi="Arial" w:cs="Arial"/>
          <w:sz w:val="24"/>
          <w:szCs w:val="24"/>
        </w:rPr>
        <w:t>15.</w:t>
      </w:r>
      <w:r>
        <w:rPr>
          <w:rFonts w:ascii="Arial" w:hAnsi="Arial" w:cs="Arial"/>
          <w:sz w:val="24"/>
          <w:szCs w:val="24"/>
        </w:rPr>
        <w:tab/>
      </w:r>
      <w:r w:rsidR="00EF0F08">
        <w:rPr>
          <w:rFonts w:ascii="Arial" w:hAnsi="Arial" w:cs="Arial"/>
          <w:sz w:val="24"/>
          <w:szCs w:val="24"/>
        </w:rPr>
        <w:t>Licensing Objectives</w:t>
      </w:r>
    </w:p>
    <w:p w14:paraId="3F9864F0" w14:textId="1C2A66B9" w:rsidR="00EF0F08" w:rsidRDefault="00EF0F08">
      <w:pPr>
        <w:rPr>
          <w:rFonts w:ascii="Arial" w:hAnsi="Arial" w:cs="Arial"/>
          <w:sz w:val="24"/>
          <w:szCs w:val="24"/>
        </w:rPr>
      </w:pPr>
      <w:r>
        <w:rPr>
          <w:rFonts w:ascii="Arial" w:hAnsi="Arial" w:cs="Arial"/>
          <w:sz w:val="24"/>
          <w:szCs w:val="24"/>
        </w:rPr>
        <w:lastRenderedPageBreak/>
        <w:t>1</w:t>
      </w:r>
      <w:r w:rsidR="00DA149D">
        <w:rPr>
          <w:rFonts w:ascii="Arial" w:hAnsi="Arial" w:cs="Arial"/>
          <w:sz w:val="24"/>
          <w:szCs w:val="24"/>
        </w:rPr>
        <w:t>6</w:t>
      </w:r>
      <w:r>
        <w:rPr>
          <w:rFonts w:ascii="Arial" w:hAnsi="Arial" w:cs="Arial"/>
          <w:sz w:val="24"/>
          <w:szCs w:val="24"/>
        </w:rPr>
        <w:t>.</w:t>
      </w:r>
      <w:r>
        <w:rPr>
          <w:rFonts w:ascii="Arial" w:hAnsi="Arial" w:cs="Arial"/>
          <w:sz w:val="24"/>
          <w:szCs w:val="24"/>
        </w:rPr>
        <w:tab/>
        <w:t>Types of Premises</w:t>
      </w:r>
    </w:p>
    <w:p w14:paraId="64BC6E83" w14:textId="7EC6AE1D" w:rsidR="00EF0F08" w:rsidRDefault="00EF0F08">
      <w:pPr>
        <w:rPr>
          <w:rFonts w:ascii="Arial" w:hAnsi="Arial" w:cs="Arial"/>
          <w:sz w:val="24"/>
          <w:szCs w:val="24"/>
        </w:rPr>
      </w:pPr>
      <w:r>
        <w:rPr>
          <w:rFonts w:ascii="Arial" w:hAnsi="Arial" w:cs="Arial"/>
          <w:sz w:val="24"/>
          <w:szCs w:val="24"/>
        </w:rPr>
        <w:t>1</w:t>
      </w:r>
      <w:r w:rsidR="00DA149D">
        <w:rPr>
          <w:rFonts w:ascii="Arial" w:hAnsi="Arial" w:cs="Arial"/>
          <w:sz w:val="24"/>
          <w:szCs w:val="24"/>
        </w:rPr>
        <w:t>7</w:t>
      </w:r>
      <w:r>
        <w:rPr>
          <w:rFonts w:ascii="Arial" w:hAnsi="Arial" w:cs="Arial"/>
          <w:sz w:val="24"/>
          <w:szCs w:val="24"/>
        </w:rPr>
        <w:t>.</w:t>
      </w:r>
      <w:r>
        <w:rPr>
          <w:rFonts w:ascii="Arial" w:hAnsi="Arial" w:cs="Arial"/>
          <w:sz w:val="24"/>
          <w:szCs w:val="24"/>
        </w:rPr>
        <w:tab/>
        <w:t>Provisional Statements</w:t>
      </w:r>
    </w:p>
    <w:p w14:paraId="63CDAB0C" w14:textId="23D874DA" w:rsidR="00EF0F08" w:rsidRDefault="00EF0F08">
      <w:pPr>
        <w:rPr>
          <w:rFonts w:ascii="Arial" w:hAnsi="Arial" w:cs="Arial"/>
          <w:sz w:val="24"/>
          <w:szCs w:val="24"/>
        </w:rPr>
      </w:pPr>
      <w:r>
        <w:rPr>
          <w:rFonts w:ascii="Arial" w:hAnsi="Arial" w:cs="Arial"/>
          <w:sz w:val="24"/>
          <w:szCs w:val="24"/>
        </w:rPr>
        <w:t>1</w:t>
      </w:r>
      <w:r w:rsidR="00DA149D">
        <w:rPr>
          <w:rFonts w:ascii="Arial" w:hAnsi="Arial" w:cs="Arial"/>
          <w:sz w:val="24"/>
          <w:szCs w:val="24"/>
        </w:rPr>
        <w:t>8.</w:t>
      </w:r>
      <w:r>
        <w:rPr>
          <w:rFonts w:ascii="Arial" w:hAnsi="Arial" w:cs="Arial"/>
          <w:sz w:val="24"/>
          <w:szCs w:val="24"/>
        </w:rPr>
        <w:tab/>
        <w:t>Review of Premises Licences</w:t>
      </w:r>
    </w:p>
    <w:p w14:paraId="4207A5E3" w14:textId="4761D772" w:rsidR="00DA149D" w:rsidRDefault="00DA149D">
      <w:pPr>
        <w:rPr>
          <w:rFonts w:ascii="Arial" w:hAnsi="Arial" w:cs="Arial"/>
          <w:sz w:val="24"/>
          <w:szCs w:val="24"/>
        </w:rPr>
      </w:pPr>
    </w:p>
    <w:p w14:paraId="7556AFF9" w14:textId="19A9EB3B" w:rsidR="007E070F" w:rsidRDefault="007E070F">
      <w:pPr>
        <w:rPr>
          <w:rFonts w:ascii="Arial" w:hAnsi="Arial" w:cs="Arial"/>
          <w:sz w:val="24"/>
          <w:szCs w:val="24"/>
        </w:rPr>
      </w:pPr>
    </w:p>
    <w:p w14:paraId="26B1EF02" w14:textId="494EEE3C" w:rsidR="007E070F" w:rsidRDefault="007E070F">
      <w:pPr>
        <w:rPr>
          <w:rFonts w:ascii="Arial" w:hAnsi="Arial" w:cs="Arial"/>
          <w:b/>
          <w:bCs/>
          <w:sz w:val="24"/>
          <w:szCs w:val="24"/>
        </w:rPr>
      </w:pP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Pr>
          <w:rFonts w:ascii="Arial" w:hAnsi="Arial" w:cs="Arial"/>
          <w:sz w:val="24"/>
          <w:szCs w:val="24"/>
        </w:rPr>
        <w:tab/>
      </w:r>
      <w:r w:rsidR="00EB3564">
        <w:rPr>
          <w:rFonts w:ascii="Arial" w:hAnsi="Arial" w:cs="Arial"/>
          <w:sz w:val="24"/>
          <w:szCs w:val="24"/>
        </w:rPr>
        <w:t xml:space="preserve">    </w:t>
      </w:r>
      <w:r w:rsidRPr="007E070F">
        <w:rPr>
          <w:rFonts w:ascii="Arial" w:hAnsi="Arial" w:cs="Arial"/>
          <w:b/>
          <w:bCs/>
          <w:sz w:val="24"/>
          <w:szCs w:val="24"/>
        </w:rPr>
        <w:t>PART C</w:t>
      </w:r>
    </w:p>
    <w:p w14:paraId="7416507B" w14:textId="77777777" w:rsidR="00D1460E" w:rsidRDefault="00D1460E">
      <w:pPr>
        <w:rPr>
          <w:rFonts w:ascii="Arial" w:hAnsi="Arial" w:cs="Arial"/>
          <w:b/>
          <w:bCs/>
          <w:sz w:val="24"/>
          <w:szCs w:val="24"/>
        </w:rPr>
      </w:pPr>
    </w:p>
    <w:p w14:paraId="22E63E2E" w14:textId="21B92124" w:rsidR="007E070F" w:rsidRPr="007E070F" w:rsidRDefault="007E070F">
      <w:pPr>
        <w:rPr>
          <w:rFonts w:ascii="Arial" w:hAnsi="Arial" w:cs="Arial"/>
          <w:b/>
          <w:bCs/>
          <w:sz w:val="24"/>
          <w:szCs w:val="24"/>
        </w:rPr>
      </w:pPr>
      <w:r>
        <w:rPr>
          <w:rFonts w:ascii="Arial" w:hAnsi="Arial" w:cs="Arial"/>
          <w:b/>
          <w:bCs/>
          <w:sz w:val="24"/>
          <w:szCs w:val="24"/>
        </w:rPr>
        <w:t xml:space="preserve">                              </w:t>
      </w:r>
      <w:r w:rsidR="00EB3564">
        <w:rPr>
          <w:rFonts w:ascii="Arial" w:hAnsi="Arial" w:cs="Arial"/>
          <w:b/>
          <w:bCs/>
          <w:sz w:val="24"/>
          <w:szCs w:val="24"/>
        </w:rPr>
        <w:t xml:space="preserve">       </w:t>
      </w:r>
      <w:r>
        <w:rPr>
          <w:rFonts w:ascii="Arial" w:hAnsi="Arial" w:cs="Arial"/>
          <w:b/>
          <w:bCs/>
          <w:sz w:val="24"/>
          <w:szCs w:val="24"/>
        </w:rPr>
        <w:t>PERMITS, NOTICES AND LOTTERIES</w:t>
      </w:r>
    </w:p>
    <w:p w14:paraId="0FA14DCA" w14:textId="0F9313FF" w:rsidR="007019B5" w:rsidRDefault="007019B5">
      <w:pPr>
        <w:rPr>
          <w:rFonts w:ascii="Arial" w:hAnsi="Arial" w:cs="Arial"/>
          <w:sz w:val="24"/>
          <w:szCs w:val="24"/>
        </w:rPr>
      </w:pPr>
    </w:p>
    <w:p w14:paraId="1872E07A" w14:textId="1C135D8E" w:rsidR="00DA149D" w:rsidRDefault="00DA149D">
      <w:pPr>
        <w:rPr>
          <w:rFonts w:ascii="Arial" w:hAnsi="Arial" w:cs="Arial"/>
          <w:sz w:val="24"/>
          <w:szCs w:val="24"/>
        </w:rPr>
      </w:pPr>
      <w:r>
        <w:rPr>
          <w:rFonts w:ascii="Arial" w:hAnsi="Arial" w:cs="Arial"/>
          <w:sz w:val="24"/>
          <w:szCs w:val="24"/>
        </w:rPr>
        <w:t>19.</w:t>
      </w:r>
      <w:r>
        <w:rPr>
          <w:rFonts w:ascii="Arial" w:hAnsi="Arial" w:cs="Arial"/>
          <w:sz w:val="24"/>
          <w:szCs w:val="24"/>
        </w:rPr>
        <w:tab/>
      </w:r>
      <w:r w:rsidR="009636A9">
        <w:rPr>
          <w:rFonts w:ascii="Arial" w:hAnsi="Arial" w:cs="Arial"/>
          <w:sz w:val="24"/>
          <w:szCs w:val="24"/>
        </w:rPr>
        <w:t>Unlicensed Family Entertainment Centre (uFEC) Gaming Permits</w:t>
      </w:r>
    </w:p>
    <w:p w14:paraId="2DF8C689" w14:textId="1027B577" w:rsidR="009636A9" w:rsidRDefault="009636A9">
      <w:pPr>
        <w:rPr>
          <w:rFonts w:ascii="Arial" w:hAnsi="Arial" w:cs="Arial"/>
          <w:sz w:val="24"/>
          <w:szCs w:val="24"/>
        </w:rPr>
      </w:pPr>
      <w:r>
        <w:rPr>
          <w:rFonts w:ascii="Arial" w:hAnsi="Arial" w:cs="Arial"/>
          <w:sz w:val="24"/>
          <w:szCs w:val="24"/>
        </w:rPr>
        <w:t>20.</w:t>
      </w:r>
      <w:r>
        <w:rPr>
          <w:rFonts w:ascii="Arial" w:hAnsi="Arial" w:cs="Arial"/>
          <w:sz w:val="24"/>
          <w:szCs w:val="24"/>
        </w:rPr>
        <w:tab/>
      </w:r>
      <w:r w:rsidRPr="009636A9">
        <w:rPr>
          <w:rFonts w:ascii="Arial" w:hAnsi="Arial" w:cs="Arial"/>
          <w:sz w:val="24"/>
          <w:szCs w:val="24"/>
        </w:rPr>
        <w:t>Gaming Machines in Alcohol Licensed Premises</w:t>
      </w:r>
    </w:p>
    <w:p w14:paraId="7D04EC2C" w14:textId="425C81C5" w:rsidR="009636A9" w:rsidRDefault="009636A9">
      <w:pPr>
        <w:rPr>
          <w:rFonts w:ascii="Arial" w:hAnsi="Arial" w:cs="Arial"/>
          <w:sz w:val="24"/>
          <w:szCs w:val="24"/>
        </w:rPr>
      </w:pPr>
      <w:r>
        <w:rPr>
          <w:rFonts w:ascii="Arial" w:hAnsi="Arial" w:cs="Arial"/>
          <w:sz w:val="24"/>
          <w:szCs w:val="24"/>
        </w:rPr>
        <w:t>21.</w:t>
      </w:r>
      <w:r>
        <w:rPr>
          <w:rFonts w:ascii="Arial" w:hAnsi="Arial" w:cs="Arial"/>
          <w:sz w:val="24"/>
          <w:szCs w:val="24"/>
        </w:rPr>
        <w:tab/>
        <w:t>Gaming Machine Permits</w:t>
      </w:r>
    </w:p>
    <w:p w14:paraId="71EB4C36" w14:textId="440978AA" w:rsidR="009636A9" w:rsidRDefault="009636A9">
      <w:pPr>
        <w:rPr>
          <w:rFonts w:ascii="Arial" w:hAnsi="Arial" w:cs="Arial"/>
          <w:sz w:val="24"/>
          <w:szCs w:val="24"/>
        </w:rPr>
      </w:pPr>
      <w:r>
        <w:rPr>
          <w:rFonts w:ascii="Arial" w:hAnsi="Arial" w:cs="Arial"/>
          <w:sz w:val="24"/>
          <w:szCs w:val="24"/>
        </w:rPr>
        <w:t>22.</w:t>
      </w:r>
      <w:r>
        <w:rPr>
          <w:rFonts w:ascii="Arial" w:hAnsi="Arial" w:cs="Arial"/>
          <w:sz w:val="24"/>
          <w:szCs w:val="24"/>
        </w:rPr>
        <w:tab/>
        <w:t>Clubs</w:t>
      </w:r>
    </w:p>
    <w:p w14:paraId="3A66EB86" w14:textId="70EDFD87" w:rsidR="009636A9" w:rsidRDefault="009636A9">
      <w:pPr>
        <w:rPr>
          <w:rFonts w:ascii="Arial" w:hAnsi="Arial" w:cs="Arial"/>
          <w:sz w:val="24"/>
          <w:szCs w:val="24"/>
        </w:rPr>
      </w:pPr>
      <w:r>
        <w:rPr>
          <w:rFonts w:ascii="Arial" w:hAnsi="Arial" w:cs="Arial"/>
          <w:sz w:val="24"/>
          <w:szCs w:val="24"/>
        </w:rPr>
        <w:t>23.</w:t>
      </w:r>
      <w:r>
        <w:rPr>
          <w:rFonts w:ascii="Arial" w:hAnsi="Arial" w:cs="Arial"/>
          <w:sz w:val="24"/>
          <w:szCs w:val="24"/>
        </w:rPr>
        <w:tab/>
        <w:t>Prize Gaming Permits</w:t>
      </w:r>
    </w:p>
    <w:p w14:paraId="7524290A" w14:textId="26EB5925" w:rsidR="009636A9" w:rsidRDefault="009636A9">
      <w:pPr>
        <w:rPr>
          <w:rFonts w:ascii="Arial" w:hAnsi="Arial" w:cs="Arial"/>
          <w:sz w:val="24"/>
          <w:szCs w:val="24"/>
        </w:rPr>
      </w:pPr>
      <w:r>
        <w:rPr>
          <w:rFonts w:ascii="Arial" w:hAnsi="Arial" w:cs="Arial"/>
          <w:sz w:val="24"/>
          <w:szCs w:val="24"/>
        </w:rPr>
        <w:t>24.</w:t>
      </w:r>
      <w:r>
        <w:rPr>
          <w:rFonts w:ascii="Arial" w:hAnsi="Arial" w:cs="Arial"/>
          <w:sz w:val="24"/>
          <w:szCs w:val="24"/>
        </w:rPr>
        <w:tab/>
        <w:t>Temporary Use Notices</w:t>
      </w:r>
    </w:p>
    <w:p w14:paraId="2DC7B124" w14:textId="03107C37" w:rsidR="009636A9" w:rsidRDefault="009636A9">
      <w:pPr>
        <w:rPr>
          <w:rFonts w:ascii="Arial" w:hAnsi="Arial" w:cs="Arial"/>
          <w:sz w:val="24"/>
          <w:szCs w:val="24"/>
        </w:rPr>
      </w:pPr>
      <w:r>
        <w:rPr>
          <w:rFonts w:ascii="Arial" w:hAnsi="Arial" w:cs="Arial"/>
          <w:sz w:val="24"/>
          <w:szCs w:val="24"/>
        </w:rPr>
        <w:t>25.</w:t>
      </w:r>
      <w:r>
        <w:rPr>
          <w:rFonts w:ascii="Arial" w:hAnsi="Arial" w:cs="Arial"/>
          <w:sz w:val="24"/>
          <w:szCs w:val="24"/>
        </w:rPr>
        <w:tab/>
        <w:t>Occasional Use Notices</w:t>
      </w:r>
    </w:p>
    <w:p w14:paraId="2A79FA29" w14:textId="0E0E76D8" w:rsidR="009636A9" w:rsidRDefault="009636A9">
      <w:pPr>
        <w:rPr>
          <w:rFonts w:ascii="Arial" w:hAnsi="Arial" w:cs="Arial"/>
          <w:sz w:val="24"/>
          <w:szCs w:val="24"/>
        </w:rPr>
      </w:pPr>
      <w:r>
        <w:rPr>
          <w:rFonts w:ascii="Arial" w:hAnsi="Arial" w:cs="Arial"/>
          <w:sz w:val="24"/>
          <w:szCs w:val="24"/>
        </w:rPr>
        <w:t>26.</w:t>
      </w:r>
      <w:r>
        <w:rPr>
          <w:rFonts w:ascii="Arial" w:hAnsi="Arial" w:cs="Arial"/>
          <w:sz w:val="24"/>
          <w:szCs w:val="24"/>
        </w:rPr>
        <w:tab/>
        <w:t>Small Society Lotteries</w:t>
      </w:r>
    </w:p>
    <w:p w14:paraId="3D3CA789" w14:textId="5AF40D35" w:rsidR="009636A9" w:rsidRDefault="009636A9">
      <w:pPr>
        <w:rPr>
          <w:rFonts w:ascii="Arial" w:hAnsi="Arial" w:cs="Arial"/>
          <w:sz w:val="24"/>
          <w:szCs w:val="24"/>
        </w:rPr>
      </w:pPr>
    </w:p>
    <w:p w14:paraId="5FAB8D4F" w14:textId="3A5F1785" w:rsidR="009636A9" w:rsidRDefault="009636A9" w:rsidP="00EF71DA">
      <w:pPr>
        <w:spacing w:after="0" w:line="480" w:lineRule="auto"/>
        <w:rPr>
          <w:rFonts w:ascii="Arial" w:hAnsi="Arial" w:cs="Arial"/>
          <w:b/>
          <w:bCs/>
          <w:sz w:val="24"/>
          <w:szCs w:val="24"/>
        </w:rPr>
      </w:pPr>
      <w:bookmarkStart w:id="0" w:name="_Hlk71293392"/>
      <w:r w:rsidRPr="00F47D9B">
        <w:rPr>
          <w:rFonts w:ascii="Arial" w:hAnsi="Arial" w:cs="Arial"/>
          <w:b/>
          <w:bCs/>
          <w:sz w:val="24"/>
          <w:szCs w:val="24"/>
        </w:rPr>
        <w:t>APPENDIX</w:t>
      </w:r>
      <w:bookmarkEnd w:id="0"/>
      <w:r w:rsidRPr="00F47D9B">
        <w:rPr>
          <w:rFonts w:ascii="Arial" w:hAnsi="Arial" w:cs="Arial"/>
          <w:b/>
          <w:bCs/>
          <w:sz w:val="24"/>
          <w:szCs w:val="24"/>
        </w:rPr>
        <w:t xml:space="preserve"> A -</w:t>
      </w:r>
      <w:r w:rsidR="00F47D9B" w:rsidRPr="00F47D9B">
        <w:rPr>
          <w:rFonts w:ascii="Arial" w:hAnsi="Arial" w:cs="Arial"/>
          <w:b/>
          <w:bCs/>
          <w:sz w:val="24"/>
          <w:szCs w:val="24"/>
        </w:rPr>
        <w:t xml:space="preserve"> </w:t>
      </w:r>
      <w:r w:rsidR="00F47D9B" w:rsidRPr="00EF71DA">
        <w:rPr>
          <w:rFonts w:ascii="Arial" w:hAnsi="Arial" w:cs="Arial"/>
          <w:sz w:val="24"/>
          <w:szCs w:val="24"/>
        </w:rPr>
        <w:t>Responsible Authorities</w:t>
      </w:r>
    </w:p>
    <w:p w14:paraId="6D162D91" w14:textId="77777777" w:rsidR="00D123CC" w:rsidRPr="00F47D9B" w:rsidRDefault="00D123CC" w:rsidP="00EF71DA">
      <w:pPr>
        <w:spacing w:after="0" w:line="480" w:lineRule="auto"/>
        <w:rPr>
          <w:rFonts w:ascii="Arial" w:hAnsi="Arial" w:cs="Arial"/>
          <w:b/>
          <w:bCs/>
          <w:sz w:val="24"/>
          <w:szCs w:val="24"/>
        </w:rPr>
      </w:pPr>
    </w:p>
    <w:p w14:paraId="3D640778" w14:textId="677D976F" w:rsidR="00F47D9B" w:rsidRDefault="009636A9" w:rsidP="00EF71DA">
      <w:pPr>
        <w:spacing w:after="0" w:line="480" w:lineRule="auto"/>
        <w:rPr>
          <w:rFonts w:ascii="Arial" w:hAnsi="Arial" w:cs="Arial"/>
          <w:sz w:val="24"/>
          <w:szCs w:val="24"/>
        </w:rPr>
      </w:pPr>
      <w:r w:rsidRPr="00F47D9B">
        <w:rPr>
          <w:rFonts w:ascii="Arial" w:hAnsi="Arial" w:cs="Arial"/>
          <w:b/>
          <w:bCs/>
          <w:sz w:val="24"/>
          <w:szCs w:val="24"/>
        </w:rPr>
        <w:t>APPENDIX B</w:t>
      </w:r>
      <w:r>
        <w:rPr>
          <w:rFonts w:ascii="Arial" w:hAnsi="Arial" w:cs="Arial"/>
          <w:sz w:val="24"/>
          <w:szCs w:val="24"/>
        </w:rPr>
        <w:t xml:space="preserve"> </w:t>
      </w:r>
      <w:r w:rsidR="00F47D9B">
        <w:rPr>
          <w:rFonts w:ascii="Arial" w:hAnsi="Arial" w:cs="Arial"/>
          <w:sz w:val="24"/>
          <w:szCs w:val="24"/>
        </w:rPr>
        <w:t>– Glossary of Terms</w:t>
      </w:r>
    </w:p>
    <w:p w14:paraId="58277489" w14:textId="77777777" w:rsidR="00D123CC" w:rsidRPr="00CE0341" w:rsidRDefault="00D123CC" w:rsidP="00EF71DA">
      <w:pPr>
        <w:spacing w:after="0" w:line="480" w:lineRule="auto"/>
        <w:rPr>
          <w:rFonts w:ascii="Arial" w:hAnsi="Arial" w:cs="Arial"/>
          <w:sz w:val="24"/>
          <w:szCs w:val="24"/>
        </w:rPr>
      </w:pPr>
    </w:p>
    <w:p w14:paraId="6A85BAF4" w14:textId="7CAE853B" w:rsidR="00C42A1A" w:rsidRDefault="009636A9" w:rsidP="00EF71DA">
      <w:pPr>
        <w:spacing w:after="0" w:line="480" w:lineRule="auto"/>
        <w:rPr>
          <w:rFonts w:ascii="Arial" w:hAnsi="Arial" w:cs="Arial"/>
          <w:sz w:val="24"/>
          <w:szCs w:val="24"/>
        </w:rPr>
      </w:pPr>
      <w:r w:rsidRPr="00F47D9B">
        <w:rPr>
          <w:rFonts w:ascii="Arial" w:hAnsi="Arial" w:cs="Arial"/>
          <w:b/>
          <w:bCs/>
          <w:sz w:val="24"/>
          <w:szCs w:val="24"/>
        </w:rPr>
        <w:t>APPENDIX C</w:t>
      </w:r>
      <w:r>
        <w:rPr>
          <w:rFonts w:ascii="Arial" w:hAnsi="Arial" w:cs="Arial"/>
          <w:sz w:val="24"/>
          <w:szCs w:val="24"/>
        </w:rPr>
        <w:t xml:space="preserve"> </w:t>
      </w:r>
      <w:r w:rsidR="00F47D9B">
        <w:rPr>
          <w:rFonts w:ascii="Arial" w:hAnsi="Arial" w:cs="Arial"/>
          <w:sz w:val="24"/>
          <w:szCs w:val="24"/>
        </w:rPr>
        <w:t>– Delegation of Functions</w:t>
      </w:r>
    </w:p>
    <w:p w14:paraId="4E3A23FD" w14:textId="77777777" w:rsidR="00D123CC" w:rsidRDefault="00D123CC" w:rsidP="00EF71DA">
      <w:pPr>
        <w:spacing w:after="0" w:line="480" w:lineRule="auto"/>
        <w:rPr>
          <w:rFonts w:ascii="Arial" w:hAnsi="Arial" w:cs="Arial"/>
          <w:sz w:val="24"/>
          <w:szCs w:val="24"/>
        </w:rPr>
      </w:pPr>
    </w:p>
    <w:p w14:paraId="772D1409" w14:textId="27838EFB" w:rsidR="007E070F" w:rsidRDefault="009636A9" w:rsidP="00EF71DA">
      <w:pPr>
        <w:spacing w:after="0" w:line="480" w:lineRule="auto"/>
        <w:rPr>
          <w:rFonts w:ascii="Arial" w:hAnsi="Arial" w:cs="Arial"/>
          <w:sz w:val="24"/>
          <w:szCs w:val="24"/>
        </w:rPr>
      </w:pPr>
      <w:r w:rsidRPr="00F47D9B">
        <w:rPr>
          <w:rFonts w:ascii="Arial" w:hAnsi="Arial" w:cs="Arial"/>
          <w:b/>
          <w:bCs/>
          <w:sz w:val="24"/>
          <w:szCs w:val="24"/>
        </w:rPr>
        <w:t xml:space="preserve">APPENDIX D </w:t>
      </w:r>
      <w:r w:rsidR="00F47D9B">
        <w:rPr>
          <w:rFonts w:ascii="Arial" w:hAnsi="Arial" w:cs="Arial"/>
          <w:sz w:val="24"/>
          <w:szCs w:val="24"/>
        </w:rPr>
        <w:t>– Categories of Gaming Machines</w:t>
      </w:r>
    </w:p>
    <w:p w14:paraId="7D110680" w14:textId="77777777" w:rsidR="00D123CC" w:rsidRDefault="00D123CC" w:rsidP="00EF71DA">
      <w:pPr>
        <w:spacing w:after="0" w:line="480" w:lineRule="auto"/>
        <w:rPr>
          <w:rFonts w:ascii="Arial" w:hAnsi="Arial" w:cs="Arial"/>
          <w:sz w:val="24"/>
          <w:szCs w:val="24"/>
        </w:rPr>
      </w:pPr>
    </w:p>
    <w:p w14:paraId="52CA01E5" w14:textId="77777777" w:rsidR="00F47D9B" w:rsidRDefault="009636A9" w:rsidP="00525343">
      <w:pPr>
        <w:spacing w:after="0" w:line="240" w:lineRule="auto"/>
        <w:rPr>
          <w:rFonts w:ascii="Arial" w:hAnsi="Arial" w:cs="Arial"/>
          <w:sz w:val="24"/>
          <w:szCs w:val="24"/>
        </w:rPr>
      </w:pPr>
      <w:r w:rsidRPr="00F47D9B">
        <w:rPr>
          <w:rFonts w:ascii="Arial" w:hAnsi="Arial" w:cs="Arial"/>
          <w:b/>
          <w:bCs/>
          <w:sz w:val="24"/>
          <w:szCs w:val="24"/>
        </w:rPr>
        <w:t>APPENDIX</w:t>
      </w:r>
      <w:r w:rsidR="00F47D9B" w:rsidRPr="00F47D9B">
        <w:rPr>
          <w:rFonts w:ascii="Arial" w:hAnsi="Arial" w:cs="Arial"/>
          <w:b/>
          <w:bCs/>
          <w:sz w:val="24"/>
          <w:szCs w:val="24"/>
        </w:rPr>
        <w:t xml:space="preserve"> E</w:t>
      </w:r>
      <w:r w:rsidR="00F47D9B">
        <w:rPr>
          <w:rFonts w:ascii="Arial" w:hAnsi="Arial" w:cs="Arial"/>
          <w:sz w:val="24"/>
          <w:szCs w:val="24"/>
        </w:rPr>
        <w:t xml:space="preserve"> – Number and Category of Gaming Machines permitted according to</w:t>
      </w:r>
    </w:p>
    <w:p w14:paraId="18631B7A" w14:textId="66E7A2A9" w:rsidR="009636A9" w:rsidRDefault="00F47D9B" w:rsidP="00525343">
      <w:pPr>
        <w:spacing w:after="0" w:line="240" w:lineRule="auto"/>
        <w:rPr>
          <w:rFonts w:ascii="Arial" w:hAnsi="Arial" w:cs="Arial"/>
          <w:sz w:val="24"/>
          <w:szCs w:val="24"/>
        </w:rPr>
      </w:pPr>
      <w:r>
        <w:rPr>
          <w:rFonts w:ascii="Arial" w:hAnsi="Arial" w:cs="Arial"/>
          <w:sz w:val="24"/>
          <w:szCs w:val="24"/>
        </w:rPr>
        <w:t xml:space="preserve">                          premises type</w:t>
      </w:r>
    </w:p>
    <w:p w14:paraId="7177A0F7" w14:textId="77777777" w:rsidR="00F47D9B" w:rsidRDefault="00F47D9B" w:rsidP="00EF71DA">
      <w:pPr>
        <w:spacing w:after="0" w:line="480" w:lineRule="auto"/>
        <w:rPr>
          <w:rFonts w:ascii="Arial" w:hAnsi="Arial" w:cs="Arial"/>
          <w:sz w:val="24"/>
          <w:szCs w:val="24"/>
        </w:rPr>
      </w:pPr>
    </w:p>
    <w:p w14:paraId="55BCC7D3" w14:textId="42011650" w:rsidR="007E070F" w:rsidRPr="00CE0341" w:rsidRDefault="009636A9" w:rsidP="00EF71DA">
      <w:pPr>
        <w:spacing w:after="0" w:line="480" w:lineRule="auto"/>
        <w:rPr>
          <w:rFonts w:ascii="Arial" w:hAnsi="Arial" w:cs="Arial"/>
          <w:sz w:val="24"/>
          <w:szCs w:val="24"/>
        </w:rPr>
      </w:pPr>
      <w:r w:rsidRPr="00F47D9B">
        <w:rPr>
          <w:rFonts w:ascii="Arial" w:hAnsi="Arial" w:cs="Arial"/>
          <w:b/>
          <w:bCs/>
          <w:sz w:val="24"/>
          <w:szCs w:val="24"/>
        </w:rPr>
        <w:lastRenderedPageBreak/>
        <w:t>APPENDIX</w:t>
      </w:r>
      <w:r w:rsidR="00F47D9B" w:rsidRPr="00F47D9B">
        <w:rPr>
          <w:rFonts w:ascii="Arial" w:hAnsi="Arial" w:cs="Arial"/>
          <w:b/>
          <w:bCs/>
          <w:sz w:val="24"/>
          <w:szCs w:val="24"/>
        </w:rPr>
        <w:t xml:space="preserve"> F</w:t>
      </w:r>
      <w:r w:rsidR="00F47D9B">
        <w:rPr>
          <w:rFonts w:ascii="Arial" w:hAnsi="Arial" w:cs="Arial"/>
          <w:sz w:val="24"/>
          <w:szCs w:val="24"/>
        </w:rPr>
        <w:t xml:space="preserve"> – Access</w:t>
      </w:r>
      <w:r w:rsidR="00791FC0">
        <w:rPr>
          <w:rFonts w:ascii="Arial" w:hAnsi="Arial" w:cs="Arial"/>
          <w:sz w:val="24"/>
          <w:szCs w:val="24"/>
        </w:rPr>
        <w:t xml:space="preserve"> </w:t>
      </w:r>
      <w:r w:rsidR="00F47D9B">
        <w:rPr>
          <w:rFonts w:ascii="Arial" w:hAnsi="Arial" w:cs="Arial"/>
          <w:sz w:val="24"/>
          <w:szCs w:val="24"/>
        </w:rPr>
        <w:t xml:space="preserve">to Gambling Areas by </w:t>
      </w:r>
      <w:r w:rsidR="00525343">
        <w:rPr>
          <w:rFonts w:ascii="Arial" w:hAnsi="Arial" w:cs="Arial"/>
          <w:sz w:val="24"/>
          <w:szCs w:val="24"/>
        </w:rPr>
        <w:t>U</w:t>
      </w:r>
      <w:r w:rsidR="00F47D9B">
        <w:rPr>
          <w:rFonts w:ascii="Arial" w:hAnsi="Arial" w:cs="Arial"/>
          <w:sz w:val="24"/>
          <w:szCs w:val="24"/>
        </w:rPr>
        <w:t xml:space="preserve">nder 18 year </w:t>
      </w:r>
      <w:r w:rsidR="00F47D9B" w:rsidRPr="00D665B6">
        <w:rPr>
          <w:rFonts w:ascii="Arial" w:hAnsi="Arial" w:cs="Arial"/>
          <w:sz w:val="24"/>
          <w:szCs w:val="24"/>
        </w:rPr>
        <w:t>olds</w:t>
      </w:r>
    </w:p>
    <w:p w14:paraId="603C3F16" w14:textId="77777777" w:rsidR="00F47D9B" w:rsidRDefault="00F47D9B" w:rsidP="00EF71DA">
      <w:pPr>
        <w:spacing w:after="0" w:line="480" w:lineRule="auto"/>
        <w:ind w:left="3600"/>
        <w:jc w:val="both"/>
        <w:rPr>
          <w:rFonts w:ascii="Arial" w:hAnsi="Arial" w:cs="Arial"/>
          <w:b/>
          <w:bCs/>
          <w:sz w:val="24"/>
          <w:szCs w:val="24"/>
        </w:rPr>
      </w:pPr>
    </w:p>
    <w:p w14:paraId="7A61382B" w14:textId="3834C7DD" w:rsidR="00D123CC" w:rsidRDefault="00D123CC" w:rsidP="007E070F">
      <w:pPr>
        <w:ind w:left="3600"/>
        <w:jc w:val="both"/>
        <w:rPr>
          <w:rFonts w:ascii="Arial" w:hAnsi="Arial" w:cs="Arial"/>
          <w:b/>
          <w:bCs/>
          <w:sz w:val="24"/>
          <w:szCs w:val="24"/>
        </w:rPr>
      </w:pPr>
    </w:p>
    <w:p w14:paraId="79F1C8A0" w14:textId="77777777" w:rsidR="002375A6" w:rsidRDefault="002375A6" w:rsidP="007E070F">
      <w:pPr>
        <w:ind w:left="3600"/>
        <w:jc w:val="both"/>
        <w:rPr>
          <w:rFonts w:ascii="Arial" w:hAnsi="Arial" w:cs="Arial"/>
          <w:b/>
          <w:bCs/>
          <w:sz w:val="24"/>
          <w:szCs w:val="24"/>
        </w:rPr>
      </w:pPr>
    </w:p>
    <w:p w14:paraId="3F934F6B" w14:textId="1F1224F6" w:rsidR="007E070F" w:rsidRDefault="007E070F" w:rsidP="007E070F">
      <w:pPr>
        <w:ind w:left="3600"/>
        <w:jc w:val="both"/>
        <w:rPr>
          <w:rFonts w:ascii="Arial" w:hAnsi="Arial" w:cs="Arial"/>
          <w:b/>
          <w:bCs/>
          <w:sz w:val="24"/>
          <w:szCs w:val="24"/>
        </w:rPr>
      </w:pPr>
      <w:r>
        <w:rPr>
          <w:rFonts w:ascii="Arial" w:hAnsi="Arial" w:cs="Arial"/>
          <w:b/>
          <w:bCs/>
          <w:sz w:val="24"/>
          <w:szCs w:val="24"/>
        </w:rPr>
        <w:t>PART A</w:t>
      </w:r>
      <w:r>
        <w:rPr>
          <w:rFonts w:ascii="Arial" w:hAnsi="Arial" w:cs="Arial"/>
          <w:b/>
          <w:bCs/>
          <w:sz w:val="24"/>
          <w:szCs w:val="24"/>
        </w:rPr>
        <w:tab/>
      </w:r>
    </w:p>
    <w:p w14:paraId="7CA06E65" w14:textId="464AD327" w:rsidR="00B316B7" w:rsidRPr="00CE0341" w:rsidRDefault="00B316B7" w:rsidP="00E62F58">
      <w:pPr>
        <w:jc w:val="both"/>
        <w:rPr>
          <w:rFonts w:ascii="Arial" w:hAnsi="Arial" w:cs="Arial"/>
          <w:b/>
          <w:bCs/>
          <w:sz w:val="24"/>
          <w:szCs w:val="24"/>
        </w:rPr>
      </w:pPr>
      <w:r w:rsidRPr="00CE0341">
        <w:rPr>
          <w:rFonts w:ascii="Arial" w:hAnsi="Arial" w:cs="Arial"/>
          <w:b/>
          <w:bCs/>
          <w:sz w:val="24"/>
          <w:szCs w:val="24"/>
        </w:rPr>
        <w:t xml:space="preserve">1. </w:t>
      </w:r>
      <w:r w:rsidR="0056338B" w:rsidRPr="00CE0341">
        <w:rPr>
          <w:rFonts w:ascii="Arial" w:hAnsi="Arial" w:cs="Arial"/>
          <w:b/>
          <w:bCs/>
          <w:sz w:val="24"/>
          <w:szCs w:val="24"/>
        </w:rPr>
        <w:tab/>
      </w:r>
      <w:r w:rsidRPr="00CE0341">
        <w:rPr>
          <w:rFonts w:ascii="Arial" w:hAnsi="Arial" w:cs="Arial"/>
          <w:b/>
          <w:bCs/>
          <w:sz w:val="24"/>
          <w:szCs w:val="24"/>
        </w:rPr>
        <w:t>Introduction</w:t>
      </w:r>
    </w:p>
    <w:p w14:paraId="0F2310FB" w14:textId="5D7822E9" w:rsidR="00F459A1" w:rsidRPr="00CE0341" w:rsidRDefault="0056338B" w:rsidP="0056338B">
      <w:pPr>
        <w:ind w:left="720" w:hanging="720"/>
        <w:jc w:val="both"/>
        <w:rPr>
          <w:rFonts w:ascii="Arial" w:hAnsi="Arial" w:cs="Arial"/>
          <w:sz w:val="24"/>
          <w:szCs w:val="24"/>
        </w:rPr>
      </w:pPr>
      <w:r w:rsidRPr="00CE0341">
        <w:rPr>
          <w:rFonts w:ascii="Arial" w:hAnsi="Arial" w:cs="Arial"/>
          <w:sz w:val="24"/>
          <w:szCs w:val="24"/>
        </w:rPr>
        <w:t>1.1</w:t>
      </w:r>
      <w:r w:rsidRPr="00CE0341">
        <w:rPr>
          <w:rFonts w:ascii="Arial" w:hAnsi="Arial" w:cs="Arial"/>
          <w:sz w:val="24"/>
          <w:szCs w:val="24"/>
        </w:rPr>
        <w:tab/>
      </w:r>
      <w:r w:rsidR="00557950" w:rsidRPr="00CE0341">
        <w:rPr>
          <w:rFonts w:ascii="Arial" w:hAnsi="Arial" w:cs="Arial"/>
          <w:sz w:val="24"/>
          <w:szCs w:val="24"/>
        </w:rPr>
        <w:t xml:space="preserve">The </w:t>
      </w:r>
      <w:r w:rsidR="002A604B">
        <w:rPr>
          <w:rFonts w:ascii="Arial" w:hAnsi="Arial" w:cs="Arial"/>
          <w:sz w:val="24"/>
          <w:szCs w:val="24"/>
        </w:rPr>
        <w:t>G</w:t>
      </w:r>
      <w:r w:rsidR="00557950" w:rsidRPr="00CE0341">
        <w:rPr>
          <w:rFonts w:ascii="Arial" w:hAnsi="Arial" w:cs="Arial"/>
          <w:sz w:val="24"/>
          <w:szCs w:val="24"/>
        </w:rPr>
        <w:t xml:space="preserve">ambling </w:t>
      </w:r>
      <w:r w:rsidR="002A604B">
        <w:rPr>
          <w:rFonts w:ascii="Arial" w:hAnsi="Arial" w:cs="Arial"/>
          <w:sz w:val="24"/>
          <w:szCs w:val="24"/>
        </w:rPr>
        <w:t>A</w:t>
      </w:r>
      <w:r w:rsidR="00557950" w:rsidRPr="00CE0341">
        <w:rPr>
          <w:rFonts w:ascii="Arial" w:hAnsi="Arial" w:cs="Arial"/>
          <w:sz w:val="24"/>
          <w:szCs w:val="24"/>
        </w:rPr>
        <w:t>ct</w:t>
      </w:r>
      <w:r w:rsidR="002A604B">
        <w:rPr>
          <w:rFonts w:ascii="Arial" w:hAnsi="Arial" w:cs="Arial"/>
          <w:sz w:val="24"/>
          <w:szCs w:val="24"/>
        </w:rPr>
        <w:t xml:space="preserve"> (The Act)</w:t>
      </w:r>
      <w:r w:rsidR="00557950" w:rsidRPr="00CE0341">
        <w:rPr>
          <w:rFonts w:ascii="Arial" w:hAnsi="Arial" w:cs="Arial"/>
          <w:sz w:val="24"/>
          <w:szCs w:val="24"/>
        </w:rPr>
        <w:t xml:space="preserve"> received Royal </w:t>
      </w:r>
      <w:r w:rsidR="00795286" w:rsidRPr="00CE0341">
        <w:rPr>
          <w:rFonts w:ascii="Arial" w:hAnsi="Arial" w:cs="Arial"/>
          <w:sz w:val="24"/>
          <w:szCs w:val="24"/>
        </w:rPr>
        <w:t>Ass</w:t>
      </w:r>
      <w:r w:rsidR="00557950" w:rsidRPr="00CE0341">
        <w:rPr>
          <w:rFonts w:ascii="Arial" w:hAnsi="Arial" w:cs="Arial"/>
          <w:sz w:val="24"/>
          <w:szCs w:val="24"/>
        </w:rPr>
        <w:t>en</w:t>
      </w:r>
      <w:r w:rsidR="00795286" w:rsidRPr="00CE0341">
        <w:rPr>
          <w:rFonts w:ascii="Arial" w:hAnsi="Arial" w:cs="Arial"/>
          <w:sz w:val="24"/>
          <w:szCs w:val="24"/>
        </w:rPr>
        <w:t>t</w:t>
      </w:r>
      <w:r w:rsidR="00557950" w:rsidRPr="00CE0341">
        <w:rPr>
          <w:rFonts w:ascii="Arial" w:hAnsi="Arial" w:cs="Arial"/>
          <w:sz w:val="24"/>
          <w:szCs w:val="24"/>
        </w:rPr>
        <w:t xml:space="preserve"> in April 2005. It covers all commercial gambling in England and Wales and includes the regulation of gambling premises</w:t>
      </w:r>
      <w:r w:rsidR="00795286" w:rsidRPr="00CE0341">
        <w:rPr>
          <w:rFonts w:ascii="Arial" w:hAnsi="Arial" w:cs="Arial"/>
          <w:sz w:val="24"/>
          <w:szCs w:val="24"/>
        </w:rPr>
        <w:t>,</w:t>
      </w:r>
      <w:r w:rsidR="00557950" w:rsidRPr="00CE0341">
        <w:rPr>
          <w:rFonts w:ascii="Arial" w:hAnsi="Arial" w:cs="Arial"/>
          <w:sz w:val="24"/>
          <w:szCs w:val="24"/>
        </w:rPr>
        <w:t xml:space="preserve"> temporary use of premises for gambling</w:t>
      </w:r>
      <w:r w:rsidR="00795286" w:rsidRPr="00CE0341">
        <w:rPr>
          <w:rFonts w:ascii="Arial" w:hAnsi="Arial" w:cs="Arial"/>
          <w:sz w:val="24"/>
          <w:szCs w:val="24"/>
        </w:rPr>
        <w:t>,</w:t>
      </w:r>
      <w:r w:rsidR="00557950" w:rsidRPr="00CE0341">
        <w:rPr>
          <w:rFonts w:ascii="Arial" w:hAnsi="Arial" w:cs="Arial"/>
          <w:sz w:val="24"/>
          <w:szCs w:val="24"/>
        </w:rPr>
        <w:t xml:space="preserve"> small </w:t>
      </w:r>
      <w:r w:rsidR="00795286" w:rsidRPr="00CE0341">
        <w:rPr>
          <w:rFonts w:ascii="Arial" w:hAnsi="Arial" w:cs="Arial"/>
          <w:sz w:val="24"/>
          <w:szCs w:val="24"/>
        </w:rPr>
        <w:t>s</w:t>
      </w:r>
      <w:r w:rsidR="00557950" w:rsidRPr="00CE0341">
        <w:rPr>
          <w:rFonts w:ascii="Arial" w:hAnsi="Arial" w:cs="Arial"/>
          <w:sz w:val="24"/>
          <w:szCs w:val="24"/>
        </w:rPr>
        <w:t>o</w:t>
      </w:r>
      <w:r w:rsidR="00795286" w:rsidRPr="00CE0341">
        <w:rPr>
          <w:rFonts w:ascii="Arial" w:hAnsi="Arial" w:cs="Arial"/>
          <w:sz w:val="24"/>
          <w:szCs w:val="24"/>
        </w:rPr>
        <w:t>ciety lotteries</w:t>
      </w:r>
      <w:r w:rsidR="00557950" w:rsidRPr="00CE0341">
        <w:rPr>
          <w:rFonts w:ascii="Arial" w:hAnsi="Arial" w:cs="Arial"/>
          <w:sz w:val="24"/>
          <w:szCs w:val="24"/>
        </w:rPr>
        <w:t xml:space="preserve"> and remote gambling.</w:t>
      </w:r>
    </w:p>
    <w:p w14:paraId="17FD1677" w14:textId="7245A94E" w:rsidR="00C72B52" w:rsidRDefault="0056338B" w:rsidP="00C72B52">
      <w:pPr>
        <w:ind w:left="720" w:hanging="720"/>
        <w:jc w:val="both"/>
        <w:rPr>
          <w:rFonts w:ascii="Arial" w:hAnsi="Arial" w:cs="Arial"/>
          <w:sz w:val="24"/>
          <w:szCs w:val="24"/>
        </w:rPr>
      </w:pPr>
      <w:r w:rsidRPr="00CE0341">
        <w:rPr>
          <w:rFonts w:ascii="Arial" w:hAnsi="Arial" w:cs="Arial"/>
          <w:sz w:val="24"/>
          <w:szCs w:val="24"/>
        </w:rPr>
        <w:t>1.2</w:t>
      </w:r>
      <w:r w:rsidRPr="00CE0341">
        <w:rPr>
          <w:rFonts w:ascii="Arial" w:hAnsi="Arial" w:cs="Arial"/>
          <w:sz w:val="24"/>
          <w:szCs w:val="24"/>
        </w:rPr>
        <w:tab/>
      </w:r>
      <w:r w:rsidR="00557950" w:rsidRPr="00CE0341">
        <w:rPr>
          <w:rFonts w:ascii="Arial" w:hAnsi="Arial" w:cs="Arial"/>
          <w:sz w:val="24"/>
          <w:szCs w:val="24"/>
        </w:rPr>
        <w:t xml:space="preserve">Responsibility for the </w:t>
      </w:r>
      <w:r w:rsidR="00F459A1" w:rsidRPr="00CE0341">
        <w:rPr>
          <w:rFonts w:ascii="Arial" w:hAnsi="Arial" w:cs="Arial"/>
          <w:sz w:val="24"/>
          <w:szCs w:val="24"/>
        </w:rPr>
        <w:t>A</w:t>
      </w:r>
      <w:r w:rsidR="00557950" w:rsidRPr="00CE0341">
        <w:rPr>
          <w:rFonts w:ascii="Arial" w:hAnsi="Arial" w:cs="Arial"/>
          <w:sz w:val="24"/>
          <w:szCs w:val="24"/>
        </w:rPr>
        <w:t>ct</w:t>
      </w:r>
      <w:r w:rsidR="00F459A1" w:rsidRPr="00CE0341">
        <w:rPr>
          <w:rFonts w:ascii="Arial" w:hAnsi="Arial" w:cs="Arial"/>
          <w:sz w:val="24"/>
          <w:szCs w:val="24"/>
        </w:rPr>
        <w:t>’s</w:t>
      </w:r>
      <w:r w:rsidR="00557950" w:rsidRPr="00CE0341">
        <w:rPr>
          <w:rFonts w:ascii="Arial" w:hAnsi="Arial" w:cs="Arial"/>
          <w:sz w:val="24"/>
          <w:szCs w:val="24"/>
        </w:rPr>
        <w:t xml:space="preserve"> implementation is divided up between the Department of Culture </w:t>
      </w:r>
      <w:r w:rsidR="00F459A1" w:rsidRPr="00CE0341">
        <w:rPr>
          <w:rFonts w:ascii="Arial" w:hAnsi="Arial" w:cs="Arial"/>
          <w:sz w:val="24"/>
          <w:szCs w:val="24"/>
        </w:rPr>
        <w:t>M</w:t>
      </w:r>
      <w:r w:rsidR="00557950" w:rsidRPr="00CE0341">
        <w:rPr>
          <w:rFonts w:ascii="Arial" w:hAnsi="Arial" w:cs="Arial"/>
          <w:sz w:val="24"/>
          <w:szCs w:val="24"/>
        </w:rPr>
        <w:t xml:space="preserve">edia and </w:t>
      </w:r>
      <w:r w:rsidR="00F459A1" w:rsidRPr="00CE0341">
        <w:rPr>
          <w:rFonts w:ascii="Arial" w:hAnsi="Arial" w:cs="Arial"/>
          <w:sz w:val="24"/>
          <w:szCs w:val="24"/>
        </w:rPr>
        <w:t>S</w:t>
      </w:r>
      <w:r w:rsidR="00557950" w:rsidRPr="00CE0341">
        <w:rPr>
          <w:rFonts w:ascii="Arial" w:hAnsi="Arial" w:cs="Arial"/>
          <w:sz w:val="24"/>
          <w:szCs w:val="24"/>
        </w:rPr>
        <w:t>port</w:t>
      </w:r>
      <w:r w:rsidR="00F459A1" w:rsidRPr="00CE0341">
        <w:rPr>
          <w:rFonts w:ascii="Arial" w:hAnsi="Arial" w:cs="Arial"/>
          <w:sz w:val="24"/>
          <w:szCs w:val="24"/>
        </w:rPr>
        <w:t>,</w:t>
      </w:r>
      <w:r w:rsidR="00557950" w:rsidRPr="00CE0341">
        <w:rPr>
          <w:rFonts w:ascii="Arial" w:hAnsi="Arial" w:cs="Arial"/>
          <w:sz w:val="24"/>
          <w:szCs w:val="24"/>
        </w:rPr>
        <w:t xml:space="preserve"> who prepared the legislation</w:t>
      </w:r>
      <w:r w:rsidR="00C72B52">
        <w:rPr>
          <w:rFonts w:ascii="Arial" w:hAnsi="Arial" w:cs="Arial"/>
          <w:sz w:val="24"/>
          <w:szCs w:val="24"/>
        </w:rPr>
        <w:t>,</w:t>
      </w:r>
      <w:r w:rsidR="00557950" w:rsidRPr="00CE0341">
        <w:rPr>
          <w:rFonts w:ascii="Arial" w:hAnsi="Arial" w:cs="Arial"/>
          <w:sz w:val="24"/>
          <w:szCs w:val="24"/>
        </w:rPr>
        <w:t xml:space="preserve"> the Gambling Commission who prepared g</w:t>
      </w:r>
      <w:r w:rsidR="001E26DE" w:rsidRPr="00CE0341">
        <w:rPr>
          <w:rFonts w:ascii="Arial" w:hAnsi="Arial" w:cs="Arial"/>
          <w:sz w:val="24"/>
          <w:szCs w:val="24"/>
        </w:rPr>
        <w:t>ui</w:t>
      </w:r>
      <w:r w:rsidR="00F459A1" w:rsidRPr="00CE0341">
        <w:rPr>
          <w:rFonts w:ascii="Arial" w:hAnsi="Arial" w:cs="Arial"/>
          <w:sz w:val="24"/>
          <w:szCs w:val="24"/>
        </w:rPr>
        <w:t>dance</w:t>
      </w:r>
      <w:r w:rsidR="00557950" w:rsidRPr="00CE0341">
        <w:rPr>
          <w:rFonts w:ascii="Arial" w:hAnsi="Arial" w:cs="Arial"/>
          <w:sz w:val="24"/>
          <w:szCs w:val="24"/>
        </w:rPr>
        <w:t xml:space="preserve"> for local authorities and draught codes of practise for operators to follow and l</w:t>
      </w:r>
      <w:r w:rsidR="00141146" w:rsidRPr="00CE0341">
        <w:rPr>
          <w:rFonts w:ascii="Arial" w:hAnsi="Arial" w:cs="Arial"/>
          <w:sz w:val="24"/>
          <w:szCs w:val="24"/>
        </w:rPr>
        <w:t>icensing</w:t>
      </w:r>
      <w:r w:rsidR="00557950" w:rsidRPr="00CE0341">
        <w:rPr>
          <w:rFonts w:ascii="Arial" w:hAnsi="Arial" w:cs="Arial"/>
          <w:sz w:val="24"/>
          <w:szCs w:val="24"/>
        </w:rPr>
        <w:t xml:space="preserve"> authorities who</w:t>
      </w:r>
      <w:r w:rsidR="00C72B52">
        <w:rPr>
          <w:rFonts w:ascii="Arial" w:hAnsi="Arial" w:cs="Arial"/>
          <w:sz w:val="24"/>
          <w:szCs w:val="24"/>
        </w:rPr>
        <w:t xml:space="preserve"> issue</w:t>
      </w:r>
      <w:r w:rsidR="00557950" w:rsidRPr="00CE0341">
        <w:rPr>
          <w:rFonts w:ascii="Arial" w:hAnsi="Arial" w:cs="Arial"/>
          <w:sz w:val="24"/>
          <w:szCs w:val="24"/>
        </w:rPr>
        <w:t xml:space="preserve"> some but not all author</w:t>
      </w:r>
      <w:r w:rsidR="00F05E52" w:rsidRPr="00CE0341">
        <w:rPr>
          <w:rFonts w:ascii="Arial" w:hAnsi="Arial" w:cs="Arial"/>
          <w:sz w:val="24"/>
          <w:szCs w:val="24"/>
        </w:rPr>
        <w:t>i</w:t>
      </w:r>
      <w:r w:rsidR="00141146" w:rsidRPr="00CE0341">
        <w:rPr>
          <w:rFonts w:ascii="Arial" w:hAnsi="Arial" w:cs="Arial"/>
          <w:sz w:val="24"/>
          <w:szCs w:val="24"/>
        </w:rPr>
        <w:t>s</w:t>
      </w:r>
      <w:r w:rsidR="00557950" w:rsidRPr="00CE0341">
        <w:rPr>
          <w:rFonts w:ascii="Arial" w:hAnsi="Arial" w:cs="Arial"/>
          <w:sz w:val="24"/>
          <w:szCs w:val="24"/>
        </w:rPr>
        <w:t xml:space="preserve">ations. </w:t>
      </w:r>
      <w:r w:rsidR="00443031" w:rsidRPr="00CE0341">
        <w:rPr>
          <w:rFonts w:ascii="Arial" w:hAnsi="Arial" w:cs="Arial"/>
          <w:sz w:val="24"/>
          <w:szCs w:val="24"/>
        </w:rPr>
        <w:t xml:space="preserve"> </w:t>
      </w:r>
    </w:p>
    <w:p w14:paraId="10565D8C" w14:textId="4FB4F2C8" w:rsidR="00443031" w:rsidRPr="001A605A" w:rsidRDefault="00C72B52" w:rsidP="0056338B">
      <w:pPr>
        <w:ind w:left="720" w:hanging="720"/>
        <w:jc w:val="both"/>
        <w:rPr>
          <w:rFonts w:ascii="Arial" w:hAnsi="Arial" w:cs="Arial"/>
          <w:sz w:val="24"/>
          <w:szCs w:val="24"/>
        </w:rPr>
      </w:pPr>
      <w:r>
        <w:rPr>
          <w:rFonts w:ascii="Arial" w:hAnsi="Arial" w:cs="Arial"/>
          <w:sz w:val="24"/>
          <w:szCs w:val="24"/>
        </w:rPr>
        <w:t>1.3</w:t>
      </w:r>
      <w:r>
        <w:rPr>
          <w:rFonts w:ascii="Arial" w:hAnsi="Arial" w:cs="Arial"/>
          <w:sz w:val="24"/>
          <w:szCs w:val="24"/>
        </w:rPr>
        <w:tab/>
      </w:r>
      <w:r w:rsidR="00557950" w:rsidRPr="00CE0341">
        <w:rPr>
          <w:rFonts w:ascii="Arial" w:hAnsi="Arial" w:cs="Arial"/>
          <w:sz w:val="24"/>
          <w:szCs w:val="24"/>
        </w:rPr>
        <w:t xml:space="preserve">At the </w:t>
      </w:r>
      <w:r w:rsidR="00141146" w:rsidRPr="00CE0341">
        <w:rPr>
          <w:rFonts w:ascii="Arial" w:hAnsi="Arial" w:cs="Arial"/>
          <w:sz w:val="24"/>
          <w:szCs w:val="24"/>
        </w:rPr>
        <w:t>Act</w:t>
      </w:r>
      <w:r w:rsidR="0056338B" w:rsidRPr="00CE0341">
        <w:rPr>
          <w:rFonts w:ascii="Arial" w:hAnsi="Arial" w:cs="Arial"/>
          <w:sz w:val="24"/>
          <w:szCs w:val="24"/>
        </w:rPr>
        <w:t>’</w:t>
      </w:r>
      <w:r w:rsidR="00141146" w:rsidRPr="00CE0341">
        <w:rPr>
          <w:rFonts w:ascii="Arial" w:hAnsi="Arial" w:cs="Arial"/>
          <w:sz w:val="24"/>
          <w:szCs w:val="24"/>
        </w:rPr>
        <w:t>s</w:t>
      </w:r>
      <w:r w:rsidR="00557950" w:rsidRPr="00CE0341">
        <w:rPr>
          <w:rFonts w:ascii="Arial" w:hAnsi="Arial" w:cs="Arial"/>
          <w:sz w:val="24"/>
          <w:szCs w:val="24"/>
        </w:rPr>
        <w:t xml:space="preserve"> heart are three licencing objectives which we as the l</w:t>
      </w:r>
      <w:r w:rsidR="00443031" w:rsidRPr="00CE0341">
        <w:rPr>
          <w:rFonts w:ascii="Arial" w:hAnsi="Arial" w:cs="Arial"/>
          <w:sz w:val="24"/>
          <w:szCs w:val="24"/>
        </w:rPr>
        <w:t>ocal</w:t>
      </w:r>
      <w:r w:rsidR="00557950" w:rsidRPr="00CE0341">
        <w:rPr>
          <w:rFonts w:ascii="Arial" w:hAnsi="Arial" w:cs="Arial"/>
          <w:sz w:val="24"/>
          <w:szCs w:val="24"/>
        </w:rPr>
        <w:t xml:space="preserve"> authority will use as a measure for </w:t>
      </w:r>
      <w:r w:rsidR="001A605A" w:rsidRPr="001A605A">
        <w:rPr>
          <w:rFonts w:ascii="Arial" w:hAnsi="Arial" w:cs="Arial"/>
          <w:sz w:val="24"/>
          <w:szCs w:val="24"/>
        </w:rPr>
        <w:t>making</w:t>
      </w:r>
      <w:r w:rsidR="001A605A">
        <w:rPr>
          <w:rFonts w:ascii="Arial" w:hAnsi="Arial" w:cs="Arial"/>
          <w:sz w:val="24"/>
          <w:szCs w:val="24"/>
        </w:rPr>
        <w:t xml:space="preserve"> </w:t>
      </w:r>
      <w:r w:rsidR="00557950" w:rsidRPr="00CE0341">
        <w:rPr>
          <w:rFonts w:ascii="Arial" w:hAnsi="Arial" w:cs="Arial"/>
          <w:sz w:val="24"/>
          <w:szCs w:val="24"/>
        </w:rPr>
        <w:t>decisions on gambling applications</w:t>
      </w:r>
      <w:r w:rsidR="00443031" w:rsidRPr="00CE0341">
        <w:rPr>
          <w:rFonts w:ascii="Arial" w:hAnsi="Arial" w:cs="Arial"/>
          <w:sz w:val="24"/>
          <w:szCs w:val="24"/>
        </w:rPr>
        <w:t xml:space="preserve">. </w:t>
      </w:r>
      <w:r w:rsidR="00557950" w:rsidRPr="00CE0341">
        <w:rPr>
          <w:rFonts w:ascii="Arial" w:hAnsi="Arial" w:cs="Arial"/>
          <w:sz w:val="24"/>
          <w:szCs w:val="24"/>
        </w:rPr>
        <w:t xml:space="preserve"> </w:t>
      </w:r>
      <w:r w:rsidR="00443031" w:rsidRPr="00CE0341">
        <w:rPr>
          <w:rFonts w:ascii="Arial" w:hAnsi="Arial" w:cs="Arial"/>
          <w:sz w:val="24"/>
          <w:szCs w:val="24"/>
        </w:rPr>
        <w:t>T</w:t>
      </w:r>
      <w:r w:rsidR="00557950" w:rsidRPr="00CE0341">
        <w:rPr>
          <w:rFonts w:ascii="Arial" w:hAnsi="Arial" w:cs="Arial"/>
          <w:sz w:val="24"/>
          <w:szCs w:val="24"/>
        </w:rPr>
        <w:t>hese are</w:t>
      </w:r>
      <w:r w:rsidR="00443031" w:rsidRPr="00CE0341">
        <w:rPr>
          <w:rFonts w:ascii="Arial" w:hAnsi="Arial" w:cs="Arial"/>
          <w:sz w:val="24"/>
          <w:szCs w:val="24"/>
        </w:rPr>
        <w:t>;</w:t>
      </w:r>
    </w:p>
    <w:p w14:paraId="02C13E94" w14:textId="5495DA3D" w:rsidR="00443031" w:rsidRPr="00D123CC" w:rsidRDefault="00D123CC" w:rsidP="00D123CC">
      <w:pPr>
        <w:spacing w:after="0" w:line="240" w:lineRule="auto"/>
        <w:ind w:left="1439" w:hanging="730"/>
        <w:jc w:val="both"/>
        <w:rPr>
          <w:rFonts w:ascii="Arial" w:hAnsi="Arial" w:cs="Arial"/>
          <w:b/>
          <w:bCs/>
          <w:sz w:val="24"/>
          <w:szCs w:val="24"/>
        </w:rPr>
      </w:pPr>
      <w:r w:rsidRPr="00C72B52">
        <w:rPr>
          <w:rFonts w:ascii="Arial" w:hAnsi="Arial" w:cs="Arial"/>
          <w:b/>
          <w:bCs/>
          <w:sz w:val="24"/>
          <w:szCs w:val="24"/>
        </w:rPr>
        <w:t>(i)</w:t>
      </w:r>
      <w:r>
        <w:rPr>
          <w:rFonts w:ascii="Arial" w:hAnsi="Arial" w:cs="Arial"/>
          <w:sz w:val="24"/>
          <w:szCs w:val="24"/>
        </w:rPr>
        <w:tab/>
      </w:r>
      <w:r w:rsidRPr="00D123CC">
        <w:rPr>
          <w:rFonts w:ascii="Arial" w:hAnsi="Arial" w:cs="Arial"/>
          <w:b/>
          <w:bCs/>
          <w:sz w:val="24"/>
          <w:szCs w:val="24"/>
        </w:rPr>
        <w:tab/>
      </w:r>
      <w:r w:rsidR="00443031" w:rsidRPr="00D123CC">
        <w:rPr>
          <w:rFonts w:ascii="Arial" w:hAnsi="Arial" w:cs="Arial"/>
          <w:b/>
          <w:bCs/>
          <w:sz w:val="24"/>
          <w:szCs w:val="24"/>
        </w:rPr>
        <w:t>P</w:t>
      </w:r>
      <w:r w:rsidR="00557950" w:rsidRPr="00D123CC">
        <w:rPr>
          <w:rFonts w:ascii="Arial" w:hAnsi="Arial" w:cs="Arial"/>
          <w:b/>
          <w:bCs/>
          <w:sz w:val="24"/>
          <w:szCs w:val="24"/>
        </w:rPr>
        <w:t>reventing gambling from being a source of crime or disorder being</w:t>
      </w:r>
      <w:r w:rsidR="0056338B" w:rsidRPr="00D123CC">
        <w:rPr>
          <w:rFonts w:ascii="Arial" w:hAnsi="Arial" w:cs="Arial"/>
          <w:b/>
          <w:bCs/>
          <w:sz w:val="24"/>
          <w:szCs w:val="24"/>
        </w:rPr>
        <w:t xml:space="preserve"> </w:t>
      </w:r>
      <w:r w:rsidR="00557950" w:rsidRPr="00D123CC">
        <w:rPr>
          <w:rFonts w:ascii="Arial" w:hAnsi="Arial" w:cs="Arial"/>
          <w:b/>
          <w:bCs/>
          <w:sz w:val="24"/>
          <w:szCs w:val="24"/>
        </w:rPr>
        <w:t>associated</w:t>
      </w:r>
      <w:r w:rsidR="00443031" w:rsidRPr="00D123CC">
        <w:rPr>
          <w:rFonts w:ascii="Arial" w:hAnsi="Arial" w:cs="Arial"/>
          <w:b/>
          <w:bCs/>
          <w:sz w:val="24"/>
          <w:szCs w:val="24"/>
        </w:rPr>
        <w:t xml:space="preserve"> </w:t>
      </w:r>
      <w:r w:rsidR="00557950" w:rsidRPr="00D123CC">
        <w:rPr>
          <w:rFonts w:ascii="Arial" w:hAnsi="Arial" w:cs="Arial"/>
          <w:b/>
          <w:bCs/>
          <w:sz w:val="24"/>
          <w:szCs w:val="24"/>
        </w:rPr>
        <w:t>with crime or disorder or being used to support crime</w:t>
      </w:r>
      <w:r w:rsidR="00443031" w:rsidRPr="00D123CC">
        <w:rPr>
          <w:rFonts w:ascii="Arial" w:hAnsi="Arial" w:cs="Arial"/>
          <w:b/>
          <w:bCs/>
          <w:sz w:val="24"/>
          <w:szCs w:val="24"/>
        </w:rPr>
        <w:t>.</w:t>
      </w:r>
    </w:p>
    <w:p w14:paraId="078B1EEF" w14:textId="30F7094E" w:rsidR="00443031" w:rsidRPr="00D123CC" w:rsidRDefault="00443031" w:rsidP="00C42A1A">
      <w:pPr>
        <w:spacing w:after="0" w:line="240" w:lineRule="auto"/>
        <w:jc w:val="both"/>
        <w:rPr>
          <w:rFonts w:ascii="Arial" w:hAnsi="Arial" w:cs="Arial"/>
          <w:b/>
          <w:bCs/>
          <w:sz w:val="24"/>
          <w:szCs w:val="24"/>
        </w:rPr>
      </w:pPr>
    </w:p>
    <w:p w14:paraId="69215E8D" w14:textId="3694874C" w:rsidR="00443031" w:rsidRPr="00D123CC" w:rsidRDefault="00D123CC" w:rsidP="00D123CC">
      <w:pPr>
        <w:spacing w:after="0" w:line="240" w:lineRule="auto"/>
        <w:ind w:firstLine="644"/>
        <w:jc w:val="both"/>
        <w:rPr>
          <w:rFonts w:ascii="Arial" w:hAnsi="Arial" w:cs="Arial"/>
          <w:b/>
          <w:bCs/>
          <w:sz w:val="24"/>
          <w:szCs w:val="24"/>
        </w:rPr>
      </w:pPr>
      <w:r w:rsidRPr="00D123CC">
        <w:rPr>
          <w:rFonts w:ascii="Arial" w:hAnsi="Arial" w:cs="Arial"/>
          <w:b/>
          <w:bCs/>
          <w:sz w:val="24"/>
          <w:szCs w:val="24"/>
        </w:rPr>
        <w:t>(ii)</w:t>
      </w:r>
      <w:r w:rsidRPr="00D123CC">
        <w:rPr>
          <w:rFonts w:ascii="Arial" w:hAnsi="Arial" w:cs="Arial"/>
          <w:b/>
          <w:bCs/>
          <w:sz w:val="24"/>
          <w:szCs w:val="24"/>
        </w:rPr>
        <w:tab/>
      </w:r>
      <w:r w:rsidR="00443031" w:rsidRPr="00D123CC">
        <w:rPr>
          <w:rFonts w:ascii="Arial" w:hAnsi="Arial" w:cs="Arial"/>
          <w:b/>
          <w:bCs/>
          <w:sz w:val="24"/>
          <w:szCs w:val="24"/>
        </w:rPr>
        <w:t>E</w:t>
      </w:r>
      <w:r w:rsidR="00557950" w:rsidRPr="00D123CC">
        <w:rPr>
          <w:rFonts w:ascii="Arial" w:hAnsi="Arial" w:cs="Arial"/>
          <w:b/>
          <w:bCs/>
          <w:sz w:val="24"/>
          <w:szCs w:val="24"/>
        </w:rPr>
        <w:t>nsuring that gambling is conducted in a fair and open way</w:t>
      </w:r>
      <w:r w:rsidR="00443031" w:rsidRPr="00D123CC">
        <w:rPr>
          <w:rFonts w:ascii="Arial" w:hAnsi="Arial" w:cs="Arial"/>
          <w:b/>
          <w:bCs/>
          <w:sz w:val="24"/>
          <w:szCs w:val="24"/>
        </w:rPr>
        <w:t>.</w:t>
      </w:r>
    </w:p>
    <w:p w14:paraId="7B175016" w14:textId="48686842" w:rsidR="00D123CC" w:rsidRPr="00D123CC" w:rsidRDefault="00D123CC" w:rsidP="00D123CC">
      <w:pPr>
        <w:spacing w:after="0" w:line="240" w:lineRule="auto"/>
        <w:ind w:firstLine="644"/>
        <w:jc w:val="both"/>
        <w:rPr>
          <w:rFonts w:ascii="Arial" w:hAnsi="Arial" w:cs="Arial"/>
          <w:b/>
          <w:bCs/>
          <w:sz w:val="24"/>
          <w:szCs w:val="24"/>
        </w:rPr>
      </w:pPr>
    </w:p>
    <w:p w14:paraId="53DE9140" w14:textId="695DA6E4" w:rsidR="00557950" w:rsidRPr="00D123CC" w:rsidRDefault="00D123CC" w:rsidP="00D123CC">
      <w:pPr>
        <w:spacing w:after="0" w:line="240" w:lineRule="auto"/>
        <w:ind w:left="1440" w:hanging="796"/>
        <w:jc w:val="both"/>
        <w:rPr>
          <w:rFonts w:ascii="Arial" w:hAnsi="Arial" w:cs="Arial"/>
          <w:b/>
          <w:bCs/>
          <w:sz w:val="24"/>
          <w:szCs w:val="24"/>
        </w:rPr>
      </w:pPr>
      <w:r w:rsidRPr="00D123CC">
        <w:rPr>
          <w:rFonts w:ascii="Arial" w:hAnsi="Arial" w:cs="Arial"/>
          <w:b/>
          <w:bCs/>
          <w:sz w:val="24"/>
          <w:szCs w:val="24"/>
        </w:rPr>
        <w:t>(iii)</w:t>
      </w:r>
      <w:r w:rsidRPr="00D123CC">
        <w:rPr>
          <w:rFonts w:ascii="Arial" w:hAnsi="Arial" w:cs="Arial"/>
          <w:b/>
          <w:bCs/>
          <w:sz w:val="24"/>
          <w:szCs w:val="24"/>
        </w:rPr>
        <w:tab/>
      </w:r>
      <w:r w:rsidR="00443031" w:rsidRPr="00D123CC">
        <w:rPr>
          <w:rFonts w:ascii="Arial" w:hAnsi="Arial" w:cs="Arial"/>
          <w:b/>
          <w:bCs/>
          <w:sz w:val="24"/>
          <w:szCs w:val="24"/>
        </w:rPr>
        <w:t>P</w:t>
      </w:r>
      <w:r w:rsidR="00557950" w:rsidRPr="00D123CC">
        <w:rPr>
          <w:rFonts w:ascii="Arial" w:hAnsi="Arial" w:cs="Arial"/>
          <w:b/>
          <w:bCs/>
          <w:sz w:val="24"/>
          <w:szCs w:val="24"/>
        </w:rPr>
        <w:t xml:space="preserve">rotecting children and other vulnerable persons from being </w:t>
      </w:r>
      <w:r w:rsidR="00443031" w:rsidRPr="00D123CC">
        <w:rPr>
          <w:rFonts w:ascii="Arial" w:hAnsi="Arial" w:cs="Arial"/>
          <w:b/>
          <w:bCs/>
          <w:sz w:val="24"/>
          <w:szCs w:val="24"/>
        </w:rPr>
        <w:t>h</w:t>
      </w:r>
      <w:r w:rsidR="00557950" w:rsidRPr="00D123CC">
        <w:rPr>
          <w:rFonts w:ascii="Arial" w:hAnsi="Arial" w:cs="Arial"/>
          <w:b/>
          <w:bCs/>
          <w:sz w:val="24"/>
          <w:szCs w:val="24"/>
        </w:rPr>
        <w:t>a</w:t>
      </w:r>
      <w:r w:rsidR="00443031" w:rsidRPr="00D123CC">
        <w:rPr>
          <w:rFonts w:ascii="Arial" w:hAnsi="Arial" w:cs="Arial"/>
          <w:b/>
          <w:bCs/>
          <w:sz w:val="24"/>
          <w:szCs w:val="24"/>
        </w:rPr>
        <w:t>r</w:t>
      </w:r>
      <w:r w:rsidR="00557950" w:rsidRPr="00D123CC">
        <w:rPr>
          <w:rFonts w:ascii="Arial" w:hAnsi="Arial" w:cs="Arial"/>
          <w:b/>
          <w:bCs/>
          <w:sz w:val="24"/>
          <w:szCs w:val="24"/>
        </w:rPr>
        <w:t>med o</w:t>
      </w:r>
      <w:r w:rsidR="00443031" w:rsidRPr="00D123CC">
        <w:rPr>
          <w:rFonts w:ascii="Arial" w:hAnsi="Arial" w:cs="Arial"/>
          <w:b/>
          <w:bCs/>
          <w:sz w:val="24"/>
          <w:szCs w:val="24"/>
        </w:rPr>
        <w:t xml:space="preserve">r </w:t>
      </w:r>
      <w:r w:rsidR="00557950" w:rsidRPr="00D123CC">
        <w:rPr>
          <w:rFonts w:ascii="Arial" w:hAnsi="Arial" w:cs="Arial"/>
          <w:b/>
          <w:bCs/>
          <w:sz w:val="24"/>
          <w:szCs w:val="24"/>
        </w:rPr>
        <w:t>exploited</w:t>
      </w:r>
      <w:r w:rsidR="00C42A1A" w:rsidRPr="00D123CC">
        <w:rPr>
          <w:rFonts w:ascii="Arial" w:hAnsi="Arial" w:cs="Arial"/>
          <w:b/>
          <w:bCs/>
          <w:sz w:val="24"/>
          <w:szCs w:val="24"/>
        </w:rPr>
        <w:t xml:space="preserve"> </w:t>
      </w:r>
      <w:r w:rsidR="00557950" w:rsidRPr="00D123CC">
        <w:rPr>
          <w:rFonts w:ascii="Arial" w:hAnsi="Arial" w:cs="Arial"/>
          <w:b/>
          <w:bCs/>
          <w:sz w:val="24"/>
          <w:szCs w:val="24"/>
        </w:rPr>
        <w:t xml:space="preserve">by gambling. </w:t>
      </w:r>
    </w:p>
    <w:p w14:paraId="020441E5" w14:textId="77777777" w:rsidR="0056338B" w:rsidRPr="00CE0341" w:rsidRDefault="0056338B" w:rsidP="00F05E52">
      <w:pPr>
        <w:spacing w:after="0" w:line="240" w:lineRule="auto"/>
        <w:jc w:val="both"/>
        <w:rPr>
          <w:rFonts w:ascii="Arial" w:hAnsi="Arial" w:cs="Arial"/>
          <w:sz w:val="24"/>
          <w:szCs w:val="24"/>
        </w:rPr>
      </w:pPr>
    </w:p>
    <w:p w14:paraId="0426A13C" w14:textId="5685B0C9" w:rsidR="00042092" w:rsidRPr="00CE0341" w:rsidRDefault="0056338B" w:rsidP="00F05E52">
      <w:pPr>
        <w:spacing w:after="0" w:line="240" w:lineRule="auto"/>
        <w:jc w:val="both"/>
        <w:rPr>
          <w:rFonts w:ascii="Arial" w:hAnsi="Arial" w:cs="Arial"/>
          <w:sz w:val="24"/>
          <w:szCs w:val="24"/>
        </w:rPr>
      </w:pPr>
      <w:r w:rsidRPr="00CE0341">
        <w:rPr>
          <w:rFonts w:ascii="Arial" w:hAnsi="Arial" w:cs="Arial"/>
          <w:sz w:val="24"/>
          <w:szCs w:val="24"/>
        </w:rPr>
        <w:t>1.</w:t>
      </w:r>
      <w:r w:rsidR="00C72B52">
        <w:rPr>
          <w:rFonts w:ascii="Arial" w:hAnsi="Arial" w:cs="Arial"/>
          <w:sz w:val="24"/>
          <w:szCs w:val="24"/>
        </w:rPr>
        <w:t>4</w:t>
      </w:r>
      <w:r w:rsidRPr="00CE0341">
        <w:rPr>
          <w:rFonts w:ascii="Arial" w:hAnsi="Arial" w:cs="Arial"/>
          <w:sz w:val="24"/>
          <w:szCs w:val="24"/>
        </w:rPr>
        <w:tab/>
      </w:r>
      <w:bookmarkStart w:id="1" w:name="_Hlk76396456"/>
      <w:r w:rsidR="00557950" w:rsidRPr="00CE0341">
        <w:rPr>
          <w:rFonts w:ascii="Arial" w:hAnsi="Arial" w:cs="Arial"/>
          <w:sz w:val="24"/>
          <w:szCs w:val="24"/>
        </w:rPr>
        <w:t>Those who would like to offer gambling will need either</w:t>
      </w:r>
      <w:r w:rsidR="00D2013A" w:rsidRPr="00CE0341">
        <w:rPr>
          <w:rFonts w:ascii="Arial" w:hAnsi="Arial" w:cs="Arial"/>
          <w:sz w:val="24"/>
          <w:szCs w:val="24"/>
        </w:rPr>
        <w:t>;</w:t>
      </w:r>
      <w:bookmarkEnd w:id="1"/>
    </w:p>
    <w:p w14:paraId="20D55B2D" w14:textId="77777777" w:rsidR="00F05E52" w:rsidRPr="00CE0341" w:rsidRDefault="00F05E52" w:rsidP="00F05E52">
      <w:pPr>
        <w:spacing w:after="0" w:line="240" w:lineRule="auto"/>
        <w:jc w:val="both"/>
        <w:rPr>
          <w:rFonts w:ascii="Arial" w:hAnsi="Arial" w:cs="Arial"/>
          <w:sz w:val="24"/>
          <w:szCs w:val="24"/>
        </w:rPr>
      </w:pPr>
    </w:p>
    <w:p w14:paraId="54D2DEAD" w14:textId="77F037FE" w:rsidR="00D2013A" w:rsidRPr="00E6699F" w:rsidRDefault="00042092" w:rsidP="0021757F">
      <w:pPr>
        <w:pStyle w:val="ListParagraph"/>
        <w:numPr>
          <w:ilvl w:val="0"/>
          <w:numId w:val="27"/>
        </w:numPr>
        <w:spacing w:after="0" w:line="240" w:lineRule="auto"/>
        <w:ind w:hanging="721"/>
        <w:jc w:val="both"/>
        <w:rPr>
          <w:rFonts w:ascii="Arial" w:hAnsi="Arial" w:cs="Arial"/>
          <w:sz w:val="24"/>
          <w:szCs w:val="24"/>
        </w:rPr>
      </w:pPr>
      <w:r w:rsidRPr="00E6699F">
        <w:rPr>
          <w:rFonts w:ascii="Arial" w:hAnsi="Arial" w:cs="Arial"/>
          <w:sz w:val="24"/>
          <w:szCs w:val="24"/>
        </w:rPr>
        <w:t>An</w:t>
      </w:r>
      <w:r w:rsidR="00557950" w:rsidRPr="00E6699F">
        <w:rPr>
          <w:rFonts w:ascii="Arial" w:hAnsi="Arial" w:cs="Arial"/>
          <w:sz w:val="24"/>
          <w:szCs w:val="24"/>
        </w:rPr>
        <w:t xml:space="preserve"> </w:t>
      </w:r>
      <w:r w:rsidRPr="0048537E">
        <w:rPr>
          <w:rFonts w:ascii="Arial" w:hAnsi="Arial" w:cs="Arial"/>
          <w:sz w:val="24"/>
          <w:szCs w:val="24"/>
        </w:rPr>
        <w:t>O</w:t>
      </w:r>
      <w:r w:rsidR="00557950" w:rsidRPr="0048537E">
        <w:rPr>
          <w:rFonts w:ascii="Arial" w:hAnsi="Arial" w:cs="Arial"/>
          <w:sz w:val="24"/>
          <w:szCs w:val="24"/>
        </w:rPr>
        <w:t xml:space="preserve">perating </w:t>
      </w:r>
      <w:r w:rsidRPr="0048537E">
        <w:rPr>
          <w:rFonts w:ascii="Arial" w:hAnsi="Arial" w:cs="Arial"/>
          <w:sz w:val="24"/>
          <w:szCs w:val="24"/>
        </w:rPr>
        <w:t>L</w:t>
      </w:r>
      <w:r w:rsidR="00557950" w:rsidRPr="0048537E">
        <w:rPr>
          <w:rFonts w:ascii="Arial" w:hAnsi="Arial" w:cs="Arial"/>
          <w:sz w:val="24"/>
          <w:szCs w:val="24"/>
        </w:rPr>
        <w:t>icence</w:t>
      </w:r>
      <w:r w:rsidR="00557950" w:rsidRPr="00E6699F">
        <w:rPr>
          <w:rFonts w:ascii="Arial" w:hAnsi="Arial" w:cs="Arial"/>
          <w:sz w:val="24"/>
          <w:szCs w:val="24"/>
        </w:rPr>
        <w:t xml:space="preserve"> and </w:t>
      </w:r>
      <w:r w:rsidRPr="00E6699F">
        <w:rPr>
          <w:rFonts w:ascii="Arial" w:hAnsi="Arial" w:cs="Arial"/>
          <w:sz w:val="24"/>
          <w:szCs w:val="24"/>
        </w:rPr>
        <w:t>P</w:t>
      </w:r>
      <w:r w:rsidR="00557950" w:rsidRPr="00E6699F">
        <w:rPr>
          <w:rFonts w:ascii="Arial" w:hAnsi="Arial" w:cs="Arial"/>
          <w:sz w:val="24"/>
          <w:szCs w:val="24"/>
        </w:rPr>
        <w:t xml:space="preserve">remises </w:t>
      </w:r>
      <w:r w:rsidRPr="00E6699F">
        <w:rPr>
          <w:rFonts w:ascii="Arial" w:hAnsi="Arial" w:cs="Arial"/>
          <w:sz w:val="24"/>
          <w:szCs w:val="24"/>
        </w:rPr>
        <w:t>L</w:t>
      </w:r>
      <w:r w:rsidR="00557950" w:rsidRPr="00E6699F">
        <w:rPr>
          <w:rFonts w:ascii="Arial" w:hAnsi="Arial" w:cs="Arial"/>
          <w:sz w:val="24"/>
          <w:szCs w:val="24"/>
        </w:rPr>
        <w:t>icence for each</w:t>
      </w:r>
      <w:r w:rsidR="0048537E">
        <w:rPr>
          <w:rFonts w:ascii="Arial" w:hAnsi="Arial" w:cs="Arial"/>
          <w:sz w:val="24"/>
          <w:szCs w:val="24"/>
        </w:rPr>
        <w:t xml:space="preserve"> </w:t>
      </w:r>
      <w:r w:rsidR="00557950" w:rsidRPr="00E6699F">
        <w:rPr>
          <w:rFonts w:ascii="Arial" w:hAnsi="Arial" w:cs="Arial"/>
          <w:sz w:val="24"/>
          <w:szCs w:val="24"/>
        </w:rPr>
        <w:t>premises</w:t>
      </w:r>
      <w:r w:rsidR="00C42A1A" w:rsidRPr="00E6699F">
        <w:rPr>
          <w:rFonts w:ascii="Arial" w:hAnsi="Arial" w:cs="Arial"/>
          <w:sz w:val="24"/>
          <w:szCs w:val="24"/>
        </w:rPr>
        <w:t xml:space="preserve"> </w:t>
      </w:r>
      <w:r w:rsidR="00557950" w:rsidRPr="00E6699F">
        <w:rPr>
          <w:rFonts w:ascii="Arial" w:hAnsi="Arial" w:cs="Arial"/>
          <w:sz w:val="24"/>
          <w:szCs w:val="24"/>
        </w:rPr>
        <w:t>they run</w:t>
      </w:r>
      <w:r w:rsidRPr="00E6699F">
        <w:rPr>
          <w:rFonts w:ascii="Arial" w:hAnsi="Arial" w:cs="Arial"/>
          <w:sz w:val="24"/>
          <w:szCs w:val="24"/>
        </w:rPr>
        <w:t>.</w:t>
      </w:r>
    </w:p>
    <w:p w14:paraId="05B81510" w14:textId="77777777" w:rsidR="00D2013A" w:rsidRPr="00CE0341" w:rsidRDefault="00D2013A" w:rsidP="00D2013A">
      <w:pPr>
        <w:pStyle w:val="ListParagraph"/>
        <w:spacing w:after="0" w:line="240" w:lineRule="auto"/>
        <w:ind w:left="1440"/>
        <w:jc w:val="both"/>
        <w:rPr>
          <w:rFonts w:ascii="Arial" w:hAnsi="Arial" w:cs="Arial"/>
          <w:sz w:val="24"/>
          <w:szCs w:val="24"/>
        </w:rPr>
      </w:pPr>
    </w:p>
    <w:p w14:paraId="3BE3997B" w14:textId="00BC2385" w:rsidR="00D2013A" w:rsidRPr="00E6699F" w:rsidRDefault="00042092" w:rsidP="0021757F">
      <w:pPr>
        <w:pStyle w:val="ListParagraph"/>
        <w:numPr>
          <w:ilvl w:val="0"/>
          <w:numId w:val="27"/>
        </w:numPr>
        <w:spacing w:after="0" w:line="240" w:lineRule="auto"/>
        <w:jc w:val="both"/>
        <w:rPr>
          <w:rFonts w:ascii="Arial" w:hAnsi="Arial" w:cs="Arial"/>
          <w:sz w:val="24"/>
          <w:szCs w:val="24"/>
        </w:rPr>
      </w:pPr>
      <w:r w:rsidRPr="00E6699F">
        <w:rPr>
          <w:rFonts w:ascii="Arial" w:hAnsi="Arial" w:cs="Arial"/>
          <w:sz w:val="24"/>
          <w:szCs w:val="24"/>
        </w:rPr>
        <w:t>A</w:t>
      </w:r>
      <w:r w:rsidR="00557950" w:rsidRPr="00E6699F">
        <w:rPr>
          <w:rFonts w:ascii="Arial" w:hAnsi="Arial" w:cs="Arial"/>
          <w:sz w:val="24"/>
          <w:szCs w:val="24"/>
        </w:rPr>
        <w:t xml:space="preserve"> </w:t>
      </w:r>
      <w:r w:rsidRPr="00E6699F">
        <w:rPr>
          <w:rFonts w:ascii="Arial" w:hAnsi="Arial" w:cs="Arial"/>
          <w:sz w:val="24"/>
          <w:szCs w:val="24"/>
        </w:rPr>
        <w:t>P</w:t>
      </w:r>
      <w:r w:rsidR="00557950" w:rsidRPr="00E6699F">
        <w:rPr>
          <w:rFonts w:ascii="Arial" w:hAnsi="Arial" w:cs="Arial"/>
          <w:sz w:val="24"/>
          <w:szCs w:val="24"/>
        </w:rPr>
        <w:t>ermi</w:t>
      </w:r>
      <w:r w:rsidRPr="00E6699F">
        <w:rPr>
          <w:rFonts w:ascii="Arial" w:hAnsi="Arial" w:cs="Arial"/>
          <w:sz w:val="24"/>
          <w:szCs w:val="24"/>
        </w:rPr>
        <w:t>t</w:t>
      </w:r>
    </w:p>
    <w:p w14:paraId="647475AD" w14:textId="77777777" w:rsidR="00D2013A" w:rsidRPr="00CE0341" w:rsidRDefault="00D2013A" w:rsidP="00D2013A">
      <w:pPr>
        <w:pStyle w:val="ListParagraph"/>
        <w:spacing w:after="0" w:line="240" w:lineRule="auto"/>
        <w:rPr>
          <w:rFonts w:ascii="Arial" w:hAnsi="Arial" w:cs="Arial"/>
          <w:sz w:val="24"/>
          <w:szCs w:val="24"/>
        </w:rPr>
      </w:pPr>
    </w:p>
    <w:p w14:paraId="5081C819" w14:textId="1BE3BDE6" w:rsidR="00042092" w:rsidRPr="00E6699F" w:rsidRDefault="00042092" w:rsidP="0021757F">
      <w:pPr>
        <w:pStyle w:val="ListParagraph"/>
        <w:numPr>
          <w:ilvl w:val="0"/>
          <w:numId w:val="27"/>
        </w:numPr>
        <w:spacing w:after="0" w:line="240" w:lineRule="auto"/>
        <w:jc w:val="both"/>
        <w:rPr>
          <w:rFonts w:ascii="Arial" w:hAnsi="Arial" w:cs="Arial"/>
          <w:sz w:val="24"/>
          <w:szCs w:val="24"/>
        </w:rPr>
      </w:pPr>
      <w:r w:rsidRPr="00E6699F">
        <w:rPr>
          <w:rFonts w:ascii="Arial" w:hAnsi="Arial" w:cs="Arial"/>
          <w:sz w:val="24"/>
          <w:szCs w:val="24"/>
        </w:rPr>
        <w:t>A</w:t>
      </w:r>
      <w:r w:rsidR="00557950" w:rsidRPr="00E6699F">
        <w:rPr>
          <w:rFonts w:ascii="Arial" w:hAnsi="Arial" w:cs="Arial"/>
          <w:sz w:val="24"/>
          <w:szCs w:val="24"/>
        </w:rPr>
        <w:t xml:space="preserve">n </w:t>
      </w:r>
      <w:r w:rsidRPr="00E6699F">
        <w:rPr>
          <w:rFonts w:ascii="Arial" w:hAnsi="Arial" w:cs="Arial"/>
          <w:sz w:val="24"/>
          <w:szCs w:val="24"/>
        </w:rPr>
        <w:t>O</w:t>
      </w:r>
      <w:r w:rsidR="00557950" w:rsidRPr="00E6699F">
        <w:rPr>
          <w:rFonts w:ascii="Arial" w:hAnsi="Arial" w:cs="Arial"/>
          <w:sz w:val="24"/>
          <w:szCs w:val="24"/>
        </w:rPr>
        <w:t xml:space="preserve">ccasional </w:t>
      </w:r>
      <w:r w:rsidRPr="00E6699F">
        <w:rPr>
          <w:rFonts w:ascii="Arial" w:hAnsi="Arial" w:cs="Arial"/>
          <w:sz w:val="24"/>
          <w:szCs w:val="24"/>
        </w:rPr>
        <w:t>U</w:t>
      </w:r>
      <w:r w:rsidR="00557950" w:rsidRPr="00E6699F">
        <w:rPr>
          <w:rFonts w:ascii="Arial" w:hAnsi="Arial" w:cs="Arial"/>
          <w:sz w:val="24"/>
          <w:szCs w:val="24"/>
        </w:rPr>
        <w:t xml:space="preserve">se </w:t>
      </w:r>
      <w:r w:rsidRPr="00E6699F">
        <w:rPr>
          <w:rFonts w:ascii="Arial" w:hAnsi="Arial" w:cs="Arial"/>
          <w:sz w:val="24"/>
          <w:szCs w:val="24"/>
        </w:rPr>
        <w:t>N</w:t>
      </w:r>
      <w:r w:rsidR="00557950" w:rsidRPr="00E6699F">
        <w:rPr>
          <w:rFonts w:ascii="Arial" w:hAnsi="Arial" w:cs="Arial"/>
          <w:sz w:val="24"/>
          <w:szCs w:val="24"/>
        </w:rPr>
        <w:t>otice</w:t>
      </w:r>
      <w:r w:rsidRPr="00E6699F">
        <w:rPr>
          <w:rFonts w:ascii="Arial" w:hAnsi="Arial" w:cs="Arial"/>
          <w:sz w:val="24"/>
          <w:szCs w:val="24"/>
        </w:rPr>
        <w:t>.</w:t>
      </w:r>
    </w:p>
    <w:p w14:paraId="0AF8F022" w14:textId="77777777" w:rsidR="00D2013A" w:rsidRPr="00CE0341" w:rsidRDefault="00D2013A" w:rsidP="009636A9">
      <w:pPr>
        <w:pStyle w:val="ListParagraph"/>
        <w:spacing w:after="0" w:line="240" w:lineRule="auto"/>
        <w:ind w:left="1440"/>
        <w:jc w:val="both"/>
        <w:rPr>
          <w:rFonts w:ascii="Arial" w:hAnsi="Arial" w:cs="Arial"/>
          <w:sz w:val="24"/>
          <w:szCs w:val="24"/>
        </w:rPr>
      </w:pPr>
    </w:p>
    <w:p w14:paraId="6D90113A" w14:textId="0B20F816" w:rsidR="00042092" w:rsidRPr="00E6699F" w:rsidRDefault="00042092" w:rsidP="0021757F">
      <w:pPr>
        <w:pStyle w:val="ListParagraph"/>
        <w:numPr>
          <w:ilvl w:val="0"/>
          <w:numId w:val="27"/>
        </w:numPr>
        <w:spacing w:after="0" w:line="240" w:lineRule="auto"/>
        <w:jc w:val="both"/>
        <w:rPr>
          <w:rFonts w:ascii="Arial" w:hAnsi="Arial" w:cs="Arial"/>
          <w:sz w:val="24"/>
          <w:szCs w:val="24"/>
        </w:rPr>
      </w:pPr>
      <w:r w:rsidRPr="00E6699F">
        <w:rPr>
          <w:rFonts w:ascii="Arial" w:hAnsi="Arial" w:cs="Arial"/>
          <w:sz w:val="24"/>
          <w:szCs w:val="24"/>
        </w:rPr>
        <w:t>A</w:t>
      </w:r>
      <w:r w:rsidR="00557950" w:rsidRPr="00E6699F">
        <w:rPr>
          <w:rFonts w:ascii="Arial" w:hAnsi="Arial" w:cs="Arial"/>
          <w:sz w:val="24"/>
          <w:szCs w:val="24"/>
        </w:rPr>
        <w:t xml:space="preserve"> </w:t>
      </w:r>
      <w:r w:rsidRPr="00E6699F">
        <w:rPr>
          <w:rFonts w:ascii="Arial" w:hAnsi="Arial" w:cs="Arial"/>
          <w:sz w:val="24"/>
          <w:szCs w:val="24"/>
        </w:rPr>
        <w:t>T</w:t>
      </w:r>
      <w:r w:rsidR="00557950" w:rsidRPr="00E6699F">
        <w:rPr>
          <w:rFonts w:ascii="Arial" w:hAnsi="Arial" w:cs="Arial"/>
          <w:sz w:val="24"/>
          <w:szCs w:val="24"/>
        </w:rPr>
        <w:t xml:space="preserve">emporary </w:t>
      </w:r>
      <w:r w:rsidRPr="00E6699F">
        <w:rPr>
          <w:rFonts w:ascii="Arial" w:hAnsi="Arial" w:cs="Arial"/>
          <w:sz w:val="24"/>
          <w:szCs w:val="24"/>
        </w:rPr>
        <w:t>U</w:t>
      </w:r>
      <w:r w:rsidR="00557950" w:rsidRPr="00E6699F">
        <w:rPr>
          <w:rFonts w:ascii="Arial" w:hAnsi="Arial" w:cs="Arial"/>
          <w:sz w:val="24"/>
          <w:szCs w:val="24"/>
        </w:rPr>
        <w:t xml:space="preserve">se </w:t>
      </w:r>
      <w:r w:rsidRPr="00E6699F">
        <w:rPr>
          <w:rFonts w:ascii="Arial" w:hAnsi="Arial" w:cs="Arial"/>
          <w:sz w:val="24"/>
          <w:szCs w:val="24"/>
        </w:rPr>
        <w:t>N</w:t>
      </w:r>
      <w:r w:rsidR="00557950" w:rsidRPr="00E6699F">
        <w:rPr>
          <w:rFonts w:ascii="Arial" w:hAnsi="Arial" w:cs="Arial"/>
          <w:sz w:val="24"/>
          <w:szCs w:val="24"/>
        </w:rPr>
        <w:t>otice</w:t>
      </w:r>
    </w:p>
    <w:p w14:paraId="0ADA0C28" w14:textId="77777777" w:rsidR="00D2013A" w:rsidRPr="00CE0341" w:rsidRDefault="00D2013A" w:rsidP="00D2013A">
      <w:pPr>
        <w:pStyle w:val="ListParagraph"/>
        <w:spacing w:after="0" w:line="240" w:lineRule="auto"/>
        <w:ind w:left="1440"/>
        <w:jc w:val="both"/>
        <w:rPr>
          <w:rFonts w:ascii="Arial" w:hAnsi="Arial" w:cs="Arial"/>
          <w:sz w:val="24"/>
          <w:szCs w:val="24"/>
        </w:rPr>
      </w:pPr>
    </w:p>
    <w:p w14:paraId="6811A830" w14:textId="3AAA7DA0" w:rsidR="007827A7" w:rsidRPr="00E6699F" w:rsidRDefault="00042092" w:rsidP="0021757F">
      <w:pPr>
        <w:pStyle w:val="ListParagraph"/>
        <w:numPr>
          <w:ilvl w:val="0"/>
          <w:numId w:val="27"/>
        </w:numPr>
        <w:spacing w:after="0" w:line="240" w:lineRule="auto"/>
        <w:jc w:val="both"/>
        <w:rPr>
          <w:rFonts w:ascii="Arial" w:hAnsi="Arial" w:cs="Arial"/>
          <w:sz w:val="24"/>
          <w:szCs w:val="24"/>
        </w:rPr>
      </w:pPr>
      <w:r w:rsidRPr="00E6699F">
        <w:rPr>
          <w:rFonts w:ascii="Arial" w:hAnsi="Arial" w:cs="Arial"/>
          <w:sz w:val="24"/>
          <w:szCs w:val="24"/>
        </w:rPr>
        <w:t>S</w:t>
      </w:r>
      <w:r w:rsidR="00557950" w:rsidRPr="00E6699F">
        <w:rPr>
          <w:rFonts w:ascii="Arial" w:hAnsi="Arial" w:cs="Arial"/>
          <w:sz w:val="24"/>
          <w:szCs w:val="24"/>
        </w:rPr>
        <w:t>mall S</w:t>
      </w:r>
      <w:r w:rsidRPr="00E6699F">
        <w:rPr>
          <w:rFonts w:ascii="Arial" w:hAnsi="Arial" w:cs="Arial"/>
          <w:sz w:val="24"/>
          <w:szCs w:val="24"/>
        </w:rPr>
        <w:t>ociety</w:t>
      </w:r>
      <w:r w:rsidR="00557950" w:rsidRPr="00E6699F">
        <w:rPr>
          <w:rFonts w:ascii="Arial" w:hAnsi="Arial" w:cs="Arial"/>
          <w:sz w:val="24"/>
          <w:szCs w:val="24"/>
        </w:rPr>
        <w:t xml:space="preserve"> </w:t>
      </w:r>
      <w:r w:rsidRPr="00E6699F">
        <w:rPr>
          <w:rFonts w:ascii="Arial" w:hAnsi="Arial" w:cs="Arial"/>
          <w:sz w:val="24"/>
          <w:szCs w:val="24"/>
        </w:rPr>
        <w:t>L</w:t>
      </w:r>
      <w:r w:rsidR="00557950" w:rsidRPr="00E6699F">
        <w:rPr>
          <w:rFonts w:ascii="Arial" w:hAnsi="Arial" w:cs="Arial"/>
          <w:sz w:val="24"/>
          <w:szCs w:val="24"/>
        </w:rPr>
        <w:t xml:space="preserve">ottery </w:t>
      </w:r>
      <w:r w:rsidRPr="00E6699F">
        <w:rPr>
          <w:rFonts w:ascii="Arial" w:hAnsi="Arial" w:cs="Arial"/>
          <w:sz w:val="24"/>
          <w:szCs w:val="24"/>
        </w:rPr>
        <w:t>R</w:t>
      </w:r>
      <w:r w:rsidR="00557950" w:rsidRPr="00E6699F">
        <w:rPr>
          <w:rFonts w:ascii="Arial" w:hAnsi="Arial" w:cs="Arial"/>
          <w:sz w:val="24"/>
          <w:szCs w:val="24"/>
        </w:rPr>
        <w:t>egistration</w:t>
      </w:r>
    </w:p>
    <w:p w14:paraId="435E0ABB" w14:textId="77777777" w:rsidR="00C42A1A" w:rsidRPr="00CE0341" w:rsidRDefault="00C42A1A" w:rsidP="00F05E52">
      <w:pPr>
        <w:spacing w:after="0" w:line="240" w:lineRule="auto"/>
        <w:ind w:left="567"/>
        <w:jc w:val="both"/>
        <w:rPr>
          <w:rFonts w:ascii="Arial" w:hAnsi="Arial" w:cs="Arial"/>
          <w:sz w:val="24"/>
          <w:szCs w:val="24"/>
        </w:rPr>
      </w:pPr>
    </w:p>
    <w:p w14:paraId="13061E5A" w14:textId="597FF4F6" w:rsidR="00557950" w:rsidRPr="00CE0341" w:rsidRDefault="00D2013A" w:rsidP="00F05E52">
      <w:pPr>
        <w:spacing w:after="0" w:line="240" w:lineRule="auto"/>
        <w:ind w:left="709" w:hanging="709"/>
        <w:jc w:val="both"/>
        <w:rPr>
          <w:rFonts w:ascii="Arial" w:hAnsi="Arial" w:cs="Arial"/>
          <w:sz w:val="24"/>
          <w:szCs w:val="24"/>
        </w:rPr>
      </w:pPr>
      <w:r w:rsidRPr="00CE0341">
        <w:rPr>
          <w:rFonts w:ascii="Arial" w:hAnsi="Arial" w:cs="Arial"/>
          <w:sz w:val="24"/>
          <w:szCs w:val="24"/>
        </w:rPr>
        <w:t>1.</w:t>
      </w:r>
      <w:r w:rsidR="00C72B52">
        <w:rPr>
          <w:rFonts w:ascii="Arial" w:hAnsi="Arial" w:cs="Arial"/>
          <w:sz w:val="24"/>
          <w:szCs w:val="24"/>
        </w:rPr>
        <w:t>5</w:t>
      </w:r>
      <w:r w:rsidRPr="00CE0341">
        <w:rPr>
          <w:rFonts w:ascii="Arial" w:hAnsi="Arial" w:cs="Arial"/>
          <w:sz w:val="24"/>
          <w:szCs w:val="24"/>
        </w:rPr>
        <w:tab/>
      </w:r>
      <w:r w:rsidR="00042092" w:rsidRPr="00CE0341">
        <w:rPr>
          <w:rFonts w:ascii="Arial" w:hAnsi="Arial" w:cs="Arial"/>
          <w:sz w:val="24"/>
          <w:szCs w:val="24"/>
        </w:rPr>
        <w:t>Certain</w:t>
      </w:r>
      <w:r w:rsidR="00557950" w:rsidRPr="00CE0341">
        <w:rPr>
          <w:rFonts w:ascii="Arial" w:hAnsi="Arial" w:cs="Arial"/>
          <w:sz w:val="24"/>
          <w:szCs w:val="24"/>
        </w:rPr>
        <w:t xml:space="preserve"> individuals involved in the provision of gambling will also need personal licences issued by the Gambling Commission</w:t>
      </w:r>
      <w:r w:rsidR="00042092" w:rsidRPr="00CE0341">
        <w:rPr>
          <w:rFonts w:ascii="Arial" w:hAnsi="Arial" w:cs="Arial"/>
          <w:sz w:val="24"/>
          <w:szCs w:val="24"/>
        </w:rPr>
        <w:t>.</w:t>
      </w:r>
      <w:r w:rsidR="00557950" w:rsidRPr="00CE0341">
        <w:rPr>
          <w:rFonts w:ascii="Arial" w:hAnsi="Arial" w:cs="Arial"/>
          <w:sz w:val="24"/>
          <w:szCs w:val="24"/>
        </w:rPr>
        <w:t xml:space="preserve"> </w:t>
      </w:r>
      <w:r w:rsidR="00042092" w:rsidRPr="00CE0341">
        <w:rPr>
          <w:rFonts w:ascii="Arial" w:hAnsi="Arial" w:cs="Arial"/>
          <w:sz w:val="24"/>
          <w:szCs w:val="24"/>
        </w:rPr>
        <w:t>T</w:t>
      </w:r>
      <w:r w:rsidR="00557950" w:rsidRPr="00CE0341">
        <w:rPr>
          <w:rFonts w:ascii="Arial" w:hAnsi="Arial" w:cs="Arial"/>
          <w:sz w:val="24"/>
          <w:szCs w:val="24"/>
        </w:rPr>
        <w:t xml:space="preserve">he Gambling Commission will also issue operating licences as well as licences for remote gambling, that is gambling using the Internet telephone TV radio etc. </w:t>
      </w:r>
    </w:p>
    <w:p w14:paraId="045434BA" w14:textId="77777777" w:rsidR="00F05E52" w:rsidRPr="00CE0341" w:rsidRDefault="00F05E52" w:rsidP="00F05E52">
      <w:pPr>
        <w:spacing w:after="0" w:line="240" w:lineRule="auto"/>
        <w:ind w:left="709" w:hanging="709"/>
        <w:jc w:val="both"/>
        <w:rPr>
          <w:rFonts w:ascii="Arial" w:hAnsi="Arial" w:cs="Arial"/>
          <w:sz w:val="24"/>
          <w:szCs w:val="24"/>
        </w:rPr>
      </w:pPr>
    </w:p>
    <w:p w14:paraId="3D03874E" w14:textId="15B61700" w:rsidR="00557950" w:rsidRPr="00CE0341" w:rsidRDefault="00C72B52" w:rsidP="00C72B52">
      <w:pPr>
        <w:spacing w:after="0" w:line="240" w:lineRule="auto"/>
        <w:ind w:left="709" w:hanging="709"/>
        <w:jc w:val="both"/>
        <w:rPr>
          <w:rFonts w:ascii="Arial" w:hAnsi="Arial" w:cs="Arial"/>
          <w:sz w:val="24"/>
          <w:szCs w:val="24"/>
        </w:rPr>
      </w:pPr>
      <w:r>
        <w:rPr>
          <w:rFonts w:ascii="Arial" w:hAnsi="Arial" w:cs="Arial"/>
          <w:sz w:val="24"/>
          <w:szCs w:val="24"/>
        </w:rPr>
        <w:t>1.6</w:t>
      </w:r>
      <w:r>
        <w:rPr>
          <w:rFonts w:ascii="Arial" w:hAnsi="Arial" w:cs="Arial"/>
          <w:sz w:val="24"/>
          <w:szCs w:val="24"/>
        </w:rPr>
        <w:tab/>
      </w:r>
      <w:r w:rsidR="00557950" w:rsidRPr="00CE0341">
        <w:rPr>
          <w:rFonts w:ascii="Arial" w:hAnsi="Arial" w:cs="Arial"/>
          <w:sz w:val="24"/>
          <w:szCs w:val="24"/>
        </w:rPr>
        <w:t xml:space="preserve">The council's licencing service will issue </w:t>
      </w:r>
      <w:r w:rsidR="007019B5" w:rsidRPr="00CE0341">
        <w:rPr>
          <w:rFonts w:ascii="Arial" w:hAnsi="Arial" w:cs="Arial"/>
          <w:sz w:val="24"/>
          <w:szCs w:val="24"/>
        </w:rPr>
        <w:t>P</w:t>
      </w:r>
      <w:r w:rsidR="00557950" w:rsidRPr="00CE0341">
        <w:rPr>
          <w:rFonts w:ascii="Arial" w:hAnsi="Arial" w:cs="Arial"/>
          <w:sz w:val="24"/>
          <w:szCs w:val="24"/>
        </w:rPr>
        <w:t xml:space="preserve">remises </w:t>
      </w:r>
      <w:r w:rsidR="007019B5" w:rsidRPr="00CE0341">
        <w:rPr>
          <w:rFonts w:ascii="Arial" w:hAnsi="Arial" w:cs="Arial"/>
          <w:sz w:val="24"/>
          <w:szCs w:val="24"/>
        </w:rPr>
        <w:t>L</w:t>
      </w:r>
      <w:r w:rsidR="00557950" w:rsidRPr="00CE0341">
        <w:rPr>
          <w:rFonts w:ascii="Arial" w:hAnsi="Arial" w:cs="Arial"/>
          <w:sz w:val="24"/>
          <w:szCs w:val="24"/>
        </w:rPr>
        <w:t xml:space="preserve">icences </w:t>
      </w:r>
      <w:r w:rsidR="007019B5" w:rsidRPr="00CE0341">
        <w:rPr>
          <w:rFonts w:ascii="Arial" w:hAnsi="Arial" w:cs="Arial"/>
          <w:sz w:val="24"/>
          <w:szCs w:val="24"/>
        </w:rPr>
        <w:t>P</w:t>
      </w:r>
      <w:r w:rsidR="00557950" w:rsidRPr="00CE0341">
        <w:rPr>
          <w:rFonts w:ascii="Arial" w:hAnsi="Arial" w:cs="Arial"/>
          <w:sz w:val="24"/>
          <w:szCs w:val="24"/>
        </w:rPr>
        <w:t>ermits and other authori</w:t>
      </w:r>
      <w:r w:rsidR="00042092" w:rsidRPr="00CE0341">
        <w:rPr>
          <w:rFonts w:ascii="Arial" w:hAnsi="Arial" w:cs="Arial"/>
          <w:sz w:val="24"/>
          <w:szCs w:val="24"/>
        </w:rPr>
        <w:t>s</w:t>
      </w:r>
      <w:r w:rsidR="00557950" w:rsidRPr="00CE0341">
        <w:rPr>
          <w:rFonts w:ascii="Arial" w:hAnsi="Arial" w:cs="Arial"/>
          <w:sz w:val="24"/>
          <w:szCs w:val="24"/>
        </w:rPr>
        <w:t xml:space="preserve">ations including </w:t>
      </w:r>
      <w:r w:rsidR="007019B5" w:rsidRPr="00CE0341">
        <w:rPr>
          <w:rFonts w:ascii="Arial" w:hAnsi="Arial" w:cs="Arial"/>
          <w:sz w:val="24"/>
          <w:szCs w:val="24"/>
        </w:rPr>
        <w:t>O</w:t>
      </w:r>
      <w:r w:rsidR="00557950" w:rsidRPr="00CE0341">
        <w:rPr>
          <w:rFonts w:ascii="Arial" w:hAnsi="Arial" w:cs="Arial"/>
          <w:sz w:val="24"/>
          <w:szCs w:val="24"/>
        </w:rPr>
        <w:t xml:space="preserve">ccasional </w:t>
      </w:r>
      <w:r w:rsidR="007019B5" w:rsidRPr="00CE0341">
        <w:rPr>
          <w:rFonts w:ascii="Arial" w:hAnsi="Arial" w:cs="Arial"/>
          <w:sz w:val="24"/>
          <w:szCs w:val="24"/>
        </w:rPr>
        <w:t>U</w:t>
      </w:r>
      <w:r w:rsidR="00557950" w:rsidRPr="00CE0341">
        <w:rPr>
          <w:rFonts w:ascii="Arial" w:hAnsi="Arial" w:cs="Arial"/>
          <w:sz w:val="24"/>
          <w:szCs w:val="24"/>
        </w:rPr>
        <w:t xml:space="preserve">se </w:t>
      </w:r>
      <w:r w:rsidR="007019B5" w:rsidRPr="00CE0341">
        <w:rPr>
          <w:rFonts w:ascii="Arial" w:hAnsi="Arial" w:cs="Arial"/>
          <w:sz w:val="24"/>
          <w:szCs w:val="24"/>
        </w:rPr>
        <w:t>N</w:t>
      </w:r>
      <w:r w:rsidR="00557950" w:rsidRPr="00CE0341">
        <w:rPr>
          <w:rFonts w:ascii="Arial" w:hAnsi="Arial" w:cs="Arial"/>
          <w:sz w:val="24"/>
          <w:szCs w:val="24"/>
        </w:rPr>
        <w:t xml:space="preserve">otices and </w:t>
      </w:r>
      <w:r w:rsidR="007019B5" w:rsidRPr="00CE0341">
        <w:rPr>
          <w:rFonts w:ascii="Arial" w:hAnsi="Arial" w:cs="Arial"/>
          <w:sz w:val="24"/>
          <w:szCs w:val="24"/>
        </w:rPr>
        <w:t>T</w:t>
      </w:r>
      <w:r w:rsidR="00557950" w:rsidRPr="00CE0341">
        <w:rPr>
          <w:rFonts w:ascii="Arial" w:hAnsi="Arial" w:cs="Arial"/>
          <w:sz w:val="24"/>
          <w:szCs w:val="24"/>
        </w:rPr>
        <w:t xml:space="preserve">emporary </w:t>
      </w:r>
      <w:r w:rsidR="007019B5" w:rsidRPr="00CE0341">
        <w:rPr>
          <w:rFonts w:ascii="Arial" w:hAnsi="Arial" w:cs="Arial"/>
          <w:sz w:val="24"/>
          <w:szCs w:val="24"/>
        </w:rPr>
        <w:t>U</w:t>
      </w:r>
      <w:r w:rsidR="00557950" w:rsidRPr="00CE0341">
        <w:rPr>
          <w:rFonts w:ascii="Arial" w:hAnsi="Arial" w:cs="Arial"/>
          <w:sz w:val="24"/>
          <w:szCs w:val="24"/>
        </w:rPr>
        <w:t xml:space="preserve">se </w:t>
      </w:r>
      <w:r w:rsidR="007019B5" w:rsidRPr="00CE0341">
        <w:rPr>
          <w:rFonts w:ascii="Arial" w:hAnsi="Arial" w:cs="Arial"/>
          <w:sz w:val="24"/>
          <w:szCs w:val="24"/>
        </w:rPr>
        <w:t>N</w:t>
      </w:r>
      <w:r w:rsidR="00557950" w:rsidRPr="00CE0341">
        <w:rPr>
          <w:rFonts w:ascii="Arial" w:hAnsi="Arial" w:cs="Arial"/>
          <w:sz w:val="24"/>
          <w:szCs w:val="24"/>
        </w:rPr>
        <w:t>otices an</w:t>
      </w:r>
      <w:r w:rsidR="007019B5" w:rsidRPr="00CE0341">
        <w:rPr>
          <w:rFonts w:ascii="Arial" w:hAnsi="Arial" w:cs="Arial"/>
          <w:sz w:val="24"/>
          <w:szCs w:val="24"/>
        </w:rPr>
        <w:t>d</w:t>
      </w:r>
      <w:r w:rsidR="00557950" w:rsidRPr="00CE0341">
        <w:rPr>
          <w:rFonts w:ascii="Arial" w:hAnsi="Arial" w:cs="Arial"/>
          <w:sz w:val="24"/>
          <w:szCs w:val="24"/>
        </w:rPr>
        <w:t xml:space="preserve"> </w:t>
      </w:r>
      <w:r w:rsidR="007019B5" w:rsidRPr="00CE0341">
        <w:rPr>
          <w:rFonts w:ascii="Arial" w:hAnsi="Arial" w:cs="Arial"/>
          <w:sz w:val="24"/>
          <w:szCs w:val="24"/>
        </w:rPr>
        <w:t>S</w:t>
      </w:r>
      <w:r w:rsidR="00557950" w:rsidRPr="00CE0341">
        <w:rPr>
          <w:rFonts w:ascii="Arial" w:hAnsi="Arial" w:cs="Arial"/>
          <w:sz w:val="24"/>
          <w:szCs w:val="24"/>
        </w:rPr>
        <w:t>mall So</w:t>
      </w:r>
      <w:r w:rsidR="007019B5" w:rsidRPr="00CE0341">
        <w:rPr>
          <w:rFonts w:ascii="Arial" w:hAnsi="Arial" w:cs="Arial"/>
          <w:sz w:val="24"/>
          <w:szCs w:val="24"/>
        </w:rPr>
        <w:t>ciety</w:t>
      </w:r>
      <w:r w:rsidR="00557950" w:rsidRPr="00CE0341">
        <w:rPr>
          <w:rFonts w:ascii="Arial" w:hAnsi="Arial" w:cs="Arial"/>
          <w:sz w:val="24"/>
          <w:szCs w:val="24"/>
        </w:rPr>
        <w:t xml:space="preserve"> </w:t>
      </w:r>
      <w:r w:rsidR="007019B5" w:rsidRPr="00CE0341">
        <w:rPr>
          <w:rFonts w:ascii="Arial" w:hAnsi="Arial" w:cs="Arial"/>
          <w:sz w:val="24"/>
          <w:szCs w:val="24"/>
        </w:rPr>
        <w:t>L</w:t>
      </w:r>
      <w:r w:rsidR="00557950" w:rsidRPr="00CE0341">
        <w:rPr>
          <w:rFonts w:ascii="Arial" w:hAnsi="Arial" w:cs="Arial"/>
          <w:sz w:val="24"/>
          <w:szCs w:val="24"/>
        </w:rPr>
        <w:t xml:space="preserve">ottery </w:t>
      </w:r>
      <w:r w:rsidR="007019B5" w:rsidRPr="00CE0341">
        <w:rPr>
          <w:rFonts w:ascii="Arial" w:hAnsi="Arial" w:cs="Arial"/>
          <w:sz w:val="24"/>
          <w:szCs w:val="24"/>
        </w:rPr>
        <w:t>R</w:t>
      </w:r>
      <w:r w:rsidR="00557950" w:rsidRPr="00CE0341">
        <w:rPr>
          <w:rFonts w:ascii="Arial" w:hAnsi="Arial" w:cs="Arial"/>
          <w:sz w:val="24"/>
          <w:szCs w:val="24"/>
        </w:rPr>
        <w:t xml:space="preserve">egistrations. </w:t>
      </w:r>
      <w:r w:rsidR="007019B5" w:rsidRPr="00CE0341">
        <w:rPr>
          <w:rFonts w:ascii="Arial" w:hAnsi="Arial" w:cs="Arial"/>
          <w:sz w:val="24"/>
          <w:szCs w:val="24"/>
        </w:rPr>
        <w:t xml:space="preserve"> </w:t>
      </w:r>
      <w:r w:rsidR="00557950" w:rsidRPr="00CE0341">
        <w:rPr>
          <w:rFonts w:ascii="Arial" w:hAnsi="Arial" w:cs="Arial"/>
          <w:sz w:val="24"/>
          <w:szCs w:val="24"/>
        </w:rPr>
        <w:t>Regardless of the type of licence or permit applied for</w:t>
      </w:r>
      <w:r w:rsidR="007019B5" w:rsidRPr="00CE0341">
        <w:rPr>
          <w:rFonts w:ascii="Arial" w:hAnsi="Arial" w:cs="Arial"/>
          <w:sz w:val="24"/>
          <w:szCs w:val="24"/>
        </w:rPr>
        <w:t>,</w:t>
      </w:r>
      <w:r w:rsidR="00557950" w:rsidRPr="00CE0341">
        <w:rPr>
          <w:rFonts w:ascii="Arial" w:hAnsi="Arial" w:cs="Arial"/>
          <w:sz w:val="24"/>
          <w:szCs w:val="24"/>
        </w:rPr>
        <w:t xml:space="preserve"> Knowsley council is looking to maintain high standards to ensure responsible gambling and the promotion of the licencing objectives</w:t>
      </w:r>
      <w:r w:rsidR="001B56CC">
        <w:rPr>
          <w:rFonts w:ascii="Arial" w:hAnsi="Arial" w:cs="Arial"/>
          <w:sz w:val="24"/>
          <w:szCs w:val="24"/>
        </w:rPr>
        <w:t>.</w:t>
      </w:r>
      <w:r w:rsidR="00557950" w:rsidRPr="00CE0341">
        <w:rPr>
          <w:rFonts w:ascii="Arial" w:hAnsi="Arial" w:cs="Arial"/>
          <w:sz w:val="24"/>
          <w:szCs w:val="24"/>
        </w:rPr>
        <w:t xml:space="preserve"> </w:t>
      </w:r>
    </w:p>
    <w:p w14:paraId="71355B89" w14:textId="77777777" w:rsidR="00F05E52" w:rsidRPr="00CE0341" w:rsidRDefault="00F05E52" w:rsidP="00F05E52">
      <w:pPr>
        <w:spacing w:after="0" w:line="240" w:lineRule="auto"/>
        <w:ind w:left="709"/>
        <w:jc w:val="both"/>
        <w:rPr>
          <w:rFonts w:ascii="Arial" w:hAnsi="Arial" w:cs="Arial"/>
          <w:sz w:val="24"/>
          <w:szCs w:val="24"/>
        </w:rPr>
      </w:pPr>
    </w:p>
    <w:p w14:paraId="025E4AEB" w14:textId="64CC2BF4" w:rsidR="00557950" w:rsidRDefault="00C72B52" w:rsidP="00C72B52">
      <w:pPr>
        <w:spacing w:after="0" w:line="240" w:lineRule="auto"/>
        <w:ind w:left="709" w:hanging="709"/>
        <w:jc w:val="both"/>
        <w:rPr>
          <w:rFonts w:ascii="Arial" w:hAnsi="Arial" w:cs="Arial"/>
          <w:sz w:val="24"/>
          <w:szCs w:val="24"/>
        </w:rPr>
      </w:pPr>
      <w:r>
        <w:rPr>
          <w:rFonts w:ascii="Arial" w:hAnsi="Arial" w:cs="Arial"/>
          <w:sz w:val="24"/>
          <w:szCs w:val="24"/>
        </w:rPr>
        <w:t>1.7</w:t>
      </w:r>
      <w:r>
        <w:rPr>
          <w:rFonts w:ascii="Arial" w:hAnsi="Arial" w:cs="Arial"/>
          <w:sz w:val="24"/>
          <w:szCs w:val="24"/>
        </w:rPr>
        <w:tab/>
      </w:r>
      <w:r w:rsidR="00557950" w:rsidRPr="00CE0341">
        <w:rPr>
          <w:rFonts w:ascii="Arial" w:hAnsi="Arial" w:cs="Arial"/>
          <w:sz w:val="24"/>
          <w:szCs w:val="24"/>
        </w:rPr>
        <w:t>Operators are encouraged to demonstrate what steps they will implement consistent with the licencing objectives as part of their application. Interested parties and responsible authorities may both make representations in respect of premises licence applications</w:t>
      </w:r>
      <w:r w:rsidR="007019B5" w:rsidRPr="00CE0341">
        <w:rPr>
          <w:rFonts w:ascii="Arial" w:hAnsi="Arial" w:cs="Arial"/>
          <w:sz w:val="24"/>
          <w:szCs w:val="24"/>
        </w:rPr>
        <w:t xml:space="preserve">. </w:t>
      </w:r>
      <w:r w:rsidR="00557950" w:rsidRPr="00CE0341">
        <w:rPr>
          <w:rFonts w:ascii="Arial" w:hAnsi="Arial" w:cs="Arial"/>
          <w:sz w:val="24"/>
          <w:szCs w:val="24"/>
        </w:rPr>
        <w:t xml:space="preserve"> </w:t>
      </w:r>
      <w:r w:rsidR="007019B5" w:rsidRPr="00CE0341">
        <w:rPr>
          <w:rFonts w:ascii="Arial" w:hAnsi="Arial" w:cs="Arial"/>
          <w:sz w:val="24"/>
          <w:szCs w:val="24"/>
        </w:rPr>
        <w:t>T</w:t>
      </w:r>
      <w:r w:rsidR="00557950" w:rsidRPr="00CE0341">
        <w:rPr>
          <w:rFonts w:ascii="Arial" w:hAnsi="Arial" w:cs="Arial"/>
          <w:sz w:val="24"/>
          <w:szCs w:val="24"/>
        </w:rPr>
        <w:t>hey may also ask for a review of the licence at any</w:t>
      </w:r>
      <w:r w:rsidR="002710C6" w:rsidRPr="00CE0341">
        <w:rPr>
          <w:rFonts w:ascii="Arial" w:hAnsi="Arial" w:cs="Arial"/>
          <w:sz w:val="24"/>
          <w:szCs w:val="24"/>
        </w:rPr>
        <w:t xml:space="preserve"> </w:t>
      </w:r>
      <w:r w:rsidR="00557950" w:rsidRPr="00CE0341">
        <w:rPr>
          <w:rFonts w:ascii="Arial" w:hAnsi="Arial" w:cs="Arial"/>
          <w:sz w:val="24"/>
          <w:szCs w:val="24"/>
        </w:rPr>
        <w:t>time after the licence comes into force</w:t>
      </w:r>
      <w:r w:rsidR="008546FB" w:rsidRPr="00CE0341">
        <w:rPr>
          <w:rFonts w:ascii="Arial" w:hAnsi="Arial" w:cs="Arial"/>
          <w:sz w:val="24"/>
          <w:szCs w:val="24"/>
        </w:rPr>
        <w:t>.</w:t>
      </w:r>
    </w:p>
    <w:p w14:paraId="3D1EB83A" w14:textId="77777777" w:rsidR="00F05E52" w:rsidRPr="00CE0341" w:rsidRDefault="00F05E52" w:rsidP="00EF0F08">
      <w:pPr>
        <w:spacing w:after="0" w:line="240" w:lineRule="auto"/>
        <w:jc w:val="both"/>
        <w:rPr>
          <w:rFonts w:ascii="Arial" w:hAnsi="Arial" w:cs="Arial"/>
          <w:sz w:val="24"/>
          <w:szCs w:val="24"/>
        </w:rPr>
      </w:pPr>
    </w:p>
    <w:p w14:paraId="7B09FAEE" w14:textId="7D287F68" w:rsidR="00D347A3" w:rsidRPr="00D347A3" w:rsidRDefault="00D2013A" w:rsidP="00D347A3">
      <w:pPr>
        <w:jc w:val="both"/>
        <w:rPr>
          <w:rFonts w:ascii="Arial" w:hAnsi="Arial" w:cs="Arial"/>
          <w:b/>
          <w:bCs/>
          <w:sz w:val="24"/>
          <w:szCs w:val="24"/>
        </w:rPr>
      </w:pPr>
      <w:r w:rsidRPr="00CE0341">
        <w:rPr>
          <w:rFonts w:ascii="Arial" w:hAnsi="Arial" w:cs="Arial"/>
          <w:b/>
          <w:bCs/>
          <w:sz w:val="24"/>
          <w:szCs w:val="24"/>
        </w:rPr>
        <w:t>2.</w:t>
      </w:r>
      <w:r w:rsidRPr="00CE0341">
        <w:rPr>
          <w:rFonts w:ascii="Arial" w:hAnsi="Arial" w:cs="Arial"/>
          <w:b/>
          <w:bCs/>
          <w:sz w:val="24"/>
          <w:szCs w:val="24"/>
        </w:rPr>
        <w:tab/>
        <w:t xml:space="preserve"> </w:t>
      </w:r>
      <w:r w:rsidR="00D347A3">
        <w:rPr>
          <w:rFonts w:ascii="Arial" w:hAnsi="Arial" w:cs="Arial"/>
          <w:b/>
          <w:bCs/>
          <w:sz w:val="24"/>
          <w:szCs w:val="24"/>
        </w:rPr>
        <w:t xml:space="preserve">Local </w:t>
      </w:r>
      <w:r w:rsidRPr="00CE0341">
        <w:rPr>
          <w:rFonts w:ascii="Arial" w:hAnsi="Arial" w:cs="Arial"/>
          <w:b/>
          <w:bCs/>
          <w:sz w:val="24"/>
          <w:szCs w:val="24"/>
        </w:rPr>
        <w:t>Area Profile</w:t>
      </w:r>
      <w:r w:rsidR="00D347A3">
        <w:rPr>
          <w:rFonts w:ascii="Arial" w:hAnsi="Arial" w:cs="Arial"/>
          <w:b/>
          <w:bCs/>
          <w:sz w:val="24"/>
          <w:szCs w:val="24"/>
        </w:rPr>
        <w:t xml:space="preserve"> – Knowsley Borough Council</w:t>
      </w:r>
    </w:p>
    <w:p w14:paraId="473D3BA9" w14:textId="77777777" w:rsidR="00D347A3" w:rsidRPr="00D347A3" w:rsidRDefault="00D347A3" w:rsidP="00D347A3">
      <w:pPr>
        <w:rPr>
          <w:lang w:eastAsia="en-GB"/>
        </w:rPr>
      </w:pPr>
    </w:p>
    <w:p w14:paraId="48EC73AC" w14:textId="77777777" w:rsidR="00D347A3" w:rsidRDefault="00D347A3" w:rsidP="00DD779B">
      <w:pPr>
        <w:ind w:left="284" w:firstLine="425"/>
        <w:jc w:val="both"/>
        <w:rPr>
          <w:rFonts w:ascii="Arial" w:hAnsi="Arial" w:cs="Arial"/>
        </w:rPr>
      </w:pPr>
      <w:r>
        <w:rPr>
          <w:noProof/>
        </w:rPr>
        <w:lastRenderedPageBreak/>
        <w:drawing>
          <wp:inline distT="0" distB="0" distL="0" distR="0" wp14:anchorId="17E0214D" wp14:editId="12B42836">
            <wp:extent cx="5240633" cy="6191474"/>
            <wp:effectExtent l="0" t="0" r="0" b="0"/>
            <wp:docPr id="2" name="Picture 2" descr="Knowsley_ma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Knowsley_ma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50416" cy="6321175"/>
                    </a:xfrm>
                    <a:prstGeom prst="rect">
                      <a:avLst/>
                    </a:prstGeom>
                    <a:noFill/>
                    <a:ln>
                      <a:noFill/>
                    </a:ln>
                  </pic:spPr>
                </pic:pic>
              </a:graphicData>
            </a:graphic>
          </wp:inline>
        </w:drawing>
      </w:r>
    </w:p>
    <w:p w14:paraId="3CBF1BCB" w14:textId="77777777" w:rsidR="008B604F" w:rsidRPr="008B604F" w:rsidRDefault="008B604F" w:rsidP="00E23A63">
      <w:pPr>
        <w:spacing w:after="0" w:line="240" w:lineRule="auto"/>
        <w:jc w:val="both"/>
        <w:rPr>
          <w:rFonts w:ascii="Arial" w:hAnsi="Arial" w:cs="Arial"/>
          <w:sz w:val="24"/>
          <w:szCs w:val="24"/>
        </w:rPr>
      </w:pPr>
    </w:p>
    <w:p w14:paraId="40FC263B" w14:textId="75A75118" w:rsidR="006D1356" w:rsidRPr="00E81C5B" w:rsidRDefault="008D325D" w:rsidP="008D325D">
      <w:pPr>
        <w:autoSpaceDE w:val="0"/>
        <w:autoSpaceDN w:val="0"/>
        <w:adjustRightInd w:val="0"/>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2.1</w:t>
      </w:r>
      <w:r>
        <w:rPr>
          <w:rFonts w:ascii="Arial" w:eastAsia="Times New Roman" w:hAnsi="Arial" w:cs="Arial"/>
          <w:sz w:val="24"/>
          <w:szCs w:val="24"/>
          <w:lang w:eastAsia="en-GB"/>
        </w:rPr>
        <w:tab/>
      </w:r>
      <w:r w:rsidR="006D1356" w:rsidRPr="00E81C5B">
        <w:rPr>
          <w:rFonts w:ascii="Arial" w:eastAsia="Times New Roman" w:hAnsi="Arial" w:cs="Arial"/>
          <w:sz w:val="24"/>
          <w:szCs w:val="24"/>
          <w:lang w:eastAsia="en-GB"/>
        </w:rPr>
        <w:t xml:space="preserve">Knowsley is one of six Local Authority districts that make up the Liverpool City Region. The other Authorities are Liverpool, Sefton, St Helens, Halton, and Wirral. </w:t>
      </w:r>
    </w:p>
    <w:p w14:paraId="2453844B" w14:textId="77777777" w:rsidR="006D1356" w:rsidRPr="00E81C5B" w:rsidRDefault="006D1356" w:rsidP="006D1356">
      <w:pPr>
        <w:autoSpaceDE w:val="0"/>
        <w:autoSpaceDN w:val="0"/>
        <w:adjustRightInd w:val="0"/>
        <w:spacing w:after="0" w:line="240" w:lineRule="auto"/>
        <w:jc w:val="both"/>
        <w:rPr>
          <w:rFonts w:ascii="Arial" w:eastAsia="Times New Roman" w:hAnsi="Arial" w:cs="Arial"/>
          <w:sz w:val="24"/>
          <w:szCs w:val="24"/>
          <w:lang w:eastAsia="en-GB"/>
        </w:rPr>
      </w:pPr>
    </w:p>
    <w:p w14:paraId="33070970" w14:textId="13E9E579" w:rsidR="006D1356" w:rsidRPr="00E81C5B" w:rsidRDefault="005C44C4" w:rsidP="005C44C4">
      <w:pPr>
        <w:autoSpaceDE w:val="0"/>
        <w:autoSpaceDN w:val="0"/>
        <w:adjustRightInd w:val="0"/>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2.2</w:t>
      </w:r>
      <w:r>
        <w:rPr>
          <w:rFonts w:ascii="Arial" w:eastAsia="Times New Roman" w:hAnsi="Arial" w:cs="Arial"/>
          <w:sz w:val="24"/>
          <w:szCs w:val="24"/>
          <w:lang w:eastAsia="en-GB"/>
        </w:rPr>
        <w:tab/>
      </w:r>
      <w:r w:rsidR="006D1356" w:rsidRPr="00E81C5B">
        <w:rPr>
          <w:rFonts w:ascii="Arial" w:eastAsia="Times New Roman" w:hAnsi="Arial" w:cs="Arial"/>
          <w:sz w:val="24"/>
          <w:szCs w:val="24"/>
          <w:lang w:eastAsia="en-GB"/>
        </w:rPr>
        <w:t xml:space="preserve">Knowsley is located at the heart of the </w:t>
      </w:r>
      <w:proofErr w:type="gramStart"/>
      <w:r w:rsidR="006D1356" w:rsidRPr="00E81C5B">
        <w:rPr>
          <w:rFonts w:ascii="Arial" w:eastAsia="Times New Roman" w:hAnsi="Arial" w:cs="Arial"/>
          <w:sz w:val="24"/>
          <w:szCs w:val="24"/>
          <w:lang w:eastAsia="en-GB"/>
        </w:rPr>
        <w:t>North West</w:t>
      </w:r>
      <w:proofErr w:type="gramEnd"/>
      <w:r w:rsidR="006D1356" w:rsidRPr="00E81C5B">
        <w:rPr>
          <w:rFonts w:ascii="Arial" w:eastAsia="Times New Roman" w:hAnsi="Arial" w:cs="Arial"/>
          <w:sz w:val="24"/>
          <w:szCs w:val="24"/>
          <w:lang w:eastAsia="en-GB"/>
        </w:rPr>
        <w:t xml:space="preserve">, approximately 15 minutes from Liverpool City Centre and 30 minutes from Manchester and covers an area of 33 square miles [8,651 hectares]; just over ten miles from south to north, and up to seven miles across. </w:t>
      </w:r>
    </w:p>
    <w:p w14:paraId="3001DF83" w14:textId="77777777" w:rsidR="006D1356" w:rsidRPr="00E81C5B" w:rsidRDefault="006D1356" w:rsidP="006D1356">
      <w:pPr>
        <w:autoSpaceDE w:val="0"/>
        <w:autoSpaceDN w:val="0"/>
        <w:adjustRightInd w:val="0"/>
        <w:spacing w:after="0" w:line="240" w:lineRule="auto"/>
        <w:jc w:val="both"/>
        <w:rPr>
          <w:rFonts w:ascii="Arial" w:eastAsia="Times New Roman" w:hAnsi="Arial" w:cs="Arial"/>
          <w:sz w:val="24"/>
          <w:szCs w:val="24"/>
          <w:lang w:eastAsia="en-GB"/>
        </w:rPr>
      </w:pPr>
    </w:p>
    <w:p w14:paraId="52E8658D" w14:textId="7DBBDB07" w:rsidR="006D1356" w:rsidRPr="00E81C5B" w:rsidRDefault="005C44C4" w:rsidP="005C44C4">
      <w:pPr>
        <w:autoSpaceDE w:val="0"/>
        <w:autoSpaceDN w:val="0"/>
        <w:adjustRightInd w:val="0"/>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2.3</w:t>
      </w:r>
      <w:r>
        <w:rPr>
          <w:rFonts w:ascii="Arial" w:eastAsia="Times New Roman" w:hAnsi="Arial" w:cs="Arial"/>
          <w:sz w:val="24"/>
          <w:szCs w:val="24"/>
          <w:lang w:eastAsia="en-GB"/>
        </w:rPr>
        <w:tab/>
      </w:r>
      <w:r w:rsidR="006D1356" w:rsidRPr="00E81C5B">
        <w:rPr>
          <w:rFonts w:ascii="Arial" w:eastAsia="Times New Roman" w:hAnsi="Arial" w:cs="Arial"/>
          <w:sz w:val="24"/>
          <w:szCs w:val="24"/>
          <w:lang w:eastAsia="en-GB"/>
        </w:rPr>
        <w:t xml:space="preserve">Knowsley lies at the centre of a comprehensive transport network. Motorways form its spine, with the M57 and M62 motorways, and the A580 East Lancashire trunk road intersecting and providing fast access to and from Manchester, </w:t>
      </w:r>
      <w:proofErr w:type="gramStart"/>
      <w:r w:rsidR="006D1356" w:rsidRPr="00E81C5B">
        <w:rPr>
          <w:rFonts w:ascii="Arial" w:eastAsia="Times New Roman" w:hAnsi="Arial" w:cs="Arial"/>
          <w:sz w:val="24"/>
          <w:szCs w:val="24"/>
          <w:lang w:eastAsia="en-GB"/>
        </w:rPr>
        <w:t>Liverpool</w:t>
      </w:r>
      <w:proofErr w:type="gramEnd"/>
      <w:r w:rsidR="006D1356" w:rsidRPr="00E81C5B">
        <w:rPr>
          <w:rFonts w:ascii="Arial" w:eastAsia="Times New Roman" w:hAnsi="Arial" w:cs="Arial"/>
          <w:sz w:val="24"/>
          <w:szCs w:val="24"/>
          <w:lang w:eastAsia="en-GB"/>
        </w:rPr>
        <w:t xml:space="preserve"> and the wider national transport network.</w:t>
      </w:r>
      <w:r w:rsidR="006D1356" w:rsidRPr="00E81C5B">
        <w:rPr>
          <w:rFonts w:ascii="Arial" w:eastAsia="Times New Roman" w:hAnsi="Arial" w:cs="Arial"/>
          <w:b/>
          <w:bCs/>
          <w:sz w:val="24"/>
          <w:szCs w:val="24"/>
          <w:lang w:eastAsia="en-GB"/>
        </w:rPr>
        <w:t xml:space="preserve"> </w:t>
      </w:r>
      <w:r w:rsidR="006D1356" w:rsidRPr="00E81C5B">
        <w:rPr>
          <w:rFonts w:ascii="Arial" w:eastAsia="Times New Roman" w:hAnsi="Arial" w:cs="Arial"/>
          <w:bCs/>
          <w:sz w:val="24"/>
          <w:szCs w:val="24"/>
          <w:lang w:eastAsia="en-GB"/>
        </w:rPr>
        <w:t xml:space="preserve">This infrastructure creates </w:t>
      </w:r>
      <w:r w:rsidR="006D1356" w:rsidRPr="00E81C5B">
        <w:rPr>
          <w:rFonts w:ascii="Arial" w:eastAsia="Times New Roman" w:hAnsi="Arial" w:cs="Arial"/>
          <w:bCs/>
          <w:sz w:val="24"/>
          <w:szCs w:val="24"/>
          <w:lang w:eastAsia="en-GB"/>
        </w:rPr>
        <w:lastRenderedPageBreak/>
        <w:t>a natural segregation between employment and housing areas, and a clear definition between urban communities.</w:t>
      </w:r>
      <w:r w:rsidR="006D1356" w:rsidRPr="00E81C5B">
        <w:rPr>
          <w:rFonts w:ascii="Arial" w:eastAsia="Times New Roman" w:hAnsi="Arial" w:cs="Arial"/>
          <w:sz w:val="24"/>
          <w:szCs w:val="24"/>
          <w:lang w:eastAsia="en-GB"/>
        </w:rPr>
        <w:t xml:space="preserve"> The suburban housing areas are served by town and/or district centres providing a range of mainly local shopping and other services. The Borough has three main town centres - Prescot, Kirkby and Huyton.  These town centre shopping areas </w:t>
      </w:r>
      <w:proofErr w:type="gramStart"/>
      <w:r w:rsidR="006D1356" w:rsidRPr="00E81C5B">
        <w:rPr>
          <w:rFonts w:ascii="Arial" w:eastAsia="Times New Roman" w:hAnsi="Arial" w:cs="Arial"/>
          <w:sz w:val="24"/>
          <w:szCs w:val="24"/>
          <w:lang w:eastAsia="en-GB"/>
        </w:rPr>
        <w:t>and also</w:t>
      </w:r>
      <w:proofErr w:type="gramEnd"/>
      <w:r w:rsidR="006D1356" w:rsidRPr="00E81C5B">
        <w:rPr>
          <w:rFonts w:ascii="Arial" w:eastAsia="Times New Roman" w:hAnsi="Arial" w:cs="Arial"/>
          <w:sz w:val="24"/>
          <w:szCs w:val="24"/>
          <w:lang w:eastAsia="en-GB"/>
        </w:rPr>
        <w:t xml:space="preserve"> local shopping parades are where many existing gambling premises are located.</w:t>
      </w:r>
    </w:p>
    <w:p w14:paraId="388CBE92" w14:textId="77777777" w:rsidR="006D1356" w:rsidRPr="00E81C5B" w:rsidRDefault="006D1356" w:rsidP="006D1356">
      <w:pPr>
        <w:spacing w:after="0" w:line="240" w:lineRule="auto"/>
        <w:jc w:val="both"/>
        <w:rPr>
          <w:rFonts w:ascii="Arial" w:hAnsi="Arial" w:cs="Arial"/>
          <w:b/>
          <w:bCs/>
          <w:sz w:val="24"/>
          <w:szCs w:val="24"/>
        </w:rPr>
      </w:pPr>
    </w:p>
    <w:p w14:paraId="0A77B38B" w14:textId="3AF3F6C9" w:rsidR="006D1356" w:rsidRPr="00E81C5B" w:rsidRDefault="005C44C4" w:rsidP="005C44C4">
      <w:pPr>
        <w:spacing w:after="0" w:line="240" w:lineRule="auto"/>
        <w:ind w:left="709" w:hanging="709"/>
        <w:jc w:val="both"/>
        <w:rPr>
          <w:rFonts w:ascii="Arial" w:hAnsi="Arial" w:cs="Arial"/>
          <w:sz w:val="24"/>
          <w:szCs w:val="24"/>
        </w:rPr>
      </w:pPr>
      <w:r>
        <w:rPr>
          <w:rFonts w:ascii="Arial" w:hAnsi="Arial" w:cs="Arial"/>
          <w:sz w:val="24"/>
          <w:szCs w:val="24"/>
        </w:rPr>
        <w:t>2.4</w:t>
      </w:r>
      <w:r>
        <w:rPr>
          <w:rFonts w:ascii="Arial" w:hAnsi="Arial" w:cs="Arial"/>
          <w:sz w:val="24"/>
          <w:szCs w:val="24"/>
        </w:rPr>
        <w:tab/>
      </w:r>
      <w:r w:rsidR="006D1356" w:rsidRPr="00E81C5B">
        <w:rPr>
          <w:rFonts w:ascii="Arial" w:hAnsi="Arial" w:cs="Arial"/>
          <w:sz w:val="24"/>
          <w:szCs w:val="24"/>
        </w:rPr>
        <w:t xml:space="preserve">Knowsley’s population is currently estimated to be around 150,900 people living in around 63,000 households. </w:t>
      </w:r>
    </w:p>
    <w:p w14:paraId="2D2FA06E" w14:textId="77777777" w:rsidR="006D1356" w:rsidRPr="00E81C5B" w:rsidRDefault="006D1356" w:rsidP="006D1356">
      <w:pPr>
        <w:spacing w:after="0" w:line="240" w:lineRule="auto"/>
        <w:jc w:val="both"/>
        <w:rPr>
          <w:rFonts w:ascii="Arial" w:hAnsi="Arial" w:cs="Arial"/>
          <w:sz w:val="24"/>
          <w:szCs w:val="24"/>
        </w:rPr>
      </w:pPr>
    </w:p>
    <w:p w14:paraId="172A7A00" w14:textId="59438DD7" w:rsidR="006D1356" w:rsidRPr="00E81C5B" w:rsidRDefault="005C44C4" w:rsidP="005C44C4">
      <w:pPr>
        <w:spacing w:after="0" w:line="240" w:lineRule="auto"/>
        <w:ind w:left="709" w:hanging="709"/>
        <w:jc w:val="both"/>
        <w:rPr>
          <w:rFonts w:ascii="Arial" w:hAnsi="Arial" w:cs="Arial"/>
          <w:sz w:val="24"/>
          <w:szCs w:val="24"/>
        </w:rPr>
      </w:pPr>
      <w:r>
        <w:rPr>
          <w:rFonts w:ascii="Arial" w:hAnsi="Arial" w:cs="Arial"/>
          <w:sz w:val="24"/>
          <w:szCs w:val="24"/>
        </w:rPr>
        <w:t>2.5</w:t>
      </w:r>
      <w:r>
        <w:rPr>
          <w:rFonts w:ascii="Arial" w:hAnsi="Arial" w:cs="Arial"/>
          <w:sz w:val="24"/>
          <w:szCs w:val="24"/>
        </w:rPr>
        <w:tab/>
      </w:r>
      <w:r w:rsidR="006D1356" w:rsidRPr="00E81C5B">
        <w:rPr>
          <w:rFonts w:ascii="Arial" w:hAnsi="Arial" w:cs="Arial"/>
          <w:sz w:val="24"/>
          <w:szCs w:val="24"/>
        </w:rPr>
        <w:t>In broad terms, the current population is distributed across the Borough as follows: 39% in Huyton; 28% in Kirkby; 14% in Halewood; and the remaining 19% split between Prescot, Whiston, Cronton, and Knowsley Village.</w:t>
      </w:r>
    </w:p>
    <w:p w14:paraId="539703E7" w14:textId="77777777" w:rsidR="006D1356" w:rsidRPr="00E81C5B" w:rsidRDefault="006D1356" w:rsidP="006D1356">
      <w:pPr>
        <w:spacing w:after="0" w:line="240" w:lineRule="auto"/>
        <w:jc w:val="both"/>
        <w:rPr>
          <w:rFonts w:ascii="Arial" w:hAnsi="Arial" w:cs="Arial"/>
          <w:sz w:val="24"/>
          <w:szCs w:val="24"/>
        </w:rPr>
      </w:pPr>
    </w:p>
    <w:p w14:paraId="637D8DB5" w14:textId="74BD1AAD" w:rsidR="006D1356" w:rsidRPr="00E81C5B" w:rsidRDefault="005C44C4" w:rsidP="005C44C4">
      <w:pPr>
        <w:spacing w:after="0" w:line="240" w:lineRule="auto"/>
        <w:ind w:left="709" w:hanging="709"/>
        <w:jc w:val="both"/>
        <w:rPr>
          <w:rFonts w:ascii="Arial" w:hAnsi="Arial" w:cs="Arial"/>
          <w:sz w:val="24"/>
          <w:szCs w:val="24"/>
        </w:rPr>
      </w:pPr>
      <w:r>
        <w:rPr>
          <w:rFonts w:ascii="Arial" w:hAnsi="Arial" w:cs="Arial"/>
          <w:sz w:val="24"/>
          <w:szCs w:val="24"/>
        </w:rPr>
        <w:t>2.6</w:t>
      </w:r>
      <w:r>
        <w:rPr>
          <w:rFonts w:ascii="Arial" w:hAnsi="Arial" w:cs="Arial"/>
          <w:sz w:val="24"/>
          <w:szCs w:val="24"/>
        </w:rPr>
        <w:tab/>
      </w:r>
      <w:r w:rsidR="006D1356" w:rsidRPr="00E81C5B">
        <w:rPr>
          <w:rFonts w:ascii="Arial" w:hAnsi="Arial" w:cs="Arial"/>
          <w:sz w:val="24"/>
          <w:szCs w:val="24"/>
        </w:rPr>
        <w:t xml:space="preserve">Changes to Knowsley’s population in the last 10-years have been significant. While the overall working age population has stayed stable, people aged 35 to 44 years old have left the Borough (this population has declined by 25%). There has also been a decrease of young people aged from 10 to 19 years old.  This could be linked to families leaving the Borough as children transition from primary to secondary education, and for employment opportunities. The numbers of older people in Knowsley has </w:t>
      </w:r>
      <w:r w:rsidR="006D1356" w:rsidRPr="002375A6">
        <w:rPr>
          <w:rFonts w:ascii="Arial" w:hAnsi="Arial" w:cs="Arial"/>
          <w:sz w:val="24"/>
          <w:szCs w:val="24"/>
        </w:rPr>
        <w:t>also</w:t>
      </w:r>
      <w:r w:rsidR="006D1356" w:rsidRPr="00E81C5B">
        <w:rPr>
          <w:rFonts w:ascii="Arial" w:hAnsi="Arial" w:cs="Arial"/>
          <w:sz w:val="24"/>
          <w:szCs w:val="24"/>
        </w:rPr>
        <w:t xml:space="preserve"> increased, there are an additional 2,400 people aged 65 and older in Knowsley, compared with 10 years ago.  The over 65 population has increased by over 10%.</w:t>
      </w:r>
    </w:p>
    <w:p w14:paraId="62B23BF5" w14:textId="77777777" w:rsidR="006D1356" w:rsidRPr="00E81C5B" w:rsidRDefault="006D1356" w:rsidP="006D1356">
      <w:pPr>
        <w:spacing w:after="0" w:line="240" w:lineRule="auto"/>
        <w:jc w:val="both"/>
        <w:rPr>
          <w:rFonts w:ascii="Arial" w:hAnsi="Arial" w:cs="Arial"/>
          <w:sz w:val="24"/>
          <w:szCs w:val="24"/>
        </w:rPr>
      </w:pPr>
    </w:p>
    <w:p w14:paraId="6AB312B9" w14:textId="155C40BD" w:rsidR="006D1356" w:rsidRPr="00E81C5B" w:rsidRDefault="005C44C4" w:rsidP="005C44C4">
      <w:pPr>
        <w:spacing w:after="0" w:line="240" w:lineRule="auto"/>
        <w:ind w:left="709" w:hanging="709"/>
        <w:jc w:val="both"/>
        <w:rPr>
          <w:rFonts w:ascii="Arial" w:hAnsi="Arial" w:cs="Arial"/>
          <w:sz w:val="24"/>
          <w:szCs w:val="24"/>
        </w:rPr>
      </w:pPr>
      <w:r>
        <w:rPr>
          <w:rFonts w:ascii="Arial" w:hAnsi="Arial" w:cs="Arial"/>
          <w:sz w:val="24"/>
          <w:szCs w:val="24"/>
        </w:rPr>
        <w:t>2.7</w:t>
      </w:r>
      <w:r>
        <w:rPr>
          <w:rFonts w:ascii="Arial" w:hAnsi="Arial" w:cs="Arial"/>
          <w:sz w:val="24"/>
          <w:szCs w:val="24"/>
        </w:rPr>
        <w:tab/>
      </w:r>
      <w:r w:rsidR="006D1356" w:rsidRPr="00E81C5B">
        <w:rPr>
          <w:rFonts w:ascii="Arial" w:hAnsi="Arial" w:cs="Arial"/>
          <w:sz w:val="24"/>
          <w:szCs w:val="24"/>
        </w:rPr>
        <w:t xml:space="preserve">National projections from the Office of National Statistics (ONS) indicate that by 2030, Knowsley will have a population of 158,009.  Total population will have grown by approximately over 7,000 people, growing at a faster rate than the previous decade. These projections show that growth in the rate of older people living in the Borough will increase by 7,000 people aged 65 and older. Knowsley’s working age population is projected to decline by 2030:  The number of people living in Knowsley aged between 20 and 65 is projected to fall by 2,000 between 2018 and 2030. </w:t>
      </w:r>
      <w:proofErr w:type="gramStart"/>
      <w:r w:rsidR="006D1356" w:rsidRPr="00E81C5B">
        <w:rPr>
          <w:rFonts w:ascii="Arial" w:hAnsi="Arial" w:cs="Arial"/>
          <w:sz w:val="24"/>
          <w:szCs w:val="24"/>
        </w:rPr>
        <w:t>In particular, numbers</w:t>
      </w:r>
      <w:proofErr w:type="gramEnd"/>
      <w:r w:rsidR="006D1356" w:rsidRPr="00E81C5B">
        <w:rPr>
          <w:rFonts w:ascii="Arial" w:hAnsi="Arial" w:cs="Arial"/>
          <w:sz w:val="24"/>
          <w:szCs w:val="24"/>
        </w:rPr>
        <w:t xml:space="preserve"> of people in their 20’s and 50’s living in Knowsley are projected to decline. Migration of people in their 20’s is connected to both employment and education opportunities, and Knowsley’s current housing stock which has fewer one-bedroomed homes suitable for younger people.</w:t>
      </w:r>
    </w:p>
    <w:p w14:paraId="72E2328C" w14:textId="77777777" w:rsidR="006D1356" w:rsidRPr="00E81C5B" w:rsidRDefault="006D1356" w:rsidP="006D1356">
      <w:pPr>
        <w:spacing w:after="0" w:line="240" w:lineRule="auto"/>
        <w:jc w:val="both"/>
        <w:rPr>
          <w:rFonts w:ascii="Arial" w:hAnsi="Arial" w:cs="Arial"/>
          <w:sz w:val="24"/>
          <w:szCs w:val="24"/>
        </w:rPr>
      </w:pPr>
    </w:p>
    <w:p w14:paraId="6ABA21EA" w14:textId="643544F9" w:rsidR="006D1356" w:rsidRPr="00E81C5B" w:rsidRDefault="005C44C4" w:rsidP="005C44C4">
      <w:pPr>
        <w:autoSpaceDE w:val="0"/>
        <w:autoSpaceDN w:val="0"/>
        <w:adjustRightInd w:val="0"/>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bCs/>
          <w:sz w:val="24"/>
          <w:szCs w:val="24"/>
          <w:lang w:eastAsia="en-GB"/>
        </w:rPr>
        <w:t>2.8</w:t>
      </w:r>
      <w:r>
        <w:rPr>
          <w:rFonts w:ascii="Arial" w:eastAsia="Times New Roman" w:hAnsi="Arial" w:cs="Arial"/>
          <w:bCs/>
          <w:sz w:val="24"/>
          <w:szCs w:val="24"/>
          <w:lang w:eastAsia="en-GB"/>
        </w:rPr>
        <w:tab/>
      </w:r>
      <w:r w:rsidR="006D1356" w:rsidRPr="00E81C5B">
        <w:rPr>
          <w:rFonts w:ascii="Arial" w:eastAsia="Times New Roman" w:hAnsi="Arial" w:cs="Arial"/>
          <w:bCs/>
          <w:sz w:val="24"/>
          <w:szCs w:val="24"/>
          <w:lang w:eastAsia="en-GB"/>
        </w:rPr>
        <w:t xml:space="preserve">The age profile of Knowsley’s population resembles that of Merseyside, the </w:t>
      </w:r>
      <w:proofErr w:type="gramStart"/>
      <w:r w:rsidR="006D1356" w:rsidRPr="00E81C5B">
        <w:rPr>
          <w:rFonts w:ascii="Arial" w:eastAsia="Times New Roman" w:hAnsi="Arial" w:cs="Arial"/>
          <w:bCs/>
          <w:sz w:val="24"/>
          <w:szCs w:val="24"/>
          <w:lang w:eastAsia="en-GB"/>
        </w:rPr>
        <w:t>North West</w:t>
      </w:r>
      <w:proofErr w:type="gramEnd"/>
      <w:r w:rsidR="006D1356" w:rsidRPr="00E81C5B">
        <w:rPr>
          <w:rFonts w:ascii="Arial" w:eastAsia="Times New Roman" w:hAnsi="Arial" w:cs="Arial"/>
          <w:bCs/>
          <w:sz w:val="24"/>
          <w:szCs w:val="24"/>
          <w:lang w:eastAsia="en-GB"/>
        </w:rPr>
        <w:t xml:space="preserve"> and Great Britain. A slightly higher proportion of residents are in the 0-9, </w:t>
      </w:r>
      <w:r w:rsidR="006D1356" w:rsidRPr="00E81C5B">
        <w:rPr>
          <w:rFonts w:ascii="Arial" w:eastAsia="Times New Roman" w:hAnsi="Arial" w:cs="Arial"/>
          <w:sz w:val="24"/>
          <w:szCs w:val="24"/>
          <w:lang w:eastAsia="en-GB"/>
        </w:rPr>
        <w:t xml:space="preserve">50-59 and 60-69 </w:t>
      </w:r>
      <w:r w:rsidR="006D1356" w:rsidRPr="00E81C5B">
        <w:rPr>
          <w:rFonts w:ascii="Arial" w:eastAsia="Times New Roman" w:hAnsi="Arial" w:cs="Arial"/>
          <w:bCs/>
          <w:sz w:val="24"/>
          <w:szCs w:val="24"/>
          <w:lang w:eastAsia="en-GB"/>
        </w:rPr>
        <w:t xml:space="preserve">age groups than regionally or nationally. </w:t>
      </w:r>
      <w:r w:rsidR="006D1356" w:rsidRPr="00E81C5B">
        <w:rPr>
          <w:rFonts w:ascii="Arial" w:eastAsia="Times New Roman" w:hAnsi="Arial" w:cs="Arial"/>
          <w:sz w:val="24"/>
          <w:szCs w:val="24"/>
          <w:lang w:eastAsia="en-GB"/>
        </w:rPr>
        <w:t xml:space="preserve">Knowsley has a working age population of 94,300, of whom around 78% are economically active, and 75% are in employment. </w:t>
      </w:r>
    </w:p>
    <w:p w14:paraId="01B3EDFF" w14:textId="77777777" w:rsidR="006D1356" w:rsidRPr="00E81C5B" w:rsidRDefault="006D1356" w:rsidP="006D1356">
      <w:pPr>
        <w:autoSpaceDE w:val="0"/>
        <w:autoSpaceDN w:val="0"/>
        <w:adjustRightInd w:val="0"/>
        <w:spacing w:after="0" w:line="240" w:lineRule="auto"/>
        <w:jc w:val="both"/>
        <w:rPr>
          <w:rFonts w:ascii="Arial" w:eastAsia="Times New Roman" w:hAnsi="Arial" w:cs="Arial"/>
          <w:sz w:val="24"/>
          <w:szCs w:val="24"/>
          <w:lang w:eastAsia="en-GB"/>
        </w:rPr>
      </w:pPr>
    </w:p>
    <w:p w14:paraId="7DC7D66B" w14:textId="3C059A0E" w:rsidR="001B709F" w:rsidRDefault="005C44C4" w:rsidP="005C44C4">
      <w:pPr>
        <w:autoSpaceDE w:val="0"/>
        <w:autoSpaceDN w:val="0"/>
        <w:adjustRightInd w:val="0"/>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2.9</w:t>
      </w:r>
      <w:r>
        <w:rPr>
          <w:rFonts w:ascii="Arial" w:eastAsia="Times New Roman" w:hAnsi="Arial" w:cs="Arial"/>
          <w:sz w:val="24"/>
          <w:szCs w:val="24"/>
          <w:lang w:eastAsia="en-GB"/>
        </w:rPr>
        <w:tab/>
      </w:r>
      <w:r w:rsidR="006D1356" w:rsidRPr="00E81C5B">
        <w:rPr>
          <w:rFonts w:ascii="Arial" w:eastAsia="Times New Roman" w:hAnsi="Arial" w:cs="Arial"/>
          <w:sz w:val="24"/>
          <w:szCs w:val="24"/>
          <w:lang w:eastAsia="en-GB"/>
        </w:rPr>
        <w:t>Knowsley does experience much higher than average levels of economic deprivation.  It is the 2</w:t>
      </w:r>
      <w:r w:rsidR="006D1356" w:rsidRPr="00E81C5B">
        <w:rPr>
          <w:rFonts w:ascii="Arial" w:eastAsia="Times New Roman" w:hAnsi="Arial" w:cs="Arial"/>
          <w:sz w:val="24"/>
          <w:szCs w:val="24"/>
          <w:vertAlign w:val="superscript"/>
          <w:lang w:eastAsia="en-GB"/>
        </w:rPr>
        <w:t>nd</w:t>
      </w:r>
      <w:r w:rsidR="006D1356" w:rsidRPr="00E81C5B">
        <w:rPr>
          <w:rFonts w:ascii="Arial" w:eastAsia="Times New Roman" w:hAnsi="Arial" w:cs="Arial"/>
          <w:sz w:val="24"/>
          <w:szCs w:val="24"/>
          <w:lang w:eastAsia="en-GB"/>
        </w:rPr>
        <w:t xml:space="preserve"> most deprived upper tier Local Authority in England (2019 Indices of Deprivation).   There are around 18% of households that are workless, compared with 16% in the North West and 14% in Great Britain.  Knowsley has very high levels of people claiming sickness related benefits such as Employment and Support allowance (ESA) and Personal Independence </w:t>
      </w:r>
      <w:r w:rsidR="00052431">
        <w:rPr>
          <w:rFonts w:ascii="Arial" w:eastAsia="Times New Roman" w:hAnsi="Arial" w:cs="Arial"/>
          <w:sz w:val="24"/>
          <w:szCs w:val="24"/>
          <w:lang w:eastAsia="en-GB"/>
        </w:rPr>
        <w:t>P</w:t>
      </w:r>
      <w:r w:rsidR="006D1356" w:rsidRPr="00E81C5B">
        <w:rPr>
          <w:rFonts w:ascii="Arial" w:eastAsia="Times New Roman" w:hAnsi="Arial" w:cs="Arial"/>
          <w:sz w:val="24"/>
          <w:szCs w:val="24"/>
          <w:lang w:eastAsia="en-GB"/>
        </w:rPr>
        <w:t xml:space="preserve">ayments (PIP).  Workers in Knowsley and across the Liverpool City Region </w:t>
      </w:r>
      <w:r w:rsidR="006D1356" w:rsidRPr="00E81C5B">
        <w:rPr>
          <w:rFonts w:ascii="Arial" w:eastAsia="Times New Roman" w:hAnsi="Arial" w:cs="Arial"/>
          <w:sz w:val="24"/>
          <w:szCs w:val="24"/>
          <w:lang w:eastAsia="en-GB"/>
        </w:rPr>
        <w:lastRenderedPageBreak/>
        <w:t xml:space="preserve">expect lower rates of pay than the average across England, and one in four residents in the region earn less than the UK Living Wage. </w:t>
      </w:r>
    </w:p>
    <w:p w14:paraId="08B5B64B" w14:textId="77777777" w:rsidR="006D1356" w:rsidRPr="00E81C5B" w:rsidRDefault="006D1356" w:rsidP="006D1356">
      <w:pPr>
        <w:autoSpaceDE w:val="0"/>
        <w:autoSpaceDN w:val="0"/>
        <w:adjustRightInd w:val="0"/>
        <w:spacing w:after="0" w:line="240" w:lineRule="auto"/>
        <w:jc w:val="both"/>
        <w:rPr>
          <w:rFonts w:ascii="Arial" w:eastAsia="Times New Roman" w:hAnsi="Arial" w:cs="Arial"/>
          <w:sz w:val="24"/>
          <w:szCs w:val="24"/>
          <w:lang w:eastAsia="en-GB"/>
        </w:rPr>
      </w:pPr>
    </w:p>
    <w:p w14:paraId="08389CFB" w14:textId="0E17DF77" w:rsidR="0078543D" w:rsidRDefault="005C44C4" w:rsidP="005C44C4">
      <w:pPr>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2.10</w:t>
      </w:r>
      <w:r>
        <w:rPr>
          <w:rFonts w:ascii="Arial" w:eastAsia="Times New Roman" w:hAnsi="Arial" w:cs="Arial"/>
          <w:sz w:val="24"/>
          <w:szCs w:val="24"/>
          <w:lang w:eastAsia="en-GB"/>
        </w:rPr>
        <w:tab/>
      </w:r>
      <w:r w:rsidR="006D1356" w:rsidRPr="00E81C5B">
        <w:rPr>
          <w:rFonts w:ascii="Arial" w:eastAsia="Times New Roman" w:hAnsi="Arial" w:cs="Arial"/>
          <w:sz w:val="24"/>
          <w:szCs w:val="24"/>
          <w:lang w:eastAsia="en-GB"/>
        </w:rPr>
        <w:t>Knowsley is also home to higher than average numbers of vulnerable people. Children supported by Children’s Social Care services, children under 5 living in poverty, in foster homes or residential care, or the subject of a Child Protection Plan to help keep them safe from neglect and abuse, are all at higher numbers in comparison to numbers in England as a whole</w:t>
      </w:r>
      <w:r w:rsidR="006D1356" w:rsidRPr="00E6699F">
        <w:rPr>
          <w:rFonts w:ascii="Arial" w:eastAsia="Times New Roman" w:hAnsi="Arial" w:cs="Arial"/>
          <w:sz w:val="24"/>
          <w:szCs w:val="24"/>
          <w:lang w:eastAsia="en-GB"/>
        </w:rPr>
        <w:t xml:space="preserve">. </w:t>
      </w:r>
    </w:p>
    <w:p w14:paraId="2B1E0BB8" w14:textId="3AB45F8C" w:rsidR="00854BCD" w:rsidRDefault="00854BCD" w:rsidP="005C738D">
      <w:pPr>
        <w:spacing w:after="0" w:line="240" w:lineRule="auto"/>
        <w:ind w:left="709"/>
        <w:jc w:val="both"/>
        <w:rPr>
          <w:rFonts w:ascii="Arial" w:eastAsia="Times New Roman" w:hAnsi="Arial" w:cs="Arial"/>
          <w:sz w:val="24"/>
          <w:szCs w:val="24"/>
          <w:lang w:eastAsia="en-GB"/>
        </w:rPr>
      </w:pPr>
    </w:p>
    <w:p w14:paraId="0C7AA5C6" w14:textId="76FBF3A4" w:rsidR="00C07A8E" w:rsidRDefault="005C44C4" w:rsidP="005C44C4">
      <w:pPr>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2.11</w:t>
      </w:r>
      <w:r>
        <w:rPr>
          <w:rFonts w:ascii="Arial" w:eastAsia="Times New Roman" w:hAnsi="Arial" w:cs="Arial"/>
          <w:sz w:val="24"/>
          <w:szCs w:val="24"/>
          <w:lang w:eastAsia="en-GB"/>
        </w:rPr>
        <w:tab/>
      </w:r>
      <w:r w:rsidR="00854BCD">
        <w:rPr>
          <w:rFonts w:ascii="Arial" w:eastAsia="Times New Roman" w:hAnsi="Arial" w:cs="Arial"/>
          <w:sz w:val="24"/>
          <w:szCs w:val="24"/>
          <w:lang w:eastAsia="en-GB"/>
        </w:rPr>
        <w:t>It is recognised that vulnerability</w:t>
      </w:r>
      <w:r w:rsidR="00C07A8E">
        <w:rPr>
          <w:rFonts w:ascii="Arial" w:eastAsia="Times New Roman" w:hAnsi="Arial" w:cs="Arial"/>
          <w:sz w:val="24"/>
          <w:szCs w:val="24"/>
          <w:lang w:eastAsia="en-GB"/>
        </w:rPr>
        <w:t xml:space="preserve"> </w:t>
      </w:r>
      <w:r w:rsidR="00854BCD">
        <w:rPr>
          <w:rFonts w:ascii="Arial" w:eastAsia="Times New Roman" w:hAnsi="Arial" w:cs="Arial"/>
          <w:sz w:val="24"/>
          <w:szCs w:val="24"/>
          <w:lang w:eastAsia="en-GB"/>
        </w:rPr>
        <w:t>is</w:t>
      </w:r>
      <w:r w:rsidR="00FF60CB">
        <w:rPr>
          <w:rFonts w:ascii="Arial" w:eastAsia="Times New Roman" w:hAnsi="Arial" w:cs="Arial"/>
          <w:sz w:val="24"/>
          <w:szCs w:val="24"/>
          <w:lang w:eastAsia="en-GB"/>
        </w:rPr>
        <w:t xml:space="preserve"> not limited to age, gender</w:t>
      </w:r>
      <w:r w:rsidR="00D43B4B">
        <w:rPr>
          <w:rFonts w:ascii="Arial" w:eastAsia="Times New Roman" w:hAnsi="Arial" w:cs="Arial"/>
          <w:sz w:val="24"/>
          <w:szCs w:val="24"/>
          <w:lang w:eastAsia="en-GB"/>
        </w:rPr>
        <w:t xml:space="preserve">, </w:t>
      </w:r>
      <w:proofErr w:type="gramStart"/>
      <w:r w:rsidR="00A42C30">
        <w:rPr>
          <w:rFonts w:ascii="Arial" w:eastAsia="Times New Roman" w:hAnsi="Arial" w:cs="Arial"/>
          <w:sz w:val="24"/>
          <w:szCs w:val="24"/>
          <w:lang w:eastAsia="en-GB"/>
        </w:rPr>
        <w:t>location</w:t>
      </w:r>
      <w:proofErr w:type="gramEnd"/>
      <w:r w:rsidR="00A42C30">
        <w:rPr>
          <w:rFonts w:ascii="Arial" w:eastAsia="Times New Roman" w:hAnsi="Arial" w:cs="Arial"/>
          <w:sz w:val="24"/>
          <w:szCs w:val="24"/>
          <w:lang w:eastAsia="en-GB"/>
        </w:rPr>
        <w:t xml:space="preserve"> </w:t>
      </w:r>
      <w:r w:rsidR="00382AB7">
        <w:rPr>
          <w:rFonts w:ascii="Arial" w:eastAsia="Times New Roman" w:hAnsi="Arial" w:cs="Arial"/>
          <w:sz w:val="24"/>
          <w:szCs w:val="24"/>
          <w:lang w:eastAsia="en-GB"/>
        </w:rPr>
        <w:t>or any</w:t>
      </w:r>
      <w:r w:rsidR="00A42C30">
        <w:rPr>
          <w:rFonts w:ascii="Arial" w:eastAsia="Times New Roman" w:hAnsi="Arial" w:cs="Arial"/>
          <w:sz w:val="24"/>
          <w:szCs w:val="24"/>
          <w:lang w:eastAsia="en-GB"/>
        </w:rPr>
        <w:t xml:space="preserve"> other </w:t>
      </w:r>
      <w:r w:rsidR="00382AB7">
        <w:rPr>
          <w:rFonts w:ascii="Arial" w:eastAsia="Times New Roman" w:hAnsi="Arial" w:cs="Arial"/>
          <w:sz w:val="24"/>
          <w:szCs w:val="24"/>
          <w:lang w:eastAsia="en-GB"/>
        </w:rPr>
        <w:t>population group.</w:t>
      </w:r>
      <w:r w:rsidR="00854BCD">
        <w:rPr>
          <w:rFonts w:ascii="Arial" w:eastAsia="Times New Roman" w:hAnsi="Arial" w:cs="Arial"/>
          <w:sz w:val="24"/>
          <w:szCs w:val="24"/>
          <w:lang w:eastAsia="en-GB"/>
        </w:rPr>
        <w:t xml:space="preserve"> </w:t>
      </w:r>
      <w:r w:rsidR="00382AB7">
        <w:rPr>
          <w:rFonts w:ascii="Arial" w:eastAsia="Times New Roman" w:hAnsi="Arial" w:cs="Arial"/>
          <w:sz w:val="24"/>
          <w:szCs w:val="24"/>
          <w:lang w:eastAsia="en-GB"/>
        </w:rPr>
        <w:t>It</w:t>
      </w:r>
      <w:r w:rsidR="00FF60CB">
        <w:rPr>
          <w:rFonts w:ascii="Arial" w:eastAsia="Times New Roman" w:hAnsi="Arial" w:cs="Arial"/>
          <w:sz w:val="24"/>
          <w:szCs w:val="24"/>
          <w:lang w:eastAsia="en-GB"/>
        </w:rPr>
        <w:t xml:space="preserve"> is </w:t>
      </w:r>
      <w:r w:rsidR="00736315">
        <w:rPr>
          <w:rFonts w:ascii="Arial" w:eastAsia="Times New Roman" w:hAnsi="Arial" w:cs="Arial"/>
          <w:sz w:val="24"/>
          <w:szCs w:val="24"/>
          <w:lang w:eastAsia="en-GB"/>
        </w:rPr>
        <w:t xml:space="preserve">something that can </w:t>
      </w:r>
      <w:r w:rsidR="00382AB7">
        <w:rPr>
          <w:rFonts w:ascii="Arial" w:eastAsia="Times New Roman" w:hAnsi="Arial" w:cs="Arial"/>
          <w:sz w:val="24"/>
          <w:szCs w:val="24"/>
          <w:lang w:eastAsia="en-GB"/>
        </w:rPr>
        <w:t>affect</w:t>
      </w:r>
      <w:r w:rsidR="00736315">
        <w:rPr>
          <w:rFonts w:ascii="Arial" w:eastAsia="Times New Roman" w:hAnsi="Arial" w:cs="Arial"/>
          <w:sz w:val="24"/>
          <w:szCs w:val="24"/>
          <w:lang w:eastAsia="en-GB"/>
        </w:rPr>
        <w:t xml:space="preserve"> any </w:t>
      </w:r>
      <w:r w:rsidR="00C01378">
        <w:rPr>
          <w:rFonts w:ascii="Arial" w:eastAsia="Times New Roman" w:hAnsi="Arial" w:cs="Arial"/>
          <w:sz w:val="24"/>
          <w:szCs w:val="24"/>
          <w:lang w:eastAsia="en-GB"/>
        </w:rPr>
        <w:t>person</w:t>
      </w:r>
      <w:r w:rsidR="00FF60CB">
        <w:rPr>
          <w:rFonts w:ascii="Arial" w:eastAsia="Times New Roman" w:hAnsi="Arial" w:cs="Arial"/>
          <w:sz w:val="24"/>
          <w:szCs w:val="24"/>
          <w:lang w:eastAsia="en-GB"/>
        </w:rPr>
        <w:t xml:space="preserve"> at any time</w:t>
      </w:r>
      <w:r w:rsidR="008E3CCB">
        <w:rPr>
          <w:rFonts w:ascii="Arial" w:eastAsia="Times New Roman" w:hAnsi="Arial" w:cs="Arial"/>
          <w:sz w:val="24"/>
          <w:szCs w:val="24"/>
          <w:lang w:eastAsia="en-GB"/>
        </w:rPr>
        <w:t xml:space="preserve"> </w:t>
      </w:r>
      <w:r w:rsidR="00382AB7">
        <w:rPr>
          <w:rFonts w:ascii="Arial" w:eastAsia="Times New Roman" w:hAnsi="Arial" w:cs="Arial"/>
          <w:sz w:val="24"/>
          <w:szCs w:val="24"/>
          <w:lang w:eastAsia="en-GB"/>
        </w:rPr>
        <w:t>because of</w:t>
      </w:r>
      <w:r w:rsidR="008E3CCB">
        <w:rPr>
          <w:rFonts w:ascii="Arial" w:eastAsia="Times New Roman" w:hAnsi="Arial" w:cs="Arial"/>
          <w:sz w:val="24"/>
          <w:szCs w:val="24"/>
          <w:lang w:eastAsia="en-GB"/>
        </w:rPr>
        <w:t xml:space="preserve"> their situation or circumstances and</w:t>
      </w:r>
      <w:r w:rsidR="00655877">
        <w:rPr>
          <w:rFonts w:ascii="Arial" w:eastAsia="Times New Roman" w:hAnsi="Arial" w:cs="Arial"/>
          <w:sz w:val="24"/>
          <w:szCs w:val="24"/>
          <w:lang w:eastAsia="en-GB"/>
        </w:rPr>
        <w:t xml:space="preserve"> may therefore</w:t>
      </w:r>
      <w:r w:rsidR="00382AB7">
        <w:rPr>
          <w:rFonts w:ascii="Arial" w:eastAsia="Times New Roman" w:hAnsi="Arial" w:cs="Arial"/>
          <w:sz w:val="24"/>
          <w:szCs w:val="24"/>
          <w:lang w:eastAsia="en-GB"/>
        </w:rPr>
        <w:t xml:space="preserve"> result in a need for </w:t>
      </w:r>
      <w:r w:rsidR="00C07A8E">
        <w:rPr>
          <w:rFonts w:ascii="Arial" w:eastAsia="Times New Roman" w:hAnsi="Arial" w:cs="Arial"/>
          <w:sz w:val="24"/>
          <w:szCs w:val="24"/>
          <w:lang w:eastAsia="en-GB"/>
        </w:rPr>
        <w:t xml:space="preserve">assistance </w:t>
      </w:r>
      <w:r w:rsidR="00A42C30">
        <w:rPr>
          <w:rFonts w:ascii="Arial" w:eastAsia="Times New Roman" w:hAnsi="Arial" w:cs="Arial"/>
          <w:sz w:val="24"/>
          <w:szCs w:val="24"/>
          <w:lang w:eastAsia="en-GB"/>
        </w:rPr>
        <w:t>and or</w:t>
      </w:r>
      <w:r w:rsidR="00C07A8E">
        <w:rPr>
          <w:rFonts w:ascii="Arial" w:eastAsia="Times New Roman" w:hAnsi="Arial" w:cs="Arial"/>
          <w:sz w:val="24"/>
          <w:szCs w:val="24"/>
          <w:lang w:eastAsia="en-GB"/>
        </w:rPr>
        <w:t xml:space="preserve"> protect</w:t>
      </w:r>
      <w:r w:rsidR="00A42C30">
        <w:rPr>
          <w:rFonts w:ascii="Arial" w:eastAsia="Times New Roman" w:hAnsi="Arial" w:cs="Arial"/>
          <w:sz w:val="24"/>
          <w:szCs w:val="24"/>
          <w:lang w:eastAsia="en-GB"/>
        </w:rPr>
        <w:t>ion</w:t>
      </w:r>
      <w:r w:rsidR="00C07A8E">
        <w:rPr>
          <w:rFonts w:ascii="Arial" w:eastAsia="Times New Roman" w:hAnsi="Arial" w:cs="Arial"/>
          <w:sz w:val="24"/>
          <w:szCs w:val="24"/>
          <w:lang w:eastAsia="en-GB"/>
        </w:rPr>
        <w:t xml:space="preserve"> from harm or exploitation</w:t>
      </w:r>
      <w:r w:rsidR="00655877">
        <w:rPr>
          <w:rFonts w:ascii="Arial" w:eastAsia="Times New Roman" w:hAnsi="Arial" w:cs="Arial"/>
          <w:sz w:val="24"/>
          <w:szCs w:val="24"/>
          <w:lang w:eastAsia="en-GB"/>
        </w:rPr>
        <w:t>.</w:t>
      </w:r>
    </w:p>
    <w:p w14:paraId="38B8769A" w14:textId="17AABFE0" w:rsidR="00A052D5" w:rsidRDefault="00A052D5" w:rsidP="00CA21E7">
      <w:pPr>
        <w:spacing w:after="0" w:line="240" w:lineRule="auto"/>
        <w:ind w:left="709"/>
        <w:jc w:val="both"/>
        <w:rPr>
          <w:rFonts w:ascii="Arial" w:eastAsia="Times New Roman" w:hAnsi="Arial" w:cs="Arial"/>
          <w:sz w:val="24"/>
          <w:szCs w:val="24"/>
          <w:lang w:eastAsia="en-GB"/>
        </w:rPr>
      </w:pPr>
    </w:p>
    <w:p w14:paraId="4CC91EDC" w14:textId="6C3CE70C" w:rsidR="00A40D6F" w:rsidRDefault="005C44C4" w:rsidP="005C44C4">
      <w:pPr>
        <w:ind w:left="709" w:hanging="709"/>
        <w:jc w:val="both"/>
        <w:rPr>
          <w:rFonts w:ascii="Arial" w:hAnsi="Arial" w:cs="Arial"/>
          <w:sz w:val="24"/>
          <w:szCs w:val="24"/>
        </w:rPr>
      </w:pPr>
      <w:r>
        <w:rPr>
          <w:rFonts w:ascii="Arial" w:hAnsi="Arial" w:cs="Arial"/>
          <w:sz w:val="24"/>
          <w:szCs w:val="24"/>
        </w:rPr>
        <w:t>2.12</w:t>
      </w:r>
      <w:r>
        <w:rPr>
          <w:rFonts w:ascii="Arial" w:hAnsi="Arial" w:cs="Arial"/>
          <w:sz w:val="24"/>
          <w:szCs w:val="24"/>
        </w:rPr>
        <w:tab/>
      </w:r>
      <w:r w:rsidR="00616DC3" w:rsidRPr="00CA21E7">
        <w:rPr>
          <w:rFonts w:ascii="Arial" w:hAnsi="Arial" w:cs="Arial"/>
          <w:sz w:val="24"/>
          <w:szCs w:val="24"/>
        </w:rPr>
        <w:t>It is also recognised that alongside</w:t>
      </w:r>
      <w:r w:rsidR="00360714" w:rsidRPr="00CA21E7">
        <w:rPr>
          <w:rFonts w:ascii="Arial" w:hAnsi="Arial" w:cs="Arial"/>
          <w:sz w:val="24"/>
          <w:szCs w:val="24"/>
        </w:rPr>
        <w:t xml:space="preserve"> the demographic profile of the borough </w:t>
      </w:r>
      <w:r w:rsidR="00302C3E" w:rsidRPr="00CA21E7">
        <w:rPr>
          <w:rFonts w:ascii="Arial" w:hAnsi="Arial" w:cs="Arial"/>
          <w:sz w:val="24"/>
          <w:szCs w:val="24"/>
        </w:rPr>
        <w:t xml:space="preserve">such issues as the </w:t>
      </w:r>
      <w:r w:rsidR="007F4A44" w:rsidRPr="00CA21E7">
        <w:rPr>
          <w:rFonts w:ascii="Arial" w:hAnsi="Arial" w:cs="Arial"/>
          <w:sz w:val="24"/>
          <w:szCs w:val="24"/>
        </w:rPr>
        <w:t>levels of poverty, mental health (including learning disabilities) and substance misuse relating to alcohol or drugs</w:t>
      </w:r>
      <w:r w:rsidR="00302C3E" w:rsidRPr="00CA21E7">
        <w:rPr>
          <w:rFonts w:ascii="Arial" w:hAnsi="Arial" w:cs="Arial"/>
          <w:sz w:val="24"/>
          <w:szCs w:val="24"/>
        </w:rPr>
        <w:t xml:space="preserve"> are also issues</w:t>
      </w:r>
      <w:r w:rsidR="00E16833">
        <w:rPr>
          <w:rFonts w:ascii="Arial" w:hAnsi="Arial" w:cs="Arial"/>
          <w:sz w:val="24"/>
          <w:szCs w:val="24"/>
        </w:rPr>
        <w:t xml:space="preserve"> that should be</w:t>
      </w:r>
      <w:r w:rsidR="00397B5E">
        <w:rPr>
          <w:rFonts w:ascii="Arial" w:hAnsi="Arial" w:cs="Arial"/>
          <w:sz w:val="24"/>
          <w:szCs w:val="24"/>
        </w:rPr>
        <w:t xml:space="preserve"> taken into </w:t>
      </w:r>
      <w:r w:rsidR="00F37C35" w:rsidRPr="00CA21E7">
        <w:rPr>
          <w:rFonts w:ascii="Arial" w:hAnsi="Arial" w:cs="Arial"/>
          <w:sz w:val="24"/>
          <w:szCs w:val="24"/>
        </w:rPr>
        <w:t>consider</w:t>
      </w:r>
      <w:r w:rsidR="004409E8">
        <w:rPr>
          <w:rFonts w:ascii="Arial" w:hAnsi="Arial" w:cs="Arial"/>
          <w:sz w:val="24"/>
          <w:szCs w:val="24"/>
        </w:rPr>
        <w:t>ation when</w:t>
      </w:r>
      <w:r w:rsidR="00397B5E">
        <w:rPr>
          <w:rFonts w:ascii="Arial" w:hAnsi="Arial" w:cs="Arial"/>
          <w:sz w:val="24"/>
          <w:szCs w:val="24"/>
        </w:rPr>
        <w:t xml:space="preserve"> investigating any</w:t>
      </w:r>
      <w:r w:rsidR="00F37C35" w:rsidRPr="00CA21E7">
        <w:rPr>
          <w:rFonts w:ascii="Arial" w:hAnsi="Arial" w:cs="Arial"/>
          <w:sz w:val="24"/>
          <w:szCs w:val="24"/>
        </w:rPr>
        <w:t xml:space="preserve"> gambling harm</w:t>
      </w:r>
      <w:r w:rsidR="007F056A" w:rsidRPr="00CA21E7">
        <w:rPr>
          <w:rFonts w:ascii="Arial" w:hAnsi="Arial" w:cs="Arial"/>
          <w:sz w:val="24"/>
          <w:szCs w:val="24"/>
        </w:rPr>
        <w:t xml:space="preserve">.  </w:t>
      </w:r>
      <w:proofErr w:type="gramStart"/>
      <w:r w:rsidR="007F056A" w:rsidRPr="00CA21E7">
        <w:rPr>
          <w:rFonts w:ascii="Arial" w:hAnsi="Arial" w:cs="Arial"/>
          <w:sz w:val="24"/>
          <w:szCs w:val="24"/>
        </w:rPr>
        <w:t>With this in mind the</w:t>
      </w:r>
      <w:proofErr w:type="gramEnd"/>
      <w:r w:rsidR="007F056A" w:rsidRPr="00CA21E7">
        <w:rPr>
          <w:rFonts w:ascii="Arial" w:hAnsi="Arial" w:cs="Arial"/>
          <w:sz w:val="24"/>
          <w:szCs w:val="24"/>
        </w:rPr>
        <w:t xml:space="preserve"> following statements</w:t>
      </w:r>
      <w:r w:rsidR="0027635A" w:rsidRPr="00CA21E7">
        <w:rPr>
          <w:rFonts w:ascii="Arial" w:hAnsi="Arial" w:cs="Arial"/>
          <w:sz w:val="24"/>
          <w:szCs w:val="24"/>
        </w:rPr>
        <w:t xml:space="preserve"> are </w:t>
      </w:r>
      <w:r w:rsidR="008D14C9" w:rsidRPr="00CA21E7">
        <w:rPr>
          <w:rFonts w:ascii="Arial" w:hAnsi="Arial" w:cs="Arial"/>
          <w:sz w:val="24"/>
          <w:szCs w:val="24"/>
        </w:rPr>
        <w:t>important to note.</w:t>
      </w:r>
      <w:r w:rsidR="007F4A44" w:rsidRPr="00CA21E7">
        <w:rPr>
          <w:rFonts w:ascii="Arial" w:hAnsi="Arial" w:cs="Arial"/>
          <w:sz w:val="24"/>
          <w:szCs w:val="24"/>
        </w:rPr>
        <w:t xml:space="preserve"> </w:t>
      </w:r>
    </w:p>
    <w:p w14:paraId="5048DCE9" w14:textId="513BEF25" w:rsidR="007F4A44" w:rsidRDefault="007F4A44" w:rsidP="00A40D6F">
      <w:pPr>
        <w:pStyle w:val="ListParagraph"/>
        <w:numPr>
          <w:ilvl w:val="0"/>
          <w:numId w:val="55"/>
        </w:numPr>
        <w:jc w:val="both"/>
        <w:rPr>
          <w:rFonts w:ascii="Arial" w:hAnsi="Arial" w:cs="Arial"/>
          <w:sz w:val="24"/>
          <w:szCs w:val="24"/>
        </w:rPr>
      </w:pPr>
      <w:r w:rsidRPr="00A40D6F">
        <w:rPr>
          <w:rFonts w:ascii="Arial" w:hAnsi="Arial" w:cs="Arial"/>
          <w:sz w:val="24"/>
          <w:szCs w:val="24"/>
        </w:rPr>
        <w:t>There are over 10,000 children in Knowsley living in poverty</w:t>
      </w:r>
      <w:r w:rsidR="00CA21E7" w:rsidRPr="00A40D6F">
        <w:rPr>
          <w:rFonts w:ascii="Arial" w:hAnsi="Arial" w:cs="Arial"/>
          <w:sz w:val="24"/>
          <w:szCs w:val="24"/>
        </w:rPr>
        <w:t>.</w:t>
      </w:r>
    </w:p>
    <w:p w14:paraId="3D714F3F" w14:textId="77777777" w:rsidR="00A40D6F" w:rsidRPr="00A40D6F" w:rsidRDefault="00A40D6F" w:rsidP="00A40D6F">
      <w:pPr>
        <w:pStyle w:val="ListParagraph"/>
        <w:ind w:left="765"/>
        <w:jc w:val="both"/>
        <w:rPr>
          <w:rFonts w:ascii="Arial" w:hAnsi="Arial" w:cs="Arial"/>
          <w:sz w:val="24"/>
          <w:szCs w:val="24"/>
        </w:rPr>
      </w:pPr>
    </w:p>
    <w:p w14:paraId="164FB80E" w14:textId="05E96A79" w:rsidR="007F4A44" w:rsidRPr="00CA21E7" w:rsidRDefault="007F4A44" w:rsidP="00CA21E7">
      <w:pPr>
        <w:pStyle w:val="ListParagraph"/>
        <w:numPr>
          <w:ilvl w:val="0"/>
          <w:numId w:val="55"/>
        </w:numPr>
        <w:jc w:val="both"/>
        <w:rPr>
          <w:rFonts w:ascii="Arial" w:hAnsi="Arial" w:cs="Arial"/>
          <w:sz w:val="24"/>
          <w:szCs w:val="24"/>
        </w:rPr>
      </w:pPr>
      <w:r w:rsidRPr="00CA21E7">
        <w:rPr>
          <w:rFonts w:ascii="Arial" w:hAnsi="Arial" w:cs="Arial"/>
          <w:sz w:val="24"/>
          <w:szCs w:val="24"/>
        </w:rPr>
        <w:t>Average incomes in Knowsley are much lower than the national average and out of work benefit claims are twice the national rate</w:t>
      </w:r>
    </w:p>
    <w:p w14:paraId="66A65BED" w14:textId="77777777" w:rsidR="009E359D" w:rsidRPr="00CA21E7" w:rsidRDefault="009E359D" w:rsidP="00CA21E7">
      <w:pPr>
        <w:pStyle w:val="ListParagraph"/>
        <w:ind w:left="765"/>
        <w:jc w:val="both"/>
        <w:rPr>
          <w:rFonts w:ascii="Arial" w:hAnsi="Arial" w:cs="Arial"/>
          <w:sz w:val="24"/>
          <w:szCs w:val="24"/>
        </w:rPr>
      </w:pPr>
    </w:p>
    <w:p w14:paraId="7C4DF776" w14:textId="657349EB" w:rsidR="009E359D" w:rsidRDefault="007F4A44" w:rsidP="00D11F00">
      <w:pPr>
        <w:pStyle w:val="ListParagraph"/>
        <w:numPr>
          <w:ilvl w:val="0"/>
          <w:numId w:val="55"/>
        </w:numPr>
        <w:spacing w:after="0" w:line="240" w:lineRule="auto"/>
        <w:jc w:val="both"/>
        <w:rPr>
          <w:rFonts w:ascii="Arial" w:hAnsi="Arial" w:cs="Arial"/>
          <w:sz w:val="24"/>
          <w:szCs w:val="24"/>
        </w:rPr>
      </w:pPr>
      <w:r w:rsidRPr="00CA21E7">
        <w:rPr>
          <w:rFonts w:ascii="Arial" w:hAnsi="Arial" w:cs="Arial"/>
          <w:sz w:val="24"/>
          <w:szCs w:val="24"/>
        </w:rPr>
        <w:t>Rates of severe mental health illness and learning disabilities in Knowsley are above the national average and have been rising in recent years.</w:t>
      </w:r>
    </w:p>
    <w:p w14:paraId="12E7AC18" w14:textId="77777777" w:rsidR="0001232E" w:rsidRPr="00D11F00" w:rsidRDefault="0001232E" w:rsidP="00D11F00">
      <w:pPr>
        <w:spacing w:after="0" w:line="240" w:lineRule="auto"/>
        <w:jc w:val="both"/>
        <w:rPr>
          <w:rFonts w:ascii="Arial" w:hAnsi="Arial" w:cs="Arial"/>
          <w:sz w:val="24"/>
          <w:szCs w:val="24"/>
        </w:rPr>
      </w:pPr>
    </w:p>
    <w:p w14:paraId="5C0E0F78" w14:textId="154DAE90" w:rsidR="009E359D" w:rsidRPr="00CA21E7" w:rsidRDefault="007F4A44" w:rsidP="00D11F00">
      <w:pPr>
        <w:pStyle w:val="ListParagraph"/>
        <w:numPr>
          <w:ilvl w:val="0"/>
          <w:numId w:val="55"/>
        </w:numPr>
        <w:spacing w:after="0" w:line="240" w:lineRule="auto"/>
        <w:rPr>
          <w:rFonts w:ascii="Arial" w:hAnsi="Arial" w:cs="Arial"/>
          <w:sz w:val="24"/>
          <w:szCs w:val="24"/>
        </w:rPr>
      </w:pPr>
      <w:r w:rsidRPr="00CA21E7">
        <w:rPr>
          <w:rFonts w:ascii="Arial" w:hAnsi="Arial" w:cs="Arial"/>
          <w:sz w:val="24"/>
          <w:szCs w:val="24"/>
        </w:rPr>
        <w:t>In 2018</w:t>
      </w:r>
      <w:r w:rsidR="004B0CB8">
        <w:rPr>
          <w:rFonts w:ascii="Arial" w:hAnsi="Arial" w:cs="Arial"/>
          <w:sz w:val="24"/>
          <w:szCs w:val="24"/>
        </w:rPr>
        <w:t>,</w:t>
      </w:r>
      <w:r w:rsidRPr="00CA21E7">
        <w:rPr>
          <w:rFonts w:ascii="Arial" w:hAnsi="Arial" w:cs="Arial"/>
          <w:sz w:val="24"/>
          <w:szCs w:val="24"/>
        </w:rPr>
        <w:t xml:space="preserve"> 5.7% of the working age population were claiming Employment Support Allowance for mental and behavioural disorders, compared to a national average of 2.7%.</w:t>
      </w:r>
    </w:p>
    <w:p w14:paraId="49FD7131" w14:textId="0B627ACF" w:rsidR="007F4A44" w:rsidRPr="00CA21E7" w:rsidRDefault="007F4A44" w:rsidP="009E359D">
      <w:pPr>
        <w:pStyle w:val="ListParagraph"/>
        <w:ind w:left="765"/>
        <w:rPr>
          <w:rFonts w:ascii="Arial" w:hAnsi="Arial" w:cs="Arial"/>
          <w:sz w:val="24"/>
          <w:szCs w:val="24"/>
        </w:rPr>
      </w:pPr>
      <w:r w:rsidRPr="00CA21E7">
        <w:rPr>
          <w:rFonts w:ascii="Arial" w:hAnsi="Arial" w:cs="Arial"/>
          <w:sz w:val="24"/>
          <w:szCs w:val="24"/>
        </w:rPr>
        <w:t xml:space="preserve"> </w:t>
      </w:r>
    </w:p>
    <w:p w14:paraId="65C98E26" w14:textId="0A82E3C7" w:rsidR="00CA21E7" w:rsidRPr="00CA21E7" w:rsidRDefault="007F4A44" w:rsidP="00CA21E7">
      <w:pPr>
        <w:pStyle w:val="ListParagraph"/>
        <w:numPr>
          <w:ilvl w:val="0"/>
          <w:numId w:val="55"/>
        </w:numPr>
        <w:spacing w:after="0" w:line="240" w:lineRule="auto"/>
        <w:rPr>
          <w:rFonts w:ascii="Arial" w:hAnsi="Arial" w:cs="Arial"/>
          <w:sz w:val="24"/>
          <w:szCs w:val="24"/>
        </w:rPr>
      </w:pPr>
      <w:r w:rsidRPr="00CA21E7">
        <w:rPr>
          <w:rFonts w:ascii="Arial" w:hAnsi="Arial" w:cs="Arial"/>
          <w:sz w:val="24"/>
          <w:szCs w:val="24"/>
        </w:rPr>
        <w:t>Over a quarter of adults in Knowsley drink more than the recommended guidelines each week</w:t>
      </w:r>
      <w:r w:rsidR="00CA21E7" w:rsidRPr="00CA21E7">
        <w:rPr>
          <w:rFonts w:ascii="Arial" w:hAnsi="Arial" w:cs="Arial"/>
          <w:sz w:val="24"/>
          <w:szCs w:val="24"/>
        </w:rPr>
        <w:t>.</w:t>
      </w:r>
    </w:p>
    <w:p w14:paraId="5A691173" w14:textId="77777777" w:rsidR="00CA21E7" w:rsidRPr="00CA21E7" w:rsidRDefault="00CA21E7" w:rsidP="00CA21E7">
      <w:pPr>
        <w:spacing w:after="0" w:line="240" w:lineRule="auto"/>
        <w:rPr>
          <w:rFonts w:ascii="Arial" w:hAnsi="Arial" w:cs="Arial"/>
          <w:sz w:val="24"/>
          <w:szCs w:val="24"/>
        </w:rPr>
      </w:pPr>
    </w:p>
    <w:p w14:paraId="422E8A03" w14:textId="68016D24" w:rsidR="00CA21E7" w:rsidRDefault="007F4A44" w:rsidP="00A07442">
      <w:pPr>
        <w:pStyle w:val="ListParagraph"/>
        <w:numPr>
          <w:ilvl w:val="0"/>
          <w:numId w:val="55"/>
        </w:numPr>
        <w:spacing w:after="0" w:line="240" w:lineRule="auto"/>
        <w:ind w:left="1066" w:hanging="357"/>
        <w:rPr>
          <w:rFonts w:ascii="Arial" w:hAnsi="Arial" w:cs="Arial"/>
          <w:sz w:val="24"/>
          <w:szCs w:val="24"/>
        </w:rPr>
      </w:pPr>
      <w:r w:rsidRPr="00CA21E7">
        <w:rPr>
          <w:rFonts w:ascii="Arial" w:hAnsi="Arial" w:cs="Arial"/>
          <w:sz w:val="24"/>
          <w:szCs w:val="24"/>
        </w:rPr>
        <w:t>Knowsley’s mortality rate from alcohol has risen over the past 9 years whilst the regional and national averages have fallen</w:t>
      </w:r>
      <w:r w:rsidR="00CA21E7" w:rsidRPr="00CA21E7">
        <w:rPr>
          <w:rFonts w:ascii="Arial" w:hAnsi="Arial" w:cs="Arial"/>
          <w:sz w:val="24"/>
          <w:szCs w:val="24"/>
        </w:rPr>
        <w:t>.</w:t>
      </w:r>
    </w:p>
    <w:p w14:paraId="19C4F97D" w14:textId="77777777" w:rsidR="00A07442" w:rsidRPr="00A07442" w:rsidRDefault="00A07442" w:rsidP="00A07442">
      <w:pPr>
        <w:spacing w:after="0" w:line="240" w:lineRule="auto"/>
        <w:rPr>
          <w:rFonts w:ascii="Arial" w:hAnsi="Arial" w:cs="Arial"/>
          <w:sz w:val="24"/>
          <w:szCs w:val="24"/>
        </w:rPr>
      </w:pPr>
    </w:p>
    <w:p w14:paraId="68769FC3" w14:textId="77777777" w:rsidR="007825EA" w:rsidRDefault="007F4A44" w:rsidP="00D11F00">
      <w:pPr>
        <w:pStyle w:val="ListParagraph"/>
        <w:numPr>
          <w:ilvl w:val="0"/>
          <w:numId w:val="55"/>
        </w:numPr>
        <w:autoSpaceDE w:val="0"/>
        <w:autoSpaceDN w:val="0"/>
        <w:adjustRightInd w:val="0"/>
        <w:spacing w:after="0" w:line="240" w:lineRule="auto"/>
        <w:ind w:left="1066" w:hanging="357"/>
        <w:jc w:val="both"/>
        <w:rPr>
          <w:rFonts w:ascii="Arial" w:eastAsia="Times New Roman" w:hAnsi="Arial" w:cs="Arial"/>
          <w:sz w:val="24"/>
          <w:szCs w:val="24"/>
          <w:lang w:eastAsia="en-GB"/>
        </w:rPr>
      </w:pPr>
      <w:r w:rsidRPr="00A07442">
        <w:rPr>
          <w:rFonts w:ascii="Arial" w:hAnsi="Arial" w:cs="Arial"/>
          <w:sz w:val="24"/>
          <w:szCs w:val="24"/>
        </w:rPr>
        <w:t>Knowsley’s rate of drug misuse is higher than national averages for all drug types with a lower treatment success rate.</w:t>
      </w:r>
      <w:r w:rsidR="007825EA" w:rsidRPr="00A07442">
        <w:rPr>
          <w:rFonts w:ascii="Arial" w:eastAsia="Times New Roman" w:hAnsi="Arial" w:cs="Arial"/>
          <w:sz w:val="24"/>
          <w:szCs w:val="24"/>
          <w:lang w:eastAsia="en-GB"/>
        </w:rPr>
        <w:t xml:space="preserve"> </w:t>
      </w:r>
    </w:p>
    <w:p w14:paraId="29DBE93D" w14:textId="77777777" w:rsidR="007825EA" w:rsidRPr="00D11F00" w:rsidRDefault="007825EA" w:rsidP="00D11F00">
      <w:pPr>
        <w:pStyle w:val="ListParagraph"/>
        <w:rPr>
          <w:rFonts w:ascii="Arial" w:eastAsia="Times New Roman" w:hAnsi="Arial" w:cs="Arial"/>
          <w:sz w:val="24"/>
          <w:szCs w:val="24"/>
          <w:lang w:eastAsia="en-GB"/>
        </w:rPr>
      </w:pPr>
    </w:p>
    <w:p w14:paraId="0C8FA442" w14:textId="3CA9ED52" w:rsidR="00A052D5" w:rsidRDefault="005C44C4" w:rsidP="005C44C4">
      <w:pPr>
        <w:spacing w:after="0" w:line="240" w:lineRule="auto"/>
        <w:ind w:left="709" w:hanging="709"/>
        <w:jc w:val="both"/>
        <w:rPr>
          <w:rFonts w:ascii="Arial" w:eastAsia="Times New Roman" w:hAnsi="Arial" w:cs="Arial"/>
          <w:sz w:val="24"/>
          <w:szCs w:val="24"/>
          <w:lang w:eastAsia="en-GB"/>
        </w:rPr>
      </w:pPr>
      <w:r>
        <w:rPr>
          <w:rFonts w:ascii="Arial" w:eastAsia="Times New Roman" w:hAnsi="Arial" w:cs="Arial"/>
          <w:sz w:val="24"/>
          <w:szCs w:val="24"/>
          <w:lang w:eastAsia="en-GB"/>
        </w:rPr>
        <w:t>2.13</w:t>
      </w:r>
      <w:r>
        <w:rPr>
          <w:rFonts w:ascii="Arial" w:eastAsia="Times New Roman" w:hAnsi="Arial" w:cs="Arial"/>
          <w:sz w:val="24"/>
          <w:szCs w:val="24"/>
          <w:lang w:eastAsia="en-GB"/>
        </w:rPr>
        <w:tab/>
      </w:r>
      <w:r w:rsidR="007825EA" w:rsidRPr="00D11F00">
        <w:rPr>
          <w:rFonts w:ascii="Arial" w:eastAsia="Times New Roman" w:hAnsi="Arial" w:cs="Arial"/>
          <w:sz w:val="24"/>
          <w:szCs w:val="24"/>
          <w:lang w:eastAsia="en-GB"/>
        </w:rPr>
        <w:t>Other notable characteristics of the Borough’s population include its comparatively small Non-White Ethnic population, representing only around 3% of residents; a higher than average proportion of lone parent households, and a relatively low proportion of single person households.  Knowsley also falls behind national standards of GCSE results, and the number of residents with no formal qualifications is high. Knowsley residents have poor general health compared to other areas. People are more likely to smoke, drink alcohol excessively, be inactive and be overweight.</w:t>
      </w:r>
    </w:p>
    <w:p w14:paraId="669AC990" w14:textId="77777777" w:rsidR="00CA44A4" w:rsidRPr="00DD779B" w:rsidRDefault="00CA44A4" w:rsidP="00CA44A4">
      <w:pPr>
        <w:spacing w:after="0" w:line="240" w:lineRule="auto"/>
        <w:ind w:left="709"/>
        <w:rPr>
          <w:rFonts w:ascii="Arial" w:hAnsi="Arial" w:cs="Arial"/>
          <w:sz w:val="24"/>
          <w:szCs w:val="24"/>
        </w:rPr>
      </w:pPr>
    </w:p>
    <w:p w14:paraId="213F39B8" w14:textId="344BADE4" w:rsidR="009621A6" w:rsidRPr="00E81C5B" w:rsidRDefault="005C44C4" w:rsidP="005C44C4">
      <w:pPr>
        <w:pStyle w:val="Default"/>
        <w:ind w:left="709" w:hanging="709"/>
        <w:jc w:val="both"/>
        <w:rPr>
          <w:color w:val="auto"/>
        </w:rPr>
      </w:pPr>
      <w:r>
        <w:rPr>
          <w:color w:val="auto"/>
        </w:rPr>
        <w:t>2.14</w:t>
      </w:r>
      <w:r>
        <w:rPr>
          <w:color w:val="auto"/>
        </w:rPr>
        <w:tab/>
      </w:r>
      <w:r w:rsidR="009621A6" w:rsidRPr="00E81C5B">
        <w:rPr>
          <w:color w:val="auto"/>
        </w:rPr>
        <w:t>Although there is no mandatory requirement to</w:t>
      </w:r>
      <w:r w:rsidR="00A07442">
        <w:rPr>
          <w:color w:val="auto"/>
        </w:rPr>
        <w:t xml:space="preserve"> develop a Local Area Profile</w:t>
      </w:r>
      <w:r w:rsidR="009621A6" w:rsidRPr="00E81C5B">
        <w:rPr>
          <w:color w:val="auto"/>
        </w:rPr>
        <w:t xml:space="preserve"> </w:t>
      </w:r>
      <w:proofErr w:type="gramStart"/>
      <w:r w:rsidR="009621A6" w:rsidRPr="00E81C5B">
        <w:rPr>
          <w:color w:val="auto"/>
        </w:rPr>
        <w:t>The</w:t>
      </w:r>
      <w:proofErr w:type="gramEnd"/>
      <w:r w:rsidR="009621A6" w:rsidRPr="00E81C5B">
        <w:rPr>
          <w:color w:val="auto"/>
        </w:rPr>
        <w:t xml:space="preserve"> Local Government Association encourages all its members to develop area profiles as a matter of best practice. </w:t>
      </w:r>
      <w:r w:rsidR="009621A6">
        <w:rPr>
          <w:color w:val="auto"/>
        </w:rPr>
        <w:t xml:space="preserve"> </w:t>
      </w:r>
      <w:r w:rsidR="009621A6" w:rsidRPr="00E81C5B">
        <w:rPr>
          <w:color w:val="auto"/>
        </w:rPr>
        <w:t xml:space="preserve">In simple terms, the objective of such a profile is to set out what Knowsley as an area is like, what risks this might pose to the licensing objectives, and what the implications of this are for the licensing authority and operators. Licensing authorities are advised to keep their local area profiles separate to their </w:t>
      </w:r>
      <w:r w:rsidR="009621A6">
        <w:rPr>
          <w:color w:val="auto"/>
        </w:rPr>
        <w:t>Gambling Policy</w:t>
      </w:r>
      <w:r w:rsidR="009621A6" w:rsidRPr="00E81C5B">
        <w:rPr>
          <w:color w:val="auto"/>
        </w:rPr>
        <w:t>, to enable the profiles to be updated without the need to re-consult on amending the</w:t>
      </w:r>
      <w:r w:rsidR="009621A6">
        <w:rPr>
          <w:color w:val="auto"/>
        </w:rPr>
        <w:t xml:space="preserve"> policy</w:t>
      </w:r>
      <w:r w:rsidR="009621A6" w:rsidRPr="00E81C5B">
        <w:rPr>
          <w:color w:val="auto"/>
        </w:rPr>
        <w:t xml:space="preserve">. </w:t>
      </w:r>
    </w:p>
    <w:p w14:paraId="1196013E" w14:textId="77777777" w:rsidR="009621A6" w:rsidRPr="00E81C5B" w:rsidRDefault="009621A6" w:rsidP="009621A6">
      <w:pPr>
        <w:pStyle w:val="Default"/>
        <w:jc w:val="both"/>
        <w:rPr>
          <w:color w:val="auto"/>
        </w:rPr>
      </w:pPr>
    </w:p>
    <w:p w14:paraId="42BA603F" w14:textId="1FABB1DB" w:rsidR="009621A6" w:rsidRPr="00E81C5B" w:rsidRDefault="005C44C4" w:rsidP="005C44C4">
      <w:pPr>
        <w:pStyle w:val="Default"/>
        <w:ind w:left="709" w:hanging="709"/>
        <w:jc w:val="both"/>
        <w:rPr>
          <w:color w:val="auto"/>
        </w:rPr>
      </w:pPr>
      <w:r>
        <w:rPr>
          <w:color w:val="auto"/>
        </w:rPr>
        <w:t>2.15</w:t>
      </w:r>
      <w:r>
        <w:rPr>
          <w:color w:val="auto"/>
        </w:rPr>
        <w:tab/>
      </w:r>
      <w:r w:rsidR="009621A6" w:rsidRPr="00E81C5B">
        <w:rPr>
          <w:color w:val="auto"/>
        </w:rPr>
        <w:t xml:space="preserve">Age, deprivation, educational achievement, </w:t>
      </w:r>
      <w:proofErr w:type="gramStart"/>
      <w:r w:rsidR="009621A6" w:rsidRPr="00E81C5B">
        <w:rPr>
          <w:color w:val="auto"/>
        </w:rPr>
        <w:t>gender</w:t>
      </w:r>
      <w:proofErr w:type="gramEnd"/>
      <w:r w:rsidR="009621A6" w:rsidRPr="00E81C5B">
        <w:rPr>
          <w:color w:val="auto"/>
        </w:rPr>
        <w:t xml:space="preserve"> and ethnicity are all factors that can influence rates of gambling and</w:t>
      </w:r>
      <w:r w:rsidR="009621A6">
        <w:rPr>
          <w:color w:val="auto"/>
        </w:rPr>
        <w:t xml:space="preserve"> gambling harm and</w:t>
      </w:r>
      <w:r w:rsidR="009621A6" w:rsidRPr="00E81C5B">
        <w:rPr>
          <w:color w:val="auto"/>
        </w:rPr>
        <w:t xml:space="preserve"> as such the aim of an area profile is to build up a picture of the locality, and in particular the elements of it that could be impacted by gambling premises. A profile might therefore include references to:</w:t>
      </w:r>
    </w:p>
    <w:p w14:paraId="030B17A0" w14:textId="77777777" w:rsidR="009621A6" w:rsidRPr="00E81C5B" w:rsidRDefault="009621A6" w:rsidP="009621A6">
      <w:pPr>
        <w:pStyle w:val="Default"/>
        <w:jc w:val="both"/>
        <w:rPr>
          <w:color w:val="auto"/>
        </w:rPr>
      </w:pPr>
      <w:r w:rsidRPr="00E81C5B">
        <w:rPr>
          <w:color w:val="auto"/>
        </w:rPr>
        <w:t xml:space="preserve"> </w:t>
      </w:r>
    </w:p>
    <w:p w14:paraId="5B95F438" w14:textId="77777777" w:rsidR="009621A6" w:rsidRPr="00E81C5B" w:rsidRDefault="009621A6" w:rsidP="009621A6">
      <w:pPr>
        <w:pStyle w:val="Default"/>
        <w:numPr>
          <w:ilvl w:val="0"/>
          <w:numId w:val="26"/>
        </w:numPr>
        <w:ind w:hanging="371"/>
        <w:jc w:val="both"/>
        <w:rPr>
          <w:color w:val="auto"/>
        </w:rPr>
      </w:pPr>
      <w:r w:rsidRPr="00E81C5B">
        <w:rPr>
          <w:color w:val="auto"/>
        </w:rPr>
        <w:t>Schools, sixth form colleges, youth centres, etc, with reference to the potential risk of under-age gambling</w:t>
      </w:r>
    </w:p>
    <w:p w14:paraId="22C6F0CC" w14:textId="77777777" w:rsidR="009621A6" w:rsidRPr="00E81C5B" w:rsidRDefault="009621A6" w:rsidP="009621A6">
      <w:pPr>
        <w:pStyle w:val="Default"/>
        <w:ind w:left="70"/>
        <w:jc w:val="both"/>
        <w:rPr>
          <w:color w:val="auto"/>
        </w:rPr>
      </w:pPr>
    </w:p>
    <w:p w14:paraId="45109488" w14:textId="77777777" w:rsidR="009621A6" w:rsidRDefault="009621A6" w:rsidP="009621A6">
      <w:pPr>
        <w:pStyle w:val="Default"/>
        <w:numPr>
          <w:ilvl w:val="0"/>
          <w:numId w:val="26"/>
        </w:numPr>
        <w:ind w:hanging="371"/>
        <w:jc w:val="both"/>
        <w:rPr>
          <w:color w:val="auto"/>
        </w:rPr>
      </w:pPr>
      <w:r w:rsidRPr="00E81C5B">
        <w:rPr>
          <w:color w:val="auto"/>
        </w:rPr>
        <w:t xml:space="preserve">Hostels or support services for vulnerable people, such as those with addiction issues or who are homeless, given the greater risk of problem gambling among these groups </w:t>
      </w:r>
    </w:p>
    <w:p w14:paraId="281EF7C1" w14:textId="77777777" w:rsidR="009621A6" w:rsidRDefault="009621A6" w:rsidP="009621A6">
      <w:pPr>
        <w:pStyle w:val="Default"/>
        <w:jc w:val="both"/>
        <w:rPr>
          <w:color w:val="auto"/>
        </w:rPr>
      </w:pPr>
    </w:p>
    <w:p w14:paraId="4713727E" w14:textId="77777777" w:rsidR="009621A6" w:rsidRPr="00E81C5B" w:rsidRDefault="009621A6" w:rsidP="009621A6">
      <w:pPr>
        <w:pStyle w:val="Default"/>
        <w:numPr>
          <w:ilvl w:val="0"/>
          <w:numId w:val="26"/>
        </w:numPr>
        <w:ind w:hanging="371"/>
        <w:jc w:val="both"/>
        <w:rPr>
          <w:color w:val="auto"/>
        </w:rPr>
      </w:pPr>
      <w:r>
        <w:rPr>
          <w:color w:val="auto"/>
        </w:rPr>
        <w:t>R</w:t>
      </w:r>
      <w:r w:rsidRPr="00E81C5B">
        <w:rPr>
          <w:color w:val="auto"/>
        </w:rPr>
        <w:t>eligious buildings</w:t>
      </w:r>
    </w:p>
    <w:p w14:paraId="501C1B46" w14:textId="77777777" w:rsidR="009621A6" w:rsidRPr="00E81C5B" w:rsidRDefault="009621A6" w:rsidP="009621A6">
      <w:pPr>
        <w:pStyle w:val="Default"/>
        <w:jc w:val="both"/>
        <w:rPr>
          <w:color w:val="auto"/>
        </w:rPr>
      </w:pPr>
    </w:p>
    <w:p w14:paraId="614F1B8D" w14:textId="77777777" w:rsidR="009621A6" w:rsidRPr="00E81C5B" w:rsidRDefault="009621A6" w:rsidP="009621A6">
      <w:pPr>
        <w:pStyle w:val="Default"/>
        <w:numPr>
          <w:ilvl w:val="0"/>
          <w:numId w:val="26"/>
        </w:numPr>
        <w:ind w:hanging="371"/>
        <w:jc w:val="both"/>
        <w:rPr>
          <w:color w:val="auto"/>
        </w:rPr>
      </w:pPr>
      <w:r w:rsidRPr="00E81C5B">
        <w:rPr>
          <w:color w:val="auto"/>
        </w:rPr>
        <w:t xml:space="preserve">Any known information about issues with problem gambling </w:t>
      </w:r>
    </w:p>
    <w:p w14:paraId="32E0E93C" w14:textId="77777777" w:rsidR="009621A6" w:rsidRPr="00E81C5B" w:rsidRDefault="009621A6" w:rsidP="009621A6">
      <w:pPr>
        <w:pStyle w:val="Default"/>
        <w:ind w:hanging="371"/>
        <w:jc w:val="both"/>
        <w:rPr>
          <w:color w:val="auto"/>
        </w:rPr>
      </w:pPr>
    </w:p>
    <w:p w14:paraId="796063AE" w14:textId="77777777" w:rsidR="009621A6" w:rsidRPr="00E81C5B" w:rsidRDefault="009621A6" w:rsidP="009621A6">
      <w:pPr>
        <w:pStyle w:val="Default"/>
        <w:numPr>
          <w:ilvl w:val="0"/>
          <w:numId w:val="26"/>
        </w:numPr>
        <w:ind w:hanging="371"/>
        <w:jc w:val="both"/>
        <w:rPr>
          <w:color w:val="auto"/>
        </w:rPr>
      </w:pPr>
      <w:r w:rsidRPr="00E81C5B">
        <w:rPr>
          <w:color w:val="auto"/>
        </w:rPr>
        <w:t>The surrounding night time economy, and possible interaction with gambling premises</w:t>
      </w:r>
    </w:p>
    <w:p w14:paraId="01DD15F5" w14:textId="77777777" w:rsidR="009621A6" w:rsidRPr="00E81C5B" w:rsidRDefault="009621A6" w:rsidP="009621A6">
      <w:pPr>
        <w:pStyle w:val="Default"/>
        <w:ind w:hanging="371"/>
        <w:jc w:val="both"/>
        <w:rPr>
          <w:color w:val="auto"/>
        </w:rPr>
      </w:pPr>
    </w:p>
    <w:p w14:paraId="19A00257" w14:textId="77777777" w:rsidR="009621A6" w:rsidRPr="00E6699F" w:rsidRDefault="009621A6" w:rsidP="009621A6">
      <w:pPr>
        <w:pStyle w:val="Default"/>
        <w:numPr>
          <w:ilvl w:val="0"/>
          <w:numId w:val="26"/>
        </w:numPr>
        <w:tabs>
          <w:tab w:val="left" w:pos="709"/>
        </w:tabs>
        <w:ind w:hanging="371"/>
        <w:jc w:val="both"/>
        <w:rPr>
          <w:color w:val="auto"/>
        </w:rPr>
      </w:pPr>
      <w:r w:rsidRPr="00E81C5B">
        <w:rPr>
          <w:color w:val="auto"/>
        </w:rPr>
        <w:t>Patterns of crime or anti-social behaviour in the area, and specifically linked to</w:t>
      </w:r>
      <w:r>
        <w:rPr>
          <w:color w:val="auto"/>
        </w:rPr>
        <w:t xml:space="preserve"> </w:t>
      </w:r>
      <w:r w:rsidRPr="00E6699F">
        <w:rPr>
          <w:color w:val="auto"/>
        </w:rPr>
        <w:t xml:space="preserve">gambling premises </w:t>
      </w:r>
    </w:p>
    <w:p w14:paraId="2A868F23" w14:textId="77777777" w:rsidR="009621A6" w:rsidRPr="00E81C5B" w:rsidRDefault="009621A6" w:rsidP="009621A6">
      <w:pPr>
        <w:pStyle w:val="Default"/>
        <w:ind w:hanging="371"/>
        <w:jc w:val="both"/>
        <w:rPr>
          <w:color w:val="auto"/>
        </w:rPr>
      </w:pPr>
    </w:p>
    <w:p w14:paraId="072DFFCB" w14:textId="77777777" w:rsidR="009621A6" w:rsidRPr="00E81C5B" w:rsidRDefault="009621A6" w:rsidP="009621A6">
      <w:pPr>
        <w:pStyle w:val="Default"/>
        <w:numPr>
          <w:ilvl w:val="0"/>
          <w:numId w:val="26"/>
        </w:numPr>
        <w:ind w:hanging="371"/>
        <w:jc w:val="both"/>
        <w:rPr>
          <w:color w:val="auto"/>
        </w:rPr>
      </w:pPr>
      <w:r w:rsidRPr="00E81C5B">
        <w:rPr>
          <w:color w:val="auto"/>
        </w:rPr>
        <w:t xml:space="preserve">The socio-economic makeup of the area </w:t>
      </w:r>
    </w:p>
    <w:p w14:paraId="0ABACC91" w14:textId="77777777" w:rsidR="009621A6" w:rsidRPr="00E81C5B" w:rsidRDefault="009621A6" w:rsidP="009621A6">
      <w:pPr>
        <w:pStyle w:val="Default"/>
        <w:ind w:hanging="371"/>
        <w:jc w:val="both"/>
        <w:rPr>
          <w:color w:val="auto"/>
        </w:rPr>
      </w:pPr>
    </w:p>
    <w:p w14:paraId="3B468488" w14:textId="77777777" w:rsidR="009621A6" w:rsidRPr="00E81C5B" w:rsidRDefault="009621A6" w:rsidP="009621A6">
      <w:pPr>
        <w:pStyle w:val="Default"/>
        <w:numPr>
          <w:ilvl w:val="0"/>
          <w:numId w:val="25"/>
        </w:numPr>
        <w:ind w:hanging="371"/>
        <w:jc w:val="both"/>
        <w:rPr>
          <w:color w:val="auto"/>
        </w:rPr>
      </w:pPr>
      <w:r w:rsidRPr="00E81C5B">
        <w:rPr>
          <w:color w:val="auto"/>
        </w:rPr>
        <w:t>The density of different types of gambling premises in certain locations</w:t>
      </w:r>
    </w:p>
    <w:p w14:paraId="1B57358B" w14:textId="77777777" w:rsidR="009621A6" w:rsidRPr="00791FC0" w:rsidRDefault="009621A6" w:rsidP="009621A6">
      <w:pPr>
        <w:jc w:val="both"/>
        <w:rPr>
          <w:rFonts w:ascii="Arial" w:hAnsi="Arial" w:cs="Arial"/>
          <w:sz w:val="24"/>
          <w:szCs w:val="24"/>
        </w:rPr>
      </w:pPr>
    </w:p>
    <w:p w14:paraId="7BADCAB1" w14:textId="7336CC7F" w:rsidR="009621A6" w:rsidRPr="00F779D7" w:rsidRDefault="005C44C4" w:rsidP="005C44C4">
      <w:pPr>
        <w:pStyle w:val="NormalWeb"/>
        <w:spacing w:after="0"/>
        <w:ind w:left="709" w:hanging="709"/>
        <w:jc w:val="both"/>
        <w:rPr>
          <w:rFonts w:ascii="Arial" w:hAnsi="Arial" w:cs="Arial"/>
          <w:i/>
          <w:iCs/>
        </w:rPr>
      </w:pPr>
      <w:r>
        <w:rPr>
          <w:rFonts w:ascii="Arial" w:hAnsi="Arial" w:cs="Arial"/>
        </w:rPr>
        <w:t>2.16</w:t>
      </w:r>
      <w:r>
        <w:rPr>
          <w:rFonts w:ascii="Arial" w:hAnsi="Arial" w:cs="Arial"/>
        </w:rPr>
        <w:tab/>
      </w:r>
      <w:r w:rsidR="009621A6" w:rsidRPr="00F779D7">
        <w:rPr>
          <w:rFonts w:ascii="Arial" w:hAnsi="Arial" w:cs="Arial"/>
        </w:rPr>
        <w:t xml:space="preserve">As one of the most deprived Local Authority areas in the country, Knowsley has challenges to face in protecting </w:t>
      </w:r>
      <w:r w:rsidR="009621A6" w:rsidRPr="008F0EDD">
        <w:rPr>
          <w:rFonts w:ascii="Arial" w:hAnsi="Arial" w:cs="Arial"/>
        </w:rPr>
        <w:t>vulnerable members of the community from being harmed or exploited</w:t>
      </w:r>
      <w:r w:rsidR="009621A6">
        <w:rPr>
          <w:rFonts w:ascii="Arial" w:hAnsi="Arial" w:cs="Arial"/>
        </w:rPr>
        <w:t xml:space="preserve"> by gambling</w:t>
      </w:r>
      <w:r w:rsidR="009621A6" w:rsidRPr="008F0EDD">
        <w:rPr>
          <w:rFonts w:ascii="Arial" w:hAnsi="Arial" w:cs="Arial"/>
        </w:rPr>
        <w:t xml:space="preserve">, in line with the Act’s licensing objectives.  On 30 September 2021 Public Health England published </w:t>
      </w:r>
      <w:r w:rsidR="009621A6">
        <w:rPr>
          <w:rFonts w:ascii="Arial" w:hAnsi="Arial" w:cs="Arial"/>
        </w:rPr>
        <w:t xml:space="preserve">a </w:t>
      </w:r>
      <w:r w:rsidR="009621A6" w:rsidRPr="00D41548">
        <w:rPr>
          <w:rFonts w:ascii="Arial" w:hAnsi="Arial" w:cs="Arial"/>
        </w:rPr>
        <w:t>Gambling Related Harm</w:t>
      </w:r>
      <w:r w:rsidR="009621A6" w:rsidRPr="008F0EDD">
        <w:rPr>
          <w:rFonts w:ascii="Arial" w:hAnsi="Arial" w:cs="Arial"/>
        </w:rPr>
        <w:t xml:space="preserve"> Evidence Review which commented that “</w:t>
      </w:r>
      <w:r w:rsidR="009621A6" w:rsidRPr="008F0EDD">
        <w:rPr>
          <w:rFonts w:ascii="Arial" w:hAnsi="Arial" w:cs="Arial"/>
          <w:i/>
          <w:iCs/>
        </w:rPr>
        <w:t>The most socio-economically deprived and disadvantaged groups in England have the lowest gambling participation rates, but the highest levels of harmful gambling and they are also the most susceptible to harm. So, if there are no interventions to improve this situation, harmful gambling is likely to make existing health inequalities worse”.</w:t>
      </w:r>
    </w:p>
    <w:p w14:paraId="5545E727" w14:textId="77777777" w:rsidR="009621A6" w:rsidRPr="0034762E" w:rsidRDefault="009621A6" w:rsidP="00781193">
      <w:pPr>
        <w:pStyle w:val="NormalWeb"/>
        <w:spacing w:after="0"/>
        <w:ind w:left="709"/>
        <w:jc w:val="both"/>
        <w:rPr>
          <w:rFonts w:ascii="Arial" w:hAnsi="Arial" w:cs="Arial"/>
          <w:i/>
          <w:iCs/>
        </w:rPr>
      </w:pPr>
    </w:p>
    <w:p w14:paraId="75C1B0EF" w14:textId="44B612FB" w:rsidR="009621A6" w:rsidRPr="0034762E" w:rsidRDefault="005C44C4" w:rsidP="005C44C4">
      <w:pPr>
        <w:pStyle w:val="NormalWeb"/>
        <w:spacing w:after="0"/>
        <w:ind w:left="709" w:hanging="709"/>
        <w:jc w:val="both"/>
        <w:rPr>
          <w:rFonts w:ascii="Arial" w:hAnsi="Arial" w:cs="Arial"/>
        </w:rPr>
      </w:pPr>
      <w:r>
        <w:rPr>
          <w:rFonts w:ascii="Arial" w:hAnsi="Arial" w:cs="Arial"/>
        </w:rPr>
        <w:lastRenderedPageBreak/>
        <w:t>2.17</w:t>
      </w:r>
      <w:r>
        <w:rPr>
          <w:rFonts w:ascii="Arial" w:hAnsi="Arial" w:cs="Arial"/>
        </w:rPr>
        <w:tab/>
      </w:r>
      <w:r w:rsidR="009621A6" w:rsidRPr="0034762E">
        <w:rPr>
          <w:rFonts w:ascii="Arial" w:hAnsi="Arial" w:cs="Arial"/>
        </w:rPr>
        <w:t>The same review also commented that there were 19 upper tier local authorit</w:t>
      </w:r>
      <w:r w:rsidR="009621A6">
        <w:rPr>
          <w:rFonts w:ascii="Arial" w:hAnsi="Arial" w:cs="Arial"/>
        </w:rPr>
        <w:t>ies</w:t>
      </w:r>
      <w:r w:rsidR="009621A6" w:rsidRPr="0034762E">
        <w:rPr>
          <w:rFonts w:ascii="Arial" w:hAnsi="Arial" w:cs="Arial"/>
        </w:rPr>
        <w:t xml:space="preserve"> (UTLA) with a rate of gambling participation that was statistically significantly higher than average for England. The local authority in England with the highest levels of gambling participation was Knowsley</w:t>
      </w:r>
      <w:r w:rsidR="009621A6">
        <w:rPr>
          <w:rFonts w:ascii="Arial" w:hAnsi="Arial" w:cs="Arial"/>
        </w:rPr>
        <w:t>.</w:t>
      </w:r>
    </w:p>
    <w:p w14:paraId="22ADC500" w14:textId="77777777" w:rsidR="009621A6" w:rsidRPr="0034762E" w:rsidRDefault="009621A6" w:rsidP="009621A6">
      <w:pPr>
        <w:pStyle w:val="NormalWeb"/>
        <w:spacing w:after="0"/>
        <w:ind w:left="709"/>
        <w:rPr>
          <w:rFonts w:ascii="Arial" w:hAnsi="Arial" w:cs="Arial"/>
          <w:i/>
          <w:iCs/>
        </w:rPr>
      </w:pPr>
      <w:r w:rsidRPr="0034762E">
        <w:rPr>
          <w:rFonts w:ascii="Arial" w:hAnsi="Arial" w:cs="Arial"/>
        </w:rPr>
        <w:t xml:space="preserve"> </w:t>
      </w:r>
    </w:p>
    <w:p w14:paraId="7F6B545B" w14:textId="766D41D0" w:rsidR="009621A6" w:rsidRDefault="005C44C4" w:rsidP="005C44C4">
      <w:pPr>
        <w:ind w:left="709" w:hanging="709"/>
        <w:jc w:val="both"/>
        <w:rPr>
          <w:rFonts w:ascii="Arial" w:hAnsi="Arial" w:cs="Arial"/>
          <w:sz w:val="24"/>
          <w:szCs w:val="24"/>
        </w:rPr>
      </w:pPr>
      <w:r>
        <w:rPr>
          <w:rFonts w:ascii="Arial" w:hAnsi="Arial" w:cs="Arial"/>
          <w:sz w:val="24"/>
          <w:szCs w:val="24"/>
        </w:rPr>
        <w:t>2.18</w:t>
      </w:r>
      <w:r>
        <w:rPr>
          <w:rFonts w:ascii="Arial" w:hAnsi="Arial" w:cs="Arial"/>
          <w:sz w:val="24"/>
          <w:szCs w:val="24"/>
        </w:rPr>
        <w:tab/>
      </w:r>
      <w:r w:rsidR="009621A6" w:rsidRPr="00E81C5B">
        <w:rPr>
          <w:rFonts w:ascii="Arial" w:hAnsi="Arial" w:cs="Arial"/>
          <w:sz w:val="24"/>
          <w:szCs w:val="24"/>
        </w:rPr>
        <w:t>In order to protect these vulnerable members of the community</w:t>
      </w:r>
      <w:r w:rsidR="009621A6">
        <w:rPr>
          <w:rFonts w:ascii="Arial" w:hAnsi="Arial" w:cs="Arial"/>
          <w:sz w:val="24"/>
          <w:szCs w:val="24"/>
        </w:rPr>
        <w:t>,</w:t>
      </w:r>
      <w:r w:rsidR="009621A6" w:rsidRPr="00E81C5B">
        <w:rPr>
          <w:rFonts w:ascii="Arial" w:hAnsi="Arial" w:cs="Arial"/>
          <w:sz w:val="24"/>
          <w:szCs w:val="24"/>
        </w:rPr>
        <w:t xml:space="preserve"> work is currently underway to develop </w:t>
      </w:r>
      <w:r w:rsidR="009621A6">
        <w:rPr>
          <w:rFonts w:ascii="Arial" w:hAnsi="Arial" w:cs="Arial"/>
          <w:sz w:val="24"/>
          <w:szCs w:val="24"/>
        </w:rPr>
        <w:t>a</w:t>
      </w:r>
      <w:r w:rsidR="009621A6" w:rsidRPr="00E81C5B">
        <w:rPr>
          <w:rFonts w:ascii="Arial" w:hAnsi="Arial" w:cs="Arial"/>
          <w:sz w:val="24"/>
          <w:szCs w:val="24"/>
        </w:rPr>
        <w:t xml:space="preserve"> detailed local area profile for Knowsley to determine which</w:t>
      </w:r>
      <w:r w:rsidR="009621A6">
        <w:rPr>
          <w:rFonts w:ascii="Arial" w:hAnsi="Arial" w:cs="Arial"/>
          <w:sz w:val="24"/>
          <w:szCs w:val="24"/>
        </w:rPr>
        <w:t xml:space="preserve"> </w:t>
      </w:r>
      <w:r w:rsidR="009621A6" w:rsidRPr="00E81C5B">
        <w:rPr>
          <w:rFonts w:ascii="Arial" w:hAnsi="Arial" w:cs="Arial"/>
          <w:sz w:val="24"/>
          <w:szCs w:val="24"/>
        </w:rPr>
        <w:t>individuals</w:t>
      </w:r>
      <w:r w:rsidR="009621A6">
        <w:rPr>
          <w:rFonts w:ascii="Arial" w:hAnsi="Arial" w:cs="Arial"/>
          <w:sz w:val="24"/>
          <w:szCs w:val="24"/>
        </w:rPr>
        <w:t xml:space="preserve"> in each ward in the borough</w:t>
      </w:r>
      <w:r w:rsidR="009621A6" w:rsidRPr="00E81C5B">
        <w:rPr>
          <w:rFonts w:ascii="Arial" w:hAnsi="Arial" w:cs="Arial"/>
          <w:sz w:val="24"/>
          <w:szCs w:val="24"/>
        </w:rPr>
        <w:t xml:space="preserve"> are more likely to be vulnerable to gambling harm.  Once these groups</w:t>
      </w:r>
      <w:r w:rsidR="009621A6">
        <w:rPr>
          <w:rFonts w:ascii="Arial" w:hAnsi="Arial" w:cs="Arial"/>
          <w:sz w:val="24"/>
          <w:szCs w:val="24"/>
        </w:rPr>
        <w:t xml:space="preserve"> and areas</w:t>
      </w:r>
      <w:r w:rsidR="009621A6" w:rsidRPr="00E81C5B">
        <w:rPr>
          <w:rFonts w:ascii="Arial" w:hAnsi="Arial" w:cs="Arial"/>
          <w:sz w:val="24"/>
          <w:szCs w:val="24"/>
        </w:rPr>
        <w:t xml:space="preserve"> have been identified this information can be used to create local risk areas which may have a greater concentration of people who are vulnerable to gambling harm. These areas can then be given special attention to ensure gambling premises are compliant with the required regulations under </w:t>
      </w:r>
      <w:r w:rsidR="009621A6">
        <w:rPr>
          <w:rFonts w:ascii="Arial" w:hAnsi="Arial" w:cs="Arial"/>
          <w:sz w:val="24"/>
          <w:szCs w:val="24"/>
        </w:rPr>
        <w:t>The</w:t>
      </w:r>
      <w:r w:rsidR="009621A6" w:rsidRPr="00E81C5B">
        <w:rPr>
          <w:rFonts w:ascii="Arial" w:hAnsi="Arial" w:cs="Arial"/>
          <w:sz w:val="24"/>
          <w:szCs w:val="24"/>
        </w:rPr>
        <w:t xml:space="preserve"> Act and resources to assist individuals with gambling issue</w:t>
      </w:r>
      <w:r w:rsidR="009621A6">
        <w:rPr>
          <w:rFonts w:ascii="Arial" w:hAnsi="Arial" w:cs="Arial"/>
          <w:sz w:val="24"/>
          <w:szCs w:val="24"/>
        </w:rPr>
        <w:t>s</w:t>
      </w:r>
      <w:r w:rsidR="009621A6" w:rsidRPr="00E81C5B">
        <w:rPr>
          <w:rFonts w:ascii="Arial" w:hAnsi="Arial" w:cs="Arial"/>
          <w:sz w:val="24"/>
          <w:szCs w:val="24"/>
        </w:rPr>
        <w:t xml:space="preserve"> can target these areas. </w:t>
      </w:r>
    </w:p>
    <w:p w14:paraId="53903293" w14:textId="1DD5C4A1" w:rsidR="009621A6" w:rsidRPr="000905E1" w:rsidRDefault="005C44C4" w:rsidP="005C44C4">
      <w:pPr>
        <w:ind w:left="709" w:hanging="709"/>
        <w:jc w:val="both"/>
        <w:rPr>
          <w:rFonts w:ascii="Arial" w:hAnsi="Arial" w:cs="Arial"/>
          <w:sz w:val="24"/>
          <w:szCs w:val="24"/>
        </w:rPr>
      </w:pPr>
      <w:r>
        <w:rPr>
          <w:rFonts w:ascii="Arial" w:hAnsi="Arial" w:cs="Arial"/>
          <w:sz w:val="24"/>
          <w:szCs w:val="24"/>
        </w:rPr>
        <w:t>2.19</w:t>
      </w:r>
      <w:r>
        <w:rPr>
          <w:rFonts w:ascii="Arial" w:hAnsi="Arial" w:cs="Arial"/>
          <w:sz w:val="24"/>
          <w:szCs w:val="24"/>
        </w:rPr>
        <w:tab/>
      </w:r>
      <w:r w:rsidR="009621A6" w:rsidRPr="0034762E">
        <w:rPr>
          <w:rFonts w:ascii="Arial" w:hAnsi="Arial" w:cs="Arial"/>
          <w:sz w:val="24"/>
          <w:szCs w:val="24"/>
        </w:rPr>
        <w:t>This is important as</w:t>
      </w:r>
      <w:r w:rsidR="009621A6">
        <w:rPr>
          <w:rFonts w:ascii="Arial" w:hAnsi="Arial" w:cs="Arial"/>
          <w:sz w:val="24"/>
          <w:szCs w:val="24"/>
        </w:rPr>
        <w:t>,</w:t>
      </w:r>
      <w:r w:rsidR="009621A6" w:rsidRPr="0034762E">
        <w:rPr>
          <w:rFonts w:ascii="Arial" w:hAnsi="Arial" w:cs="Arial"/>
          <w:sz w:val="24"/>
          <w:szCs w:val="24"/>
        </w:rPr>
        <w:t xml:space="preserve"> although the Gambling Act makes it clear that the Licensing Authority must determine each application for a gambling premises on its own merits</w:t>
      </w:r>
      <w:r w:rsidR="009621A6">
        <w:rPr>
          <w:rFonts w:ascii="Arial" w:hAnsi="Arial" w:cs="Arial"/>
          <w:sz w:val="24"/>
          <w:szCs w:val="24"/>
        </w:rPr>
        <w:t>,</w:t>
      </w:r>
      <w:r w:rsidR="009621A6" w:rsidRPr="0034762E">
        <w:rPr>
          <w:rFonts w:ascii="Arial" w:hAnsi="Arial" w:cs="Arial"/>
          <w:sz w:val="24"/>
          <w:szCs w:val="24"/>
        </w:rPr>
        <w:t xml:space="preserve"> gambling operators are required to address the specific increased risks of harm posed from an existing or potential premises being located within one of these identified areas.  Research shows that higher problem gambling risk prevalence rates exist where there are high concentrations of Gambling premises in the same locality therefore existing and potential operators will be expected to bear these specific clusters in mind in setting out how they will mitigate risks, manage their gambling operation, design the layout of any new premises and how relevant appropriate control measure</w:t>
      </w:r>
      <w:r w:rsidR="009621A6">
        <w:rPr>
          <w:rFonts w:ascii="Arial" w:hAnsi="Arial" w:cs="Arial"/>
          <w:sz w:val="24"/>
          <w:szCs w:val="24"/>
        </w:rPr>
        <w:t>s</w:t>
      </w:r>
      <w:r w:rsidR="009621A6" w:rsidRPr="0034762E">
        <w:rPr>
          <w:rFonts w:ascii="Arial" w:hAnsi="Arial" w:cs="Arial"/>
          <w:sz w:val="24"/>
          <w:szCs w:val="24"/>
        </w:rPr>
        <w:t xml:space="preserve"> will be put in place.</w:t>
      </w:r>
    </w:p>
    <w:p w14:paraId="5DF113A2" w14:textId="3630D8DE" w:rsidR="009621A6" w:rsidRDefault="005C44C4" w:rsidP="005C44C4">
      <w:pPr>
        <w:spacing w:after="0" w:line="240" w:lineRule="auto"/>
        <w:ind w:left="709" w:hanging="709"/>
        <w:jc w:val="both"/>
        <w:rPr>
          <w:rFonts w:ascii="Arial" w:hAnsi="Arial" w:cs="Arial"/>
          <w:sz w:val="24"/>
          <w:szCs w:val="24"/>
        </w:rPr>
      </w:pPr>
      <w:r>
        <w:rPr>
          <w:rFonts w:ascii="Arial" w:hAnsi="Arial" w:cs="Arial"/>
          <w:sz w:val="24"/>
          <w:szCs w:val="24"/>
        </w:rPr>
        <w:t>2.20</w:t>
      </w:r>
      <w:r>
        <w:rPr>
          <w:rFonts w:ascii="Arial" w:hAnsi="Arial" w:cs="Arial"/>
          <w:sz w:val="24"/>
          <w:szCs w:val="24"/>
        </w:rPr>
        <w:tab/>
      </w:r>
      <w:r w:rsidR="009621A6" w:rsidRPr="00E81C5B">
        <w:rPr>
          <w:rFonts w:ascii="Arial" w:hAnsi="Arial" w:cs="Arial"/>
          <w:sz w:val="24"/>
          <w:szCs w:val="24"/>
        </w:rPr>
        <w:t>We must however balance these challenges with the requirement to develop a Gambling Policy that provides a basis for fair administration of applications under the Act, promotes compliance and enforcement activities which are fair and proportionate,</w:t>
      </w:r>
      <w:r w:rsidR="009621A6">
        <w:rPr>
          <w:rFonts w:ascii="Arial" w:hAnsi="Arial" w:cs="Arial"/>
          <w:sz w:val="24"/>
          <w:szCs w:val="24"/>
        </w:rPr>
        <w:t xml:space="preserve"> </w:t>
      </w:r>
      <w:r w:rsidR="009621A6" w:rsidRPr="00E81C5B">
        <w:rPr>
          <w:rFonts w:ascii="Arial" w:hAnsi="Arial" w:cs="Arial"/>
          <w:sz w:val="24"/>
          <w:szCs w:val="24"/>
        </w:rPr>
        <w:t>and encourages the Gambling Industry to operate successfully in the borough.</w:t>
      </w:r>
    </w:p>
    <w:p w14:paraId="34C23F33" w14:textId="048B0CB7" w:rsidR="00854BCD" w:rsidRDefault="00854BCD" w:rsidP="00DD779B">
      <w:pPr>
        <w:spacing w:after="0" w:line="240" w:lineRule="auto"/>
        <w:ind w:left="765"/>
        <w:jc w:val="both"/>
        <w:rPr>
          <w:rFonts w:ascii="Arial" w:eastAsia="Times New Roman" w:hAnsi="Arial" w:cs="Arial"/>
          <w:sz w:val="24"/>
          <w:szCs w:val="24"/>
          <w:lang w:eastAsia="en-GB"/>
        </w:rPr>
      </w:pPr>
    </w:p>
    <w:p w14:paraId="5D19E74A" w14:textId="77777777" w:rsidR="00203ED8" w:rsidRPr="00E81C5B" w:rsidRDefault="00203ED8" w:rsidP="00DD779B">
      <w:pPr>
        <w:spacing w:after="0" w:line="240" w:lineRule="auto"/>
        <w:jc w:val="both"/>
        <w:rPr>
          <w:rFonts w:ascii="Arial" w:eastAsia="Times New Roman" w:hAnsi="Arial" w:cs="Arial"/>
          <w:sz w:val="24"/>
          <w:szCs w:val="24"/>
          <w:lang w:eastAsia="en-GB"/>
        </w:rPr>
      </w:pPr>
    </w:p>
    <w:p w14:paraId="016F0769" w14:textId="6727F962" w:rsidR="00D2013A" w:rsidRPr="00CE0341" w:rsidRDefault="00D2013A" w:rsidP="00D2013A">
      <w:pPr>
        <w:jc w:val="both"/>
        <w:rPr>
          <w:rFonts w:ascii="Arial" w:hAnsi="Arial" w:cs="Arial"/>
          <w:b/>
          <w:bCs/>
          <w:sz w:val="24"/>
          <w:szCs w:val="24"/>
        </w:rPr>
      </w:pPr>
      <w:r w:rsidRPr="00CE0341">
        <w:rPr>
          <w:rFonts w:ascii="Arial" w:hAnsi="Arial" w:cs="Arial"/>
          <w:b/>
          <w:bCs/>
          <w:sz w:val="24"/>
          <w:szCs w:val="24"/>
        </w:rPr>
        <w:t>3.</w:t>
      </w:r>
      <w:r w:rsidRPr="00CE0341">
        <w:rPr>
          <w:rFonts w:ascii="Arial" w:hAnsi="Arial" w:cs="Arial"/>
          <w:b/>
          <w:bCs/>
          <w:sz w:val="24"/>
          <w:szCs w:val="24"/>
        </w:rPr>
        <w:tab/>
      </w:r>
      <w:r w:rsidR="00C72B52">
        <w:rPr>
          <w:rFonts w:ascii="Arial" w:hAnsi="Arial" w:cs="Arial"/>
          <w:b/>
          <w:bCs/>
          <w:sz w:val="24"/>
          <w:szCs w:val="24"/>
        </w:rPr>
        <w:t xml:space="preserve">The Local Authorities </w:t>
      </w:r>
      <w:r w:rsidR="00EE1FFA" w:rsidRPr="00CE0341">
        <w:rPr>
          <w:rFonts w:ascii="Arial" w:hAnsi="Arial" w:cs="Arial"/>
          <w:b/>
          <w:bCs/>
          <w:sz w:val="24"/>
          <w:szCs w:val="24"/>
        </w:rPr>
        <w:t>Duties under the Gambling Act 2005</w:t>
      </w:r>
    </w:p>
    <w:p w14:paraId="1B7BFA53" w14:textId="77777777" w:rsidR="00D2013A" w:rsidRPr="00CE0341" w:rsidRDefault="00D2013A" w:rsidP="0021757F">
      <w:pPr>
        <w:pStyle w:val="ListParagraph"/>
        <w:widowControl w:val="0"/>
        <w:numPr>
          <w:ilvl w:val="0"/>
          <w:numId w:val="1"/>
        </w:numPr>
        <w:autoSpaceDE w:val="0"/>
        <w:autoSpaceDN w:val="0"/>
        <w:adjustRightInd w:val="0"/>
        <w:spacing w:after="0" w:line="240" w:lineRule="auto"/>
        <w:contextualSpacing w:val="0"/>
        <w:jc w:val="both"/>
        <w:rPr>
          <w:rFonts w:ascii="Arial" w:hAnsi="Arial" w:cs="Arial"/>
          <w:vanish/>
          <w:sz w:val="24"/>
          <w:szCs w:val="24"/>
        </w:rPr>
      </w:pPr>
    </w:p>
    <w:p w14:paraId="7E3EF7F3" w14:textId="77777777" w:rsidR="00D2013A" w:rsidRPr="00CE0341" w:rsidRDefault="00D2013A" w:rsidP="0021757F">
      <w:pPr>
        <w:pStyle w:val="ListParagraph"/>
        <w:widowControl w:val="0"/>
        <w:numPr>
          <w:ilvl w:val="0"/>
          <w:numId w:val="1"/>
        </w:numPr>
        <w:autoSpaceDE w:val="0"/>
        <w:autoSpaceDN w:val="0"/>
        <w:adjustRightInd w:val="0"/>
        <w:spacing w:after="0" w:line="240" w:lineRule="auto"/>
        <w:contextualSpacing w:val="0"/>
        <w:jc w:val="both"/>
        <w:rPr>
          <w:rFonts w:ascii="Arial" w:hAnsi="Arial" w:cs="Arial"/>
          <w:vanish/>
          <w:sz w:val="24"/>
          <w:szCs w:val="24"/>
        </w:rPr>
      </w:pPr>
    </w:p>
    <w:p w14:paraId="031236DA" w14:textId="3D2BEDE4" w:rsidR="00D2013A" w:rsidRPr="00CE0341" w:rsidRDefault="00EE1FFA" w:rsidP="00EE1FFA">
      <w:pPr>
        <w:widowControl w:val="0"/>
        <w:autoSpaceDE w:val="0"/>
        <w:autoSpaceDN w:val="0"/>
        <w:adjustRightInd w:val="0"/>
        <w:spacing w:after="0" w:line="240" w:lineRule="auto"/>
        <w:ind w:left="709" w:hanging="709"/>
        <w:jc w:val="both"/>
        <w:rPr>
          <w:rFonts w:ascii="Arial" w:hAnsi="Arial" w:cs="Arial"/>
          <w:b/>
          <w:sz w:val="24"/>
          <w:szCs w:val="24"/>
        </w:rPr>
      </w:pPr>
      <w:r w:rsidRPr="00CE0341">
        <w:rPr>
          <w:rFonts w:ascii="Arial" w:hAnsi="Arial" w:cs="Arial"/>
          <w:sz w:val="24"/>
          <w:szCs w:val="24"/>
        </w:rPr>
        <w:t>3.1</w:t>
      </w:r>
      <w:r w:rsidRPr="00CE0341">
        <w:rPr>
          <w:rFonts w:ascii="Arial" w:hAnsi="Arial" w:cs="Arial"/>
          <w:sz w:val="24"/>
          <w:szCs w:val="24"/>
        </w:rPr>
        <w:tab/>
      </w:r>
      <w:r w:rsidR="00D2013A" w:rsidRPr="00CE0341">
        <w:rPr>
          <w:rFonts w:ascii="Arial" w:hAnsi="Arial" w:cs="Arial"/>
          <w:sz w:val="24"/>
          <w:szCs w:val="24"/>
        </w:rPr>
        <w:t xml:space="preserve">Section 349 of </w:t>
      </w:r>
      <w:r w:rsidR="002A604B">
        <w:rPr>
          <w:rFonts w:ascii="Arial" w:hAnsi="Arial" w:cs="Arial"/>
          <w:sz w:val="24"/>
          <w:szCs w:val="24"/>
        </w:rPr>
        <w:t>T</w:t>
      </w:r>
      <w:r w:rsidR="00D2013A" w:rsidRPr="00CE0341">
        <w:rPr>
          <w:rFonts w:ascii="Arial" w:hAnsi="Arial" w:cs="Arial"/>
          <w:sz w:val="24"/>
          <w:szCs w:val="24"/>
        </w:rPr>
        <w:t xml:space="preserve">he </w:t>
      </w:r>
      <w:r w:rsidR="002A604B">
        <w:rPr>
          <w:rFonts w:ascii="Arial" w:hAnsi="Arial" w:cs="Arial"/>
          <w:sz w:val="24"/>
          <w:szCs w:val="24"/>
        </w:rPr>
        <w:t>A</w:t>
      </w:r>
      <w:r w:rsidR="00D2013A" w:rsidRPr="00CE0341">
        <w:rPr>
          <w:rFonts w:ascii="Arial" w:hAnsi="Arial" w:cs="Arial"/>
          <w:sz w:val="24"/>
          <w:szCs w:val="24"/>
        </w:rPr>
        <w:t>ct</w:t>
      </w:r>
      <w:r w:rsidR="002A604B">
        <w:rPr>
          <w:rFonts w:ascii="Arial" w:hAnsi="Arial" w:cs="Arial"/>
          <w:sz w:val="24"/>
          <w:szCs w:val="24"/>
        </w:rPr>
        <w:t xml:space="preserve"> </w:t>
      </w:r>
      <w:r w:rsidR="00D2013A" w:rsidRPr="00CE0341">
        <w:rPr>
          <w:rFonts w:ascii="Arial" w:hAnsi="Arial" w:cs="Arial"/>
          <w:sz w:val="24"/>
          <w:szCs w:val="24"/>
        </w:rPr>
        <w:t xml:space="preserve">requires each licensing authority to </w:t>
      </w:r>
      <w:r w:rsidR="002A604B">
        <w:rPr>
          <w:rFonts w:ascii="Arial" w:hAnsi="Arial" w:cs="Arial"/>
          <w:sz w:val="24"/>
          <w:szCs w:val="24"/>
        </w:rPr>
        <w:t>prepare</w:t>
      </w:r>
      <w:r w:rsidR="00D2013A" w:rsidRPr="00CE0341">
        <w:rPr>
          <w:rFonts w:ascii="Arial" w:hAnsi="Arial" w:cs="Arial"/>
          <w:sz w:val="24"/>
          <w:szCs w:val="24"/>
        </w:rPr>
        <w:t xml:space="preserve"> and publish a</w:t>
      </w:r>
      <w:r w:rsidR="002A604B">
        <w:rPr>
          <w:rFonts w:ascii="Arial" w:hAnsi="Arial" w:cs="Arial"/>
          <w:sz w:val="24"/>
          <w:szCs w:val="24"/>
        </w:rPr>
        <w:t xml:space="preserve"> Gambling Policy every 3 years. This policy sets out</w:t>
      </w:r>
      <w:r w:rsidR="002A604B">
        <w:rPr>
          <w:rStyle w:val="legds2"/>
          <w:rFonts w:ascii="Arial" w:hAnsi="Arial" w:cs="Arial"/>
          <w:sz w:val="18"/>
          <w:szCs w:val="18"/>
          <w:specVanish w:val="0"/>
        </w:rPr>
        <w:t xml:space="preserve"> </w:t>
      </w:r>
      <w:r w:rsidR="002A604B" w:rsidRPr="002A604B">
        <w:rPr>
          <w:rStyle w:val="legds2"/>
          <w:rFonts w:ascii="Arial" w:hAnsi="Arial" w:cs="Arial"/>
          <w:sz w:val="24"/>
          <w:szCs w:val="24"/>
          <w:specVanish w:val="0"/>
        </w:rPr>
        <w:t>a statement of the principles that they propose to apply in exercising their functions under</w:t>
      </w:r>
      <w:r w:rsidR="002A604B">
        <w:rPr>
          <w:rStyle w:val="legds2"/>
          <w:rFonts w:ascii="Arial" w:hAnsi="Arial" w:cs="Arial"/>
          <w:sz w:val="24"/>
          <w:szCs w:val="24"/>
          <w:specVanish w:val="0"/>
        </w:rPr>
        <w:t xml:space="preserve"> The</w:t>
      </w:r>
      <w:r w:rsidR="002A604B" w:rsidRPr="002A604B">
        <w:rPr>
          <w:rStyle w:val="legds2"/>
          <w:rFonts w:ascii="Arial" w:hAnsi="Arial" w:cs="Arial"/>
          <w:sz w:val="24"/>
          <w:szCs w:val="24"/>
          <w:specVanish w:val="0"/>
        </w:rPr>
        <w:t xml:space="preserve"> Act during that period</w:t>
      </w:r>
      <w:r w:rsidR="00D2013A" w:rsidRPr="00837C15">
        <w:rPr>
          <w:rFonts w:ascii="Arial" w:hAnsi="Arial" w:cs="Arial"/>
          <w:sz w:val="24"/>
          <w:szCs w:val="24"/>
        </w:rPr>
        <w:t xml:space="preserve">. </w:t>
      </w:r>
      <w:r w:rsidR="002A604B">
        <w:rPr>
          <w:rFonts w:ascii="Arial" w:hAnsi="Arial" w:cs="Arial"/>
          <w:sz w:val="24"/>
          <w:szCs w:val="24"/>
        </w:rPr>
        <w:t>Furthermore, t</w:t>
      </w:r>
      <w:r w:rsidR="00D2013A" w:rsidRPr="00837C15">
        <w:rPr>
          <w:rFonts w:ascii="Arial" w:hAnsi="Arial" w:cs="Arial"/>
          <w:sz w:val="24"/>
          <w:szCs w:val="24"/>
        </w:rPr>
        <w:t xml:space="preserve">his document </w:t>
      </w:r>
      <w:r w:rsidR="002A604B">
        <w:rPr>
          <w:rFonts w:ascii="Arial" w:hAnsi="Arial" w:cs="Arial"/>
          <w:sz w:val="24"/>
          <w:szCs w:val="24"/>
        </w:rPr>
        <w:t>details</w:t>
      </w:r>
      <w:r w:rsidR="00D2013A" w:rsidRPr="00837C15">
        <w:rPr>
          <w:rFonts w:ascii="Arial" w:hAnsi="Arial" w:cs="Arial"/>
          <w:sz w:val="24"/>
          <w:szCs w:val="24"/>
        </w:rPr>
        <w:t xml:space="preserve"> the </w:t>
      </w:r>
      <w:proofErr w:type="gramStart"/>
      <w:r w:rsidR="00D2013A" w:rsidRPr="00837C15">
        <w:rPr>
          <w:rFonts w:ascii="Arial" w:hAnsi="Arial" w:cs="Arial"/>
          <w:sz w:val="24"/>
          <w:szCs w:val="24"/>
        </w:rPr>
        <w:t>manner in which</w:t>
      </w:r>
      <w:proofErr w:type="gramEnd"/>
      <w:r w:rsidR="00D2013A" w:rsidRPr="00837C15">
        <w:rPr>
          <w:rFonts w:ascii="Arial" w:hAnsi="Arial" w:cs="Arial"/>
          <w:sz w:val="24"/>
          <w:szCs w:val="24"/>
        </w:rPr>
        <w:t xml:space="preserve"> Knowsley Council (the Licensing Authority) will consider applications for licences and permits under the act</w:t>
      </w:r>
      <w:r w:rsidR="002A604B">
        <w:rPr>
          <w:rFonts w:ascii="Arial" w:hAnsi="Arial" w:cs="Arial"/>
          <w:sz w:val="24"/>
          <w:szCs w:val="24"/>
        </w:rPr>
        <w:t xml:space="preserve"> and</w:t>
      </w:r>
      <w:r w:rsidR="00D2013A" w:rsidRPr="00CE0341">
        <w:rPr>
          <w:rFonts w:ascii="Arial" w:hAnsi="Arial" w:cs="Arial"/>
          <w:sz w:val="24"/>
          <w:szCs w:val="24"/>
        </w:rPr>
        <w:t xml:space="preserve"> aims to ensure the Licensing Authority has regard to the three licensing objectives</w:t>
      </w:r>
      <w:r w:rsidR="00D75FD9">
        <w:rPr>
          <w:rFonts w:ascii="Arial" w:hAnsi="Arial" w:cs="Arial"/>
          <w:sz w:val="24"/>
          <w:szCs w:val="24"/>
        </w:rPr>
        <w:t xml:space="preserve"> detailed in </w:t>
      </w:r>
      <w:r w:rsidR="004379D6">
        <w:rPr>
          <w:rFonts w:ascii="Arial" w:hAnsi="Arial" w:cs="Arial"/>
          <w:sz w:val="24"/>
          <w:szCs w:val="24"/>
        </w:rPr>
        <w:t xml:space="preserve">paragraph </w:t>
      </w:r>
      <w:r w:rsidR="00D75FD9">
        <w:rPr>
          <w:rFonts w:ascii="Arial" w:hAnsi="Arial" w:cs="Arial"/>
          <w:sz w:val="24"/>
          <w:szCs w:val="24"/>
        </w:rPr>
        <w:t>1.3 of this document.</w:t>
      </w:r>
    </w:p>
    <w:p w14:paraId="3975206F" w14:textId="77777777" w:rsidR="00EE1FFA" w:rsidRPr="00CE0341" w:rsidRDefault="00EE1FFA" w:rsidP="00EE1FFA">
      <w:pPr>
        <w:widowControl w:val="0"/>
        <w:autoSpaceDE w:val="0"/>
        <w:autoSpaceDN w:val="0"/>
        <w:adjustRightInd w:val="0"/>
        <w:spacing w:after="0" w:line="240" w:lineRule="auto"/>
        <w:ind w:left="709" w:hanging="709"/>
        <w:jc w:val="both"/>
        <w:rPr>
          <w:rFonts w:ascii="Arial" w:hAnsi="Arial" w:cs="Arial"/>
          <w:b/>
          <w:sz w:val="24"/>
          <w:szCs w:val="24"/>
        </w:rPr>
      </w:pPr>
    </w:p>
    <w:p w14:paraId="6CCEFA7F" w14:textId="5B6BE6B8" w:rsidR="00D2013A" w:rsidRPr="00CE0341" w:rsidRDefault="00EE1FFA" w:rsidP="00F05E52">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3.2</w:t>
      </w:r>
      <w:r w:rsidRPr="00CE0341">
        <w:rPr>
          <w:rFonts w:ascii="Arial" w:hAnsi="Arial" w:cs="Arial"/>
          <w:sz w:val="24"/>
          <w:szCs w:val="24"/>
        </w:rPr>
        <w:tab/>
      </w:r>
      <w:r w:rsidR="00D2013A" w:rsidRPr="00CE0341">
        <w:rPr>
          <w:rFonts w:ascii="Arial" w:hAnsi="Arial" w:cs="Arial"/>
          <w:sz w:val="24"/>
          <w:szCs w:val="24"/>
        </w:rPr>
        <w:t xml:space="preserve">The Licensing Authority is aware that, in accordance with section 153 of </w:t>
      </w:r>
      <w:r w:rsidR="000A79AC">
        <w:rPr>
          <w:rFonts w:ascii="Arial" w:hAnsi="Arial" w:cs="Arial"/>
          <w:sz w:val="24"/>
          <w:szCs w:val="24"/>
        </w:rPr>
        <w:t>T</w:t>
      </w:r>
      <w:r w:rsidR="00D2013A" w:rsidRPr="00CE0341">
        <w:rPr>
          <w:rFonts w:ascii="Arial" w:hAnsi="Arial" w:cs="Arial"/>
          <w:sz w:val="24"/>
          <w:szCs w:val="24"/>
        </w:rPr>
        <w:t xml:space="preserve">he </w:t>
      </w:r>
      <w:r w:rsidR="000A79AC">
        <w:rPr>
          <w:rFonts w:ascii="Arial" w:hAnsi="Arial" w:cs="Arial"/>
          <w:sz w:val="24"/>
          <w:szCs w:val="24"/>
        </w:rPr>
        <w:t>A</w:t>
      </w:r>
      <w:r w:rsidR="00D2013A" w:rsidRPr="00CE0341">
        <w:rPr>
          <w:rFonts w:ascii="Arial" w:hAnsi="Arial" w:cs="Arial"/>
          <w:sz w:val="24"/>
          <w:szCs w:val="24"/>
        </w:rPr>
        <w:t xml:space="preserve">ct, in making decisions about premises licences and temporary use notices, it may </w:t>
      </w:r>
      <w:r w:rsidR="00D2013A" w:rsidRPr="001B709F">
        <w:rPr>
          <w:rFonts w:ascii="Arial" w:hAnsi="Arial" w:cs="Arial"/>
          <w:b/>
          <w:bCs/>
          <w:sz w:val="24"/>
          <w:szCs w:val="24"/>
        </w:rPr>
        <w:t>not</w:t>
      </w:r>
      <w:r w:rsidR="00D2013A" w:rsidRPr="00CE0341">
        <w:rPr>
          <w:rFonts w:ascii="Arial" w:hAnsi="Arial" w:cs="Arial"/>
          <w:sz w:val="24"/>
          <w:szCs w:val="24"/>
        </w:rPr>
        <w:t xml:space="preserve"> have regard to the expected demand for such facilities, and it should aim to permit the use of premises for gambling in so far as it thinks it is:</w:t>
      </w:r>
    </w:p>
    <w:p w14:paraId="5B6CC7E8" w14:textId="77777777" w:rsidR="00D2013A" w:rsidRPr="00CE0341" w:rsidRDefault="00D2013A" w:rsidP="00F05E52">
      <w:pPr>
        <w:spacing w:after="0" w:line="240" w:lineRule="auto"/>
        <w:jc w:val="both"/>
        <w:rPr>
          <w:rFonts w:ascii="Arial" w:hAnsi="Arial" w:cs="Arial"/>
          <w:sz w:val="24"/>
          <w:szCs w:val="24"/>
        </w:rPr>
      </w:pPr>
    </w:p>
    <w:p w14:paraId="773E0417" w14:textId="502AFAF0" w:rsidR="00D2013A" w:rsidRPr="005C738D" w:rsidRDefault="00A806B1" w:rsidP="0021757F">
      <w:pPr>
        <w:pStyle w:val="ListParagraph"/>
        <w:widowControl w:val="0"/>
        <w:numPr>
          <w:ilvl w:val="0"/>
          <w:numId w:val="25"/>
        </w:numPr>
        <w:autoSpaceDE w:val="0"/>
        <w:autoSpaceDN w:val="0"/>
        <w:adjustRightInd w:val="0"/>
        <w:spacing w:after="0" w:line="240" w:lineRule="auto"/>
        <w:ind w:hanging="371"/>
        <w:jc w:val="both"/>
        <w:rPr>
          <w:rFonts w:ascii="Arial" w:hAnsi="Arial" w:cs="Arial"/>
          <w:sz w:val="24"/>
          <w:szCs w:val="24"/>
        </w:rPr>
      </w:pPr>
      <w:r w:rsidRPr="005C738D">
        <w:rPr>
          <w:rFonts w:ascii="Arial" w:hAnsi="Arial" w:cs="Arial"/>
          <w:sz w:val="24"/>
          <w:szCs w:val="24"/>
        </w:rPr>
        <w:lastRenderedPageBreak/>
        <w:t>I</w:t>
      </w:r>
      <w:r w:rsidR="00D2013A" w:rsidRPr="005C738D">
        <w:rPr>
          <w:rFonts w:ascii="Arial" w:hAnsi="Arial" w:cs="Arial"/>
          <w:sz w:val="24"/>
          <w:szCs w:val="24"/>
        </w:rPr>
        <w:t>n accordance with any relevant code of practice and guidance issued by the Gambling Commission;</w:t>
      </w:r>
    </w:p>
    <w:p w14:paraId="1BE9A726" w14:textId="77777777" w:rsidR="00A806B1" w:rsidRPr="00CE0341" w:rsidRDefault="00A806B1" w:rsidP="00F05E52">
      <w:pPr>
        <w:pStyle w:val="ListParagraph"/>
        <w:widowControl w:val="0"/>
        <w:autoSpaceDE w:val="0"/>
        <w:autoSpaceDN w:val="0"/>
        <w:adjustRightInd w:val="0"/>
        <w:spacing w:after="0" w:line="240" w:lineRule="auto"/>
        <w:ind w:left="993"/>
        <w:contextualSpacing w:val="0"/>
        <w:jc w:val="both"/>
        <w:rPr>
          <w:rFonts w:ascii="Arial" w:hAnsi="Arial" w:cs="Arial"/>
          <w:sz w:val="24"/>
          <w:szCs w:val="24"/>
        </w:rPr>
      </w:pPr>
    </w:p>
    <w:p w14:paraId="212FED61" w14:textId="6DBE2E19" w:rsidR="00D2013A" w:rsidRPr="005C738D" w:rsidRDefault="00A806B1" w:rsidP="0021757F">
      <w:pPr>
        <w:pStyle w:val="ListParagraph"/>
        <w:widowControl w:val="0"/>
        <w:numPr>
          <w:ilvl w:val="0"/>
          <w:numId w:val="25"/>
        </w:numPr>
        <w:autoSpaceDE w:val="0"/>
        <w:autoSpaceDN w:val="0"/>
        <w:adjustRightInd w:val="0"/>
        <w:spacing w:after="0" w:line="240" w:lineRule="auto"/>
        <w:ind w:hanging="371"/>
        <w:jc w:val="both"/>
        <w:rPr>
          <w:rFonts w:ascii="Arial" w:hAnsi="Arial" w:cs="Arial"/>
          <w:sz w:val="24"/>
          <w:szCs w:val="24"/>
        </w:rPr>
      </w:pPr>
      <w:r w:rsidRPr="005C738D">
        <w:rPr>
          <w:rFonts w:ascii="Arial" w:hAnsi="Arial" w:cs="Arial"/>
          <w:sz w:val="24"/>
          <w:szCs w:val="24"/>
        </w:rPr>
        <w:t>R</w:t>
      </w:r>
      <w:r w:rsidR="00D2013A" w:rsidRPr="005C738D">
        <w:rPr>
          <w:rFonts w:ascii="Arial" w:hAnsi="Arial" w:cs="Arial"/>
          <w:sz w:val="24"/>
          <w:szCs w:val="24"/>
        </w:rPr>
        <w:t>easonably consistent with the licensing objectives and;</w:t>
      </w:r>
    </w:p>
    <w:p w14:paraId="33FB785C" w14:textId="77777777" w:rsidR="00A806B1" w:rsidRPr="00CE0341" w:rsidRDefault="00A806B1" w:rsidP="00F05E52">
      <w:pPr>
        <w:widowControl w:val="0"/>
        <w:autoSpaceDE w:val="0"/>
        <w:autoSpaceDN w:val="0"/>
        <w:adjustRightInd w:val="0"/>
        <w:spacing w:after="0" w:line="240" w:lineRule="auto"/>
        <w:jc w:val="both"/>
        <w:rPr>
          <w:rFonts w:ascii="Arial" w:hAnsi="Arial" w:cs="Arial"/>
          <w:sz w:val="24"/>
          <w:szCs w:val="24"/>
        </w:rPr>
      </w:pPr>
    </w:p>
    <w:p w14:paraId="46B26201" w14:textId="67FFCC91" w:rsidR="00D2013A" w:rsidRPr="005C738D" w:rsidRDefault="00A806B1" w:rsidP="0021757F">
      <w:pPr>
        <w:pStyle w:val="ListParagraph"/>
        <w:widowControl w:val="0"/>
        <w:numPr>
          <w:ilvl w:val="0"/>
          <w:numId w:val="25"/>
        </w:numPr>
        <w:autoSpaceDE w:val="0"/>
        <w:autoSpaceDN w:val="0"/>
        <w:adjustRightInd w:val="0"/>
        <w:spacing w:after="0" w:line="240" w:lineRule="auto"/>
        <w:ind w:hanging="371"/>
        <w:jc w:val="both"/>
        <w:rPr>
          <w:rFonts w:ascii="Arial" w:hAnsi="Arial" w:cs="Arial"/>
          <w:sz w:val="24"/>
          <w:szCs w:val="24"/>
        </w:rPr>
      </w:pPr>
      <w:r w:rsidRPr="005C738D">
        <w:rPr>
          <w:rFonts w:ascii="Arial" w:hAnsi="Arial" w:cs="Arial"/>
          <w:sz w:val="24"/>
          <w:szCs w:val="24"/>
        </w:rPr>
        <w:t>I</w:t>
      </w:r>
      <w:r w:rsidR="00D2013A" w:rsidRPr="005C738D">
        <w:rPr>
          <w:rFonts w:ascii="Arial" w:hAnsi="Arial" w:cs="Arial"/>
          <w:sz w:val="24"/>
          <w:szCs w:val="24"/>
        </w:rPr>
        <w:t xml:space="preserve">n accordance with its </w:t>
      </w:r>
      <w:r w:rsidR="000A79AC">
        <w:rPr>
          <w:rFonts w:ascii="Arial" w:hAnsi="Arial" w:cs="Arial"/>
          <w:sz w:val="24"/>
          <w:szCs w:val="24"/>
        </w:rPr>
        <w:t>s</w:t>
      </w:r>
      <w:r w:rsidR="00D2013A" w:rsidRPr="005C738D">
        <w:rPr>
          <w:rFonts w:ascii="Arial" w:hAnsi="Arial" w:cs="Arial"/>
          <w:sz w:val="24"/>
          <w:szCs w:val="24"/>
        </w:rPr>
        <w:t xml:space="preserve">tatement of </w:t>
      </w:r>
      <w:r w:rsidR="000A79AC">
        <w:rPr>
          <w:rFonts w:ascii="Arial" w:hAnsi="Arial" w:cs="Arial"/>
          <w:sz w:val="24"/>
          <w:szCs w:val="24"/>
        </w:rPr>
        <w:t>p</w:t>
      </w:r>
      <w:r w:rsidR="00D2013A" w:rsidRPr="005C738D">
        <w:rPr>
          <w:rFonts w:ascii="Arial" w:hAnsi="Arial" w:cs="Arial"/>
          <w:sz w:val="24"/>
          <w:szCs w:val="24"/>
        </w:rPr>
        <w:t>rinciple</w:t>
      </w:r>
      <w:r w:rsidR="000A79AC">
        <w:rPr>
          <w:rFonts w:ascii="Arial" w:hAnsi="Arial" w:cs="Arial"/>
          <w:sz w:val="24"/>
          <w:szCs w:val="24"/>
        </w:rPr>
        <w:t>s contained in the policy document</w:t>
      </w:r>
      <w:r w:rsidR="00D2013A" w:rsidRPr="005C738D">
        <w:rPr>
          <w:rFonts w:ascii="Arial" w:hAnsi="Arial" w:cs="Arial"/>
          <w:sz w:val="24"/>
          <w:szCs w:val="24"/>
        </w:rPr>
        <w:t xml:space="preserve">. </w:t>
      </w:r>
    </w:p>
    <w:p w14:paraId="446689F1" w14:textId="77777777" w:rsidR="00D2013A" w:rsidRPr="00CE0341" w:rsidRDefault="00D2013A" w:rsidP="00F05E52">
      <w:pPr>
        <w:spacing w:after="0" w:line="240" w:lineRule="auto"/>
        <w:jc w:val="both"/>
        <w:rPr>
          <w:rFonts w:ascii="Arial" w:hAnsi="Arial" w:cs="Arial"/>
          <w:sz w:val="24"/>
          <w:szCs w:val="24"/>
        </w:rPr>
      </w:pPr>
    </w:p>
    <w:p w14:paraId="2CC6CAA1" w14:textId="22EBB7A8" w:rsidR="00D2013A" w:rsidRPr="00CE0341" w:rsidRDefault="00EE1FFA" w:rsidP="00F05E52">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3.3</w:t>
      </w:r>
      <w:r w:rsidRPr="00CE0341">
        <w:rPr>
          <w:rFonts w:ascii="Arial" w:hAnsi="Arial" w:cs="Arial"/>
          <w:sz w:val="24"/>
          <w:szCs w:val="24"/>
        </w:rPr>
        <w:tab/>
      </w:r>
      <w:r w:rsidR="00D2013A" w:rsidRPr="00CE0341">
        <w:rPr>
          <w:rFonts w:ascii="Arial" w:hAnsi="Arial" w:cs="Arial"/>
          <w:sz w:val="24"/>
          <w:szCs w:val="24"/>
        </w:rPr>
        <w:t xml:space="preserve">This </w:t>
      </w:r>
      <w:r w:rsidR="000A79AC">
        <w:rPr>
          <w:rFonts w:ascii="Arial" w:hAnsi="Arial" w:cs="Arial"/>
          <w:sz w:val="24"/>
          <w:szCs w:val="24"/>
        </w:rPr>
        <w:t>Gambling Policy</w:t>
      </w:r>
      <w:r w:rsidR="00D2013A" w:rsidRPr="00CE0341">
        <w:rPr>
          <w:rFonts w:ascii="Arial" w:hAnsi="Arial" w:cs="Arial"/>
          <w:sz w:val="24"/>
          <w:szCs w:val="24"/>
        </w:rPr>
        <w:t xml:space="preserve"> relates to all licensable premises, permits and registrations falling under the </w:t>
      </w:r>
      <w:r w:rsidR="00D040CC">
        <w:rPr>
          <w:rFonts w:ascii="Arial" w:hAnsi="Arial" w:cs="Arial"/>
          <w:sz w:val="24"/>
          <w:szCs w:val="24"/>
        </w:rPr>
        <w:t>A</w:t>
      </w:r>
      <w:r w:rsidR="00D2013A" w:rsidRPr="00CE0341">
        <w:rPr>
          <w:rFonts w:ascii="Arial" w:hAnsi="Arial" w:cs="Arial"/>
          <w:sz w:val="24"/>
          <w:szCs w:val="24"/>
        </w:rPr>
        <w:t>ct. The Licensing Authority is responsibl</w:t>
      </w:r>
      <w:r w:rsidR="003E2F24" w:rsidRPr="00CE0341">
        <w:rPr>
          <w:rFonts w:ascii="Arial" w:hAnsi="Arial" w:cs="Arial"/>
          <w:sz w:val="24"/>
          <w:szCs w:val="24"/>
        </w:rPr>
        <w:t>e</w:t>
      </w:r>
      <w:r w:rsidR="00D2013A" w:rsidRPr="00CE0341">
        <w:rPr>
          <w:rFonts w:ascii="Arial" w:hAnsi="Arial" w:cs="Arial"/>
          <w:sz w:val="24"/>
          <w:szCs w:val="24"/>
        </w:rPr>
        <w:t xml:space="preserve"> for; </w:t>
      </w:r>
    </w:p>
    <w:p w14:paraId="6158416D" w14:textId="77777777" w:rsidR="00D2013A" w:rsidRPr="00CE0341" w:rsidRDefault="00D2013A" w:rsidP="00D2013A">
      <w:pPr>
        <w:pStyle w:val="ListParagraph"/>
        <w:ind w:left="993"/>
        <w:jc w:val="both"/>
        <w:rPr>
          <w:rFonts w:ascii="Arial" w:hAnsi="Arial" w:cs="Arial"/>
          <w:sz w:val="24"/>
          <w:szCs w:val="24"/>
        </w:rPr>
      </w:pPr>
    </w:p>
    <w:p w14:paraId="11D2E29E" w14:textId="3127721B"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L</w:t>
      </w:r>
      <w:r w:rsidR="00D2013A" w:rsidRPr="005C738D">
        <w:rPr>
          <w:rFonts w:ascii="Arial" w:hAnsi="Arial" w:cs="Arial"/>
          <w:sz w:val="24"/>
          <w:szCs w:val="24"/>
        </w:rPr>
        <w:t>icensing premises (Casinos, Betting Offices, Bingo Halls, Tracks and Amusement Arcades) where gambling activities take place by issuing premises licences and provisional statements;</w:t>
      </w:r>
    </w:p>
    <w:p w14:paraId="51513340" w14:textId="77777777" w:rsidR="00A806B1" w:rsidRPr="00CE0341" w:rsidRDefault="00A806B1" w:rsidP="005C738D">
      <w:pPr>
        <w:pStyle w:val="ListParagraph"/>
        <w:widowControl w:val="0"/>
        <w:autoSpaceDE w:val="0"/>
        <w:autoSpaceDN w:val="0"/>
        <w:adjustRightInd w:val="0"/>
        <w:spacing w:after="0" w:line="240" w:lineRule="auto"/>
        <w:ind w:left="993"/>
        <w:contextualSpacing w:val="0"/>
        <w:jc w:val="both"/>
        <w:rPr>
          <w:rFonts w:ascii="Arial" w:hAnsi="Arial" w:cs="Arial"/>
          <w:sz w:val="24"/>
          <w:szCs w:val="24"/>
        </w:rPr>
      </w:pPr>
    </w:p>
    <w:p w14:paraId="624C9014" w14:textId="3A29CC4F"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I</w:t>
      </w:r>
      <w:r w:rsidR="00D2013A" w:rsidRPr="005C738D">
        <w:rPr>
          <w:rFonts w:ascii="Arial" w:hAnsi="Arial" w:cs="Arial"/>
          <w:sz w:val="24"/>
          <w:szCs w:val="24"/>
        </w:rPr>
        <w:t xml:space="preserve">ssuing club gaming permits and/or club machine permits to members’ clubs and miners’ welfare institutes who wish to undertake certain gaming activities; </w:t>
      </w:r>
    </w:p>
    <w:p w14:paraId="708FCFFB" w14:textId="77777777" w:rsidR="00A806B1" w:rsidRPr="00CE0341" w:rsidRDefault="00A806B1" w:rsidP="005C738D">
      <w:pPr>
        <w:widowControl w:val="0"/>
        <w:autoSpaceDE w:val="0"/>
        <w:autoSpaceDN w:val="0"/>
        <w:adjustRightInd w:val="0"/>
        <w:spacing w:after="0" w:line="240" w:lineRule="auto"/>
        <w:jc w:val="both"/>
        <w:rPr>
          <w:rFonts w:ascii="Arial" w:hAnsi="Arial" w:cs="Arial"/>
          <w:sz w:val="24"/>
          <w:szCs w:val="24"/>
        </w:rPr>
      </w:pPr>
    </w:p>
    <w:p w14:paraId="2E403073" w14:textId="7FA73B12"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I</w:t>
      </w:r>
      <w:r w:rsidR="00D2013A" w:rsidRPr="005C738D">
        <w:rPr>
          <w:rFonts w:ascii="Arial" w:hAnsi="Arial" w:cs="Arial"/>
          <w:sz w:val="24"/>
          <w:szCs w:val="24"/>
        </w:rPr>
        <w:t>ssuing club machine permits to commercial clubs;</w:t>
      </w:r>
    </w:p>
    <w:p w14:paraId="4D922C7E" w14:textId="77777777" w:rsidR="00A806B1" w:rsidRPr="00CE0341" w:rsidRDefault="00A806B1" w:rsidP="005C738D">
      <w:pPr>
        <w:widowControl w:val="0"/>
        <w:autoSpaceDE w:val="0"/>
        <w:autoSpaceDN w:val="0"/>
        <w:adjustRightInd w:val="0"/>
        <w:spacing w:after="0" w:line="240" w:lineRule="auto"/>
        <w:jc w:val="both"/>
        <w:rPr>
          <w:rFonts w:ascii="Arial" w:hAnsi="Arial" w:cs="Arial"/>
          <w:sz w:val="24"/>
          <w:szCs w:val="24"/>
        </w:rPr>
      </w:pPr>
    </w:p>
    <w:p w14:paraId="47232CFD" w14:textId="33C8C8EB" w:rsidR="00A806B1"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I</w:t>
      </w:r>
      <w:r w:rsidR="00D2013A" w:rsidRPr="005C738D">
        <w:rPr>
          <w:rFonts w:ascii="Arial" w:hAnsi="Arial" w:cs="Arial"/>
          <w:sz w:val="24"/>
          <w:szCs w:val="24"/>
        </w:rPr>
        <w:t xml:space="preserve">ssuing permits for the use of certain lower stake gaming machines at unlicensed family entertainment centres; </w:t>
      </w:r>
    </w:p>
    <w:p w14:paraId="38D09E63" w14:textId="77777777" w:rsidR="00A806B1" w:rsidRPr="00CE0341" w:rsidRDefault="00A806B1" w:rsidP="005C738D">
      <w:pPr>
        <w:widowControl w:val="0"/>
        <w:autoSpaceDE w:val="0"/>
        <w:autoSpaceDN w:val="0"/>
        <w:adjustRightInd w:val="0"/>
        <w:spacing w:after="0" w:line="240" w:lineRule="auto"/>
        <w:jc w:val="both"/>
        <w:rPr>
          <w:rFonts w:ascii="Arial" w:hAnsi="Arial" w:cs="Arial"/>
          <w:sz w:val="24"/>
          <w:szCs w:val="24"/>
        </w:rPr>
      </w:pPr>
    </w:p>
    <w:p w14:paraId="6DA74B5B" w14:textId="3D68B078"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R</w:t>
      </w:r>
      <w:r w:rsidR="00D2013A" w:rsidRPr="005C738D">
        <w:rPr>
          <w:rFonts w:ascii="Arial" w:hAnsi="Arial" w:cs="Arial"/>
          <w:sz w:val="24"/>
          <w:szCs w:val="24"/>
        </w:rPr>
        <w:t xml:space="preserve">eceiving notifications from alcohol licensed premises (under the Licensing Act 2003) for the use of two or less gaming machines; </w:t>
      </w:r>
    </w:p>
    <w:p w14:paraId="7446C581" w14:textId="77777777" w:rsidR="00A806B1" w:rsidRPr="00CE0341" w:rsidRDefault="00A806B1" w:rsidP="005C738D">
      <w:pPr>
        <w:widowControl w:val="0"/>
        <w:autoSpaceDE w:val="0"/>
        <w:autoSpaceDN w:val="0"/>
        <w:adjustRightInd w:val="0"/>
        <w:spacing w:after="0" w:line="240" w:lineRule="auto"/>
        <w:jc w:val="both"/>
        <w:rPr>
          <w:rFonts w:ascii="Arial" w:hAnsi="Arial" w:cs="Arial"/>
          <w:sz w:val="24"/>
          <w:szCs w:val="24"/>
        </w:rPr>
      </w:pPr>
    </w:p>
    <w:p w14:paraId="4602D513" w14:textId="531739DA"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I</w:t>
      </w:r>
      <w:r w:rsidR="00D2013A" w:rsidRPr="005C738D">
        <w:rPr>
          <w:rFonts w:ascii="Arial" w:hAnsi="Arial" w:cs="Arial"/>
          <w:sz w:val="24"/>
          <w:szCs w:val="24"/>
        </w:rPr>
        <w:t xml:space="preserve">ssuing licensed premises gaming machine permits in respect of alcohol licensed premises (under the Licensing Act 2003) for the use of more than two gaming machines; </w:t>
      </w:r>
    </w:p>
    <w:p w14:paraId="0A30AD59" w14:textId="77777777" w:rsidR="00A806B1" w:rsidRPr="00CE0341" w:rsidRDefault="00A806B1" w:rsidP="005C738D">
      <w:pPr>
        <w:widowControl w:val="0"/>
        <w:autoSpaceDE w:val="0"/>
        <w:autoSpaceDN w:val="0"/>
        <w:adjustRightInd w:val="0"/>
        <w:spacing w:after="0" w:line="240" w:lineRule="auto"/>
        <w:jc w:val="both"/>
        <w:rPr>
          <w:rFonts w:ascii="Arial" w:hAnsi="Arial" w:cs="Arial"/>
          <w:sz w:val="24"/>
          <w:szCs w:val="24"/>
        </w:rPr>
      </w:pPr>
    </w:p>
    <w:p w14:paraId="6B6EFD1C" w14:textId="77777777" w:rsidR="00A806B1"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R</w:t>
      </w:r>
      <w:r w:rsidR="00D2013A" w:rsidRPr="005C738D">
        <w:rPr>
          <w:rFonts w:ascii="Arial" w:hAnsi="Arial" w:cs="Arial"/>
          <w:sz w:val="24"/>
          <w:szCs w:val="24"/>
        </w:rPr>
        <w:t>egistering small society lotteries;</w:t>
      </w:r>
    </w:p>
    <w:p w14:paraId="75B50CD8" w14:textId="300A71CE" w:rsidR="00D2013A" w:rsidRPr="00CE0341" w:rsidRDefault="00D2013A" w:rsidP="005C738D">
      <w:pPr>
        <w:widowControl w:val="0"/>
        <w:autoSpaceDE w:val="0"/>
        <w:autoSpaceDN w:val="0"/>
        <w:adjustRightInd w:val="0"/>
        <w:spacing w:after="0" w:line="240" w:lineRule="auto"/>
        <w:ind w:left="70"/>
        <w:jc w:val="both"/>
        <w:rPr>
          <w:rFonts w:ascii="Arial" w:hAnsi="Arial" w:cs="Arial"/>
          <w:sz w:val="24"/>
          <w:szCs w:val="24"/>
        </w:rPr>
      </w:pPr>
    </w:p>
    <w:p w14:paraId="3DBABD98" w14:textId="5500C001"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I</w:t>
      </w:r>
      <w:r w:rsidR="00D2013A" w:rsidRPr="005C738D">
        <w:rPr>
          <w:rFonts w:ascii="Arial" w:hAnsi="Arial" w:cs="Arial"/>
          <w:sz w:val="24"/>
          <w:szCs w:val="24"/>
        </w:rPr>
        <w:t xml:space="preserve">ssuing prize gaming permits; </w:t>
      </w:r>
    </w:p>
    <w:p w14:paraId="18D2D9AE" w14:textId="77777777" w:rsidR="00A806B1" w:rsidRPr="00CE0341" w:rsidRDefault="00A806B1" w:rsidP="005C738D">
      <w:pPr>
        <w:widowControl w:val="0"/>
        <w:autoSpaceDE w:val="0"/>
        <w:autoSpaceDN w:val="0"/>
        <w:adjustRightInd w:val="0"/>
        <w:spacing w:after="0" w:line="240" w:lineRule="auto"/>
        <w:ind w:hanging="1080"/>
        <w:jc w:val="both"/>
        <w:rPr>
          <w:rFonts w:ascii="Arial" w:hAnsi="Arial" w:cs="Arial"/>
          <w:sz w:val="24"/>
          <w:szCs w:val="24"/>
        </w:rPr>
      </w:pPr>
    </w:p>
    <w:p w14:paraId="40084543" w14:textId="3D133CF5"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R</w:t>
      </w:r>
      <w:r w:rsidR="00D2013A" w:rsidRPr="005C738D">
        <w:rPr>
          <w:rFonts w:ascii="Arial" w:hAnsi="Arial" w:cs="Arial"/>
          <w:sz w:val="24"/>
          <w:szCs w:val="24"/>
        </w:rPr>
        <w:t xml:space="preserve">eceiving and endorse temporary use notices; </w:t>
      </w:r>
    </w:p>
    <w:p w14:paraId="261657E6" w14:textId="77777777" w:rsidR="00A806B1" w:rsidRPr="00CE0341" w:rsidRDefault="00A806B1" w:rsidP="005C738D">
      <w:pPr>
        <w:widowControl w:val="0"/>
        <w:autoSpaceDE w:val="0"/>
        <w:autoSpaceDN w:val="0"/>
        <w:adjustRightInd w:val="0"/>
        <w:spacing w:after="0" w:line="240" w:lineRule="auto"/>
        <w:ind w:hanging="1080"/>
        <w:jc w:val="both"/>
        <w:rPr>
          <w:rFonts w:ascii="Arial" w:hAnsi="Arial" w:cs="Arial"/>
          <w:sz w:val="24"/>
          <w:szCs w:val="24"/>
        </w:rPr>
      </w:pPr>
    </w:p>
    <w:p w14:paraId="1855FB67" w14:textId="2E9EE019"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R</w:t>
      </w:r>
      <w:r w:rsidR="00D2013A" w:rsidRPr="005C738D">
        <w:rPr>
          <w:rFonts w:ascii="Arial" w:hAnsi="Arial" w:cs="Arial"/>
          <w:sz w:val="24"/>
          <w:szCs w:val="24"/>
        </w:rPr>
        <w:t>eceiving occasional use notices;</w:t>
      </w:r>
    </w:p>
    <w:p w14:paraId="2007EE35" w14:textId="77777777" w:rsidR="00A806B1" w:rsidRPr="00CE0341" w:rsidRDefault="00A806B1" w:rsidP="005C738D">
      <w:pPr>
        <w:widowControl w:val="0"/>
        <w:autoSpaceDE w:val="0"/>
        <w:autoSpaceDN w:val="0"/>
        <w:adjustRightInd w:val="0"/>
        <w:spacing w:after="0" w:line="240" w:lineRule="auto"/>
        <w:ind w:hanging="1080"/>
        <w:jc w:val="both"/>
        <w:rPr>
          <w:rFonts w:ascii="Arial" w:hAnsi="Arial" w:cs="Arial"/>
          <w:sz w:val="24"/>
          <w:szCs w:val="24"/>
        </w:rPr>
      </w:pPr>
    </w:p>
    <w:p w14:paraId="13F5127A" w14:textId="77777777" w:rsidR="00A806B1"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P</w:t>
      </w:r>
      <w:r w:rsidR="00D2013A" w:rsidRPr="005C738D">
        <w:rPr>
          <w:rFonts w:ascii="Arial" w:hAnsi="Arial" w:cs="Arial"/>
          <w:sz w:val="24"/>
          <w:szCs w:val="24"/>
        </w:rPr>
        <w:t>roviding information to the Gambling Commission regarding details of licences issued and;</w:t>
      </w:r>
    </w:p>
    <w:p w14:paraId="359A4CA6" w14:textId="1BBCC980" w:rsidR="00D2013A" w:rsidRPr="00CE0341" w:rsidRDefault="00D2013A" w:rsidP="005C738D">
      <w:pPr>
        <w:widowControl w:val="0"/>
        <w:autoSpaceDE w:val="0"/>
        <w:autoSpaceDN w:val="0"/>
        <w:adjustRightInd w:val="0"/>
        <w:spacing w:after="0" w:line="240" w:lineRule="auto"/>
        <w:ind w:left="70" w:hanging="1080"/>
        <w:jc w:val="both"/>
        <w:rPr>
          <w:rFonts w:ascii="Arial" w:hAnsi="Arial" w:cs="Arial"/>
          <w:sz w:val="24"/>
          <w:szCs w:val="24"/>
        </w:rPr>
      </w:pPr>
    </w:p>
    <w:p w14:paraId="7B7B58EA" w14:textId="666E5107" w:rsidR="00D2013A" w:rsidRPr="005C738D" w:rsidRDefault="00A806B1" w:rsidP="0021757F">
      <w:pPr>
        <w:pStyle w:val="ListParagraph"/>
        <w:widowControl w:val="0"/>
        <w:numPr>
          <w:ilvl w:val="0"/>
          <w:numId w:val="28"/>
        </w:numPr>
        <w:autoSpaceDE w:val="0"/>
        <w:autoSpaceDN w:val="0"/>
        <w:adjustRightInd w:val="0"/>
        <w:spacing w:after="0" w:line="240" w:lineRule="auto"/>
        <w:ind w:hanging="1080"/>
        <w:jc w:val="both"/>
        <w:rPr>
          <w:rFonts w:ascii="Arial" w:hAnsi="Arial" w:cs="Arial"/>
          <w:sz w:val="24"/>
          <w:szCs w:val="24"/>
        </w:rPr>
      </w:pPr>
      <w:r w:rsidRPr="005C738D">
        <w:rPr>
          <w:rFonts w:ascii="Arial" w:hAnsi="Arial" w:cs="Arial"/>
          <w:sz w:val="24"/>
          <w:szCs w:val="24"/>
        </w:rPr>
        <w:t>M</w:t>
      </w:r>
      <w:r w:rsidR="00D2013A" w:rsidRPr="005C738D">
        <w:rPr>
          <w:rFonts w:ascii="Arial" w:hAnsi="Arial" w:cs="Arial"/>
          <w:sz w:val="24"/>
          <w:szCs w:val="24"/>
        </w:rPr>
        <w:t xml:space="preserve">aintaining registers of the relevant permits and licences issued.  </w:t>
      </w:r>
    </w:p>
    <w:p w14:paraId="460EF654" w14:textId="77777777" w:rsidR="00D2013A" w:rsidRPr="00CE0341" w:rsidRDefault="00D2013A" w:rsidP="00D2013A">
      <w:pPr>
        <w:jc w:val="both"/>
        <w:rPr>
          <w:rFonts w:ascii="Arial" w:hAnsi="Arial" w:cs="Arial"/>
          <w:sz w:val="24"/>
          <w:szCs w:val="24"/>
        </w:rPr>
      </w:pPr>
    </w:p>
    <w:p w14:paraId="470CCEF4" w14:textId="2C3E31B3" w:rsidR="00D2013A" w:rsidRPr="00CE0341" w:rsidRDefault="00EE1FFA" w:rsidP="00F05E52">
      <w:pPr>
        <w:widowControl w:val="0"/>
        <w:autoSpaceDE w:val="0"/>
        <w:autoSpaceDN w:val="0"/>
        <w:adjustRightInd w:val="0"/>
        <w:spacing w:after="0" w:line="240" w:lineRule="auto"/>
        <w:ind w:left="567" w:hanging="567"/>
        <w:jc w:val="both"/>
        <w:rPr>
          <w:rFonts w:ascii="Arial" w:hAnsi="Arial" w:cs="Arial"/>
          <w:sz w:val="24"/>
          <w:szCs w:val="24"/>
        </w:rPr>
      </w:pPr>
      <w:r w:rsidRPr="00CE0341">
        <w:rPr>
          <w:rFonts w:ascii="Arial" w:hAnsi="Arial" w:cs="Arial"/>
          <w:sz w:val="24"/>
          <w:szCs w:val="24"/>
        </w:rPr>
        <w:t>3.4</w:t>
      </w:r>
      <w:r w:rsidRPr="00CE0341">
        <w:rPr>
          <w:rFonts w:ascii="Arial" w:hAnsi="Arial" w:cs="Arial"/>
          <w:sz w:val="24"/>
          <w:szCs w:val="24"/>
        </w:rPr>
        <w:tab/>
      </w:r>
      <w:r w:rsidR="00D2013A" w:rsidRPr="00CE0341">
        <w:rPr>
          <w:rFonts w:ascii="Arial" w:hAnsi="Arial" w:cs="Arial"/>
          <w:sz w:val="24"/>
          <w:szCs w:val="24"/>
        </w:rPr>
        <w:t xml:space="preserve">While the policy sets out the general approach to the exercise of functions under the Act, every licence application will be considered on its merits and nothing in this policy will prevent any person from applying for a licence or permit (or a licence review), or from making representations about an application under </w:t>
      </w:r>
      <w:r w:rsidR="000A79AC">
        <w:rPr>
          <w:rFonts w:ascii="Arial" w:hAnsi="Arial" w:cs="Arial"/>
          <w:sz w:val="24"/>
          <w:szCs w:val="24"/>
        </w:rPr>
        <w:t>T</w:t>
      </w:r>
      <w:r w:rsidR="00D2013A" w:rsidRPr="00CE0341">
        <w:rPr>
          <w:rFonts w:ascii="Arial" w:hAnsi="Arial" w:cs="Arial"/>
          <w:sz w:val="24"/>
          <w:szCs w:val="24"/>
        </w:rPr>
        <w:t xml:space="preserve">he </w:t>
      </w:r>
      <w:r w:rsidR="001B709F">
        <w:rPr>
          <w:rFonts w:ascii="Arial" w:hAnsi="Arial" w:cs="Arial"/>
          <w:sz w:val="24"/>
          <w:szCs w:val="24"/>
        </w:rPr>
        <w:t>A</w:t>
      </w:r>
      <w:r w:rsidR="00D2013A" w:rsidRPr="00CE0341">
        <w:rPr>
          <w:rFonts w:ascii="Arial" w:hAnsi="Arial" w:cs="Arial"/>
          <w:sz w:val="24"/>
          <w:szCs w:val="24"/>
        </w:rPr>
        <w:t>ct.</w:t>
      </w:r>
    </w:p>
    <w:p w14:paraId="516C49B2" w14:textId="77777777" w:rsidR="00D2013A" w:rsidRPr="00CE0341" w:rsidRDefault="00D2013A" w:rsidP="00F05E52">
      <w:pPr>
        <w:spacing w:after="0" w:line="240" w:lineRule="auto"/>
        <w:ind w:left="567"/>
        <w:jc w:val="both"/>
        <w:rPr>
          <w:rFonts w:ascii="Arial" w:hAnsi="Arial" w:cs="Arial"/>
          <w:sz w:val="24"/>
          <w:szCs w:val="24"/>
        </w:rPr>
      </w:pPr>
    </w:p>
    <w:p w14:paraId="42541073" w14:textId="132C5502" w:rsidR="00D2013A" w:rsidRPr="00CE0341" w:rsidRDefault="00EE1FFA" w:rsidP="00F05E52">
      <w:pPr>
        <w:widowControl w:val="0"/>
        <w:autoSpaceDE w:val="0"/>
        <w:autoSpaceDN w:val="0"/>
        <w:adjustRightInd w:val="0"/>
        <w:spacing w:after="0" w:line="240" w:lineRule="auto"/>
        <w:ind w:left="567" w:hanging="567"/>
        <w:jc w:val="both"/>
        <w:rPr>
          <w:rFonts w:ascii="Arial" w:hAnsi="Arial" w:cs="Arial"/>
          <w:sz w:val="24"/>
          <w:szCs w:val="24"/>
        </w:rPr>
      </w:pPr>
      <w:r w:rsidRPr="00CE0341">
        <w:rPr>
          <w:rFonts w:ascii="Arial" w:hAnsi="Arial" w:cs="Arial"/>
          <w:sz w:val="24"/>
          <w:szCs w:val="24"/>
        </w:rPr>
        <w:t>3.5</w:t>
      </w:r>
      <w:r w:rsidRPr="00CE0341">
        <w:rPr>
          <w:rFonts w:ascii="Arial" w:hAnsi="Arial" w:cs="Arial"/>
          <w:sz w:val="24"/>
          <w:szCs w:val="24"/>
        </w:rPr>
        <w:tab/>
      </w:r>
      <w:r w:rsidR="00D2013A" w:rsidRPr="00CE0341">
        <w:rPr>
          <w:rFonts w:ascii="Arial" w:hAnsi="Arial" w:cs="Arial"/>
          <w:sz w:val="24"/>
          <w:szCs w:val="24"/>
        </w:rPr>
        <w:t>Whilst online, telephone, and other forms of remote gambling are becoming increasingly common</w:t>
      </w:r>
      <w:r w:rsidR="001B709F">
        <w:rPr>
          <w:rFonts w:ascii="Arial" w:hAnsi="Arial" w:cs="Arial"/>
          <w:sz w:val="24"/>
          <w:szCs w:val="24"/>
        </w:rPr>
        <w:t xml:space="preserve"> </w:t>
      </w:r>
      <w:r w:rsidR="00D2013A" w:rsidRPr="00CE0341">
        <w:rPr>
          <w:rFonts w:ascii="Arial" w:hAnsi="Arial" w:cs="Arial"/>
          <w:sz w:val="24"/>
          <w:szCs w:val="24"/>
        </w:rPr>
        <w:t xml:space="preserve">place, and are a growing concern across the country, the responsibility for the licensing of </w:t>
      </w:r>
      <w:r w:rsidR="001B709F">
        <w:rPr>
          <w:rFonts w:ascii="Arial" w:hAnsi="Arial" w:cs="Arial"/>
          <w:sz w:val="24"/>
          <w:szCs w:val="24"/>
        </w:rPr>
        <w:t>r</w:t>
      </w:r>
      <w:r w:rsidR="00D2013A" w:rsidRPr="00CE0341">
        <w:rPr>
          <w:rFonts w:ascii="Arial" w:hAnsi="Arial" w:cs="Arial"/>
          <w:sz w:val="24"/>
          <w:szCs w:val="24"/>
        </w:rPr>
        <w:t>emote gambling lies with the Gambling Commission and not the Licensing Authority. Therefore</w:t>
      </w:r>
      <w:r w:rsidRPr="00CE0341">
        <w:rPr>
          <w:rFonts w:ascii="Arial" w:hAnsi="Arial" w:cs="Arial"/>
          <w:sz w:val="24"/>
          <w:szCs w:val="24"/>
        </w:rPr>
        <w:t>,</w:t>
      </w:r>
      <w:r w:rsidR="00D2013A" w:rsidRPr="00CE0341">
        <w:rPr>
          <w:rFonts w:ascii="Arial" w:hAnsi="Arial" w:cs="Arial"/>
          <w:sz w:val="24"/>
          <w:szCs w:val="24"/>
        </w:rPr>
        <w:t xml:space="preserve"> Knowsley Council </w:t>
      </w:r>
      <w:r w:rsidR="00D2013A" w:rsidRPr="00D75FD9">
        <w:rPr>
          <w:rFonts w:ascii="Arial" w:hAnsi="Arial" w:cs="Arial"/>
          <w:b/>
          <w:bCs/>
          <w:sz w:val="24"/>
          <w:szCs w:val="24"/>
        </w:rPr>
        <w:t>cannot</w:t>
      </w:r>
      <w:r w:rsidR="00D2013A" w:rsidRPr="00CE0341">
        <w:rPr>
          <w:rFonts w:ascii="Arial" w:hAnsi="Arial" w:cs="Arial"/>
          <w:sz w:val="24"/>
          <w:szCs w:val="24"/>
        </w:rPr>
        <w:t xml:space="preserve"> be involved in the control of such activities. Other exceptions are spread betting, which is regulated by the Financial Services Authority, and the National Lottery which is regulated by the National Lottery Commission.</w:t>
      </w:r>
    </w:p>
    <w:p w14:paraId="05FE92CE" w14:textId="1252902D" w:rsidR="00A806B1" w:rsidRPr="00CE0341" w:rsidRDefault="00A806B1" w:rsidP="00F05E52">
      <w:pPr>
        <w:widowControl w:val="0"/>
        <w:autoSpaceDE w:val="0"/>
        <w:autoSpaceDN w:val="0"/>
        <w:adjustRightInd w:val="0"/>
        <w:spacing w:after="0" w:line="240" w:lineRule="auto"/>
        <w:ind w:left="567" w:hanging="567"/>
        <w:jc w:val="both"/>
        <w:rPr>
          <w:rFonts w:ascii="Arial" w:hAnsi="Arial" w:cs="Arial"/>
          <w:sz w:val="24"/>
          <w:szCs w:val="24"/>
        </w:rPr>
      </w:pPr>
    </w:p>
    <w:p w14:paraId="1CDB258F" w14:textId="7F2D4DC2" w:rsidR="00A806B1" w:rsidRPr="00CE0341" w:rsidRDefault="00A806B1" w:rsidP="00F05E52">
      <w:pPr>
        <w:widowControl w:val="0"/>
        <w:autoSpaceDE w:val="0"/>
        <w:autoSpaceDN w:val="0"/>
        <w:adjustRightInd w:val="0"/>
        <w:spacing w:after="0" w:line="240" w:lineRule="auto"/>
        <w:ind w:left="567" w:hanging="567"/>
        <w:jc w:val="both"/>
        <w:rPr>
          <w:rFonts w:ascii="Arial" w:hAnsi="Arial" w:cs="Arial"/>
          <w:sz w:val="24"/>
          <w:szCs w:val="24"/>
        </w:rPr>
      </w:pPr>
      <w:r w:rsidRPr="00CE0341">
        <w:rPr>
          <w:rFonts w:ascii="Arial" w:hAnsi="Arial" w:cs="Arial"/>
          <w:sz w:val="24"/>
          <w:szCs w:val="24"/>
        </w:rPr>
        <w:t>3.6</w:t>
      </w:r>
      <w:r w:rsidRPr="00CE0341">
        <w:rPr>
          <w:rFonts w:ascii="Arial" w:hAnsi="Arial" w:cs="Arial"/>
          <w:sz w:val="24"/>
          <w:szCs w:val="24"/>
        </w:rPr>
        <w:tab/>
        <w:t xml:space="preserve">In order to formulate a policy that complies with legislation and reflects public concerns we have paid particular attention to; </w:t>
      </w:r>
    </w:p>
    <w:p w14:paraId="17BB4F64" w14:textId="77777777" w:rsidR="00A806B1" w:rsidRPr="00CE0341" w:rsidRDefault="00A806B1" w:rsidP="00EE1FFA">
      <w:pPr>
        <w:widowControl w:val="0"/>
        <w:autoSpaceDE w:val="0"/>
        <w:autoSpaceDN w:val="0"/>
        <w:adjustRightInd w:val="0"/>
        <w:spacing w:after="0" w:line="240" w:lineRule="auto"/>
        <w:ind w:left="567" w:hanging="567"/>
        <w:jc w:val="both"/>
        <w:rPr>
          <w:rFonts w:ascii="Arial" w:hAnsi="Arial" w:cs="Arial"/>
          <w:sz w:val="24"/>
          <w:szCs w:val="24"/>
        </w:rPr>
      </w:pPr>
    </w:p>
    <w:p w14:paraId="7B146547" w14:textId="483F5EC4" w:rsidR="00A806B1" w:rsidRPr="005C738D" w:rsidRDefault="00A806B1" w:rsidP="0021757F">
      <w:pPr>
        <w:pStyle w:val="ListParagraph"/>
        <w:widowControl w:val="0"/>
        <w:numPr>
          <w:ilvl w:val="0"/>
          <w:numId w:val="30"/>
        </w:numPr>
        <w:autoSpaceDE w:val="0"/>
        <w:autoSpaceDN w:val="0"/>
        <w:adjustRightInd w:val="0"/>
        <w:spacing w:after="0" w:line="240" w:lineRule="auto"/>
        <w:ind w:hanging="513"/>
        <w:jc w:val="both"/>
        <w:rPr>
          <w:rFonts w:ascii="Arial" w:hAnsi="Arial" w:cs="Arial"/>
          <w:sz w:val="24"/>
          <w:szCs w:val="24"/>
        </w:rPr>
      </w:pPr>
      <w:r w:rsidRPr="005C738D">
        <w:rPr>
          <w:rFonts w:ascii="Arial" w:hAnsi="Arial" w:cs="Arial"/>
          <w:sz w:val="24"/>
          <w:szCs w:val="24"/>
        </w:rPr>
        <w:t>The Licencing objectives</w:t>
      </w:r>
    </w:p>
    <w:p w14:paraId="5AE80F21" w14:textId="1DC469BD" w:rsidR="00A806B1" w:rsidRPr="00CE0341" w:rsidRDefault="00A806B1" w:rsidP="005C738D">
      <w:pPr>
        <w:pStyle w:val="ListParagraph"/>
        <w:widowControl w:val="0"/>
        <w:autoSpaceDE w:val="0"/>
        <w:autoSpaceDN w:val="0"/>
        <w:adjustRightInd w:val="0"/>
        <w:spacing w:after="0" w:line="240" w:lineRule="auto"/>
        <w:ind w:hanging="513"/>
        <w:jc w:val="both"/>
        <w:rPr>
          <w:rFonts w:ascii="Arial" w:hAnsi="Arial" w:cs="Arial"/>
          <w:sz w:val="24"/>
          <w:szCs w:val="24"/>
        </w:rPr>
      </w:pPr>
    </w:p>
    <w:p w14:paraId="4886B00C" w14:textId="47F16326" w:rsidR="00A806B1" w:rsidRPr="005C738D" w:rsidRDefault="002E7E29" w:rsidP="0021757F">
      <w:pPr>
        <w:pStyle w:val="ListParagraph"/>
        <w:widowControl w:val="0"/>
        <w:numPr>
          <w:ilvl w:val="0"/>
          <w:numId w:val="30"/>
        </w:numPr>
        <w:autoSpaceDE w:val="0"/>
        <w:autoSpaceDN w:val="0"/>
        <w:adjustRightInd w:val="0"/>
        <w:spacing w:after="0" w:line="240" w:lineRule="auto"/>
        <w:ind w:hanging="513"/>
        <w:jc w:val="both"/>
        <w:rPr>
          <w:rFonts w:ascii="Arial" w:hAnsi="Arial" w:cs="Arial"/>
          <w:sz w:val="24"/>
          <w:szCs w:val="24"/>
        </w:rPr>
      </w:pPr>
      <w:r w:rsidRPr="005C738D">
        <w:rPr>
          <w:rFonts w:ascii="Arial" w:hAnsi="Arial" w:cs="Arial"/>
          <w:sz w:val="24"/>
          <w:szCs w:val="24"/>
        </w:rPr>
        <w:t>G</w:t>
      </w:r>
      <w:r w:rsidR="00A806B1" w:rsidRPr="005C738D">
        <w:rPr>
          <w:rFonts w:ascii="Arial" w:hAnsi="Arial" w:cs="Arial"/>
          <w:sz w:val="24"/>
          <w:szCs w:val="24"/>
        </w:rPr>
        <w:t>uidance and Codes of Practi</w:t>
      </w:r>
      <w:r w:rsidR="00F71CEB">
        <w:rPr>
          <w:rFonts w:ascii="Arial" w:hAnsi="Arial" w:cs="Arial"/>
          <w:sz w:val="24"/>
          <w:szCs w:val="24"/>
        </w:rPr>
        <w:t>c</w:t>
      </w:r>
      <w:r w:rsidR="00A806B1" w:rsidRPr="005C738D">
        <w:rPr>
          <w:rFonts w:ascii="Arial" w:hAnsi="Arial" w:cs="Arial"/>
          <w:sz w:val="24"/>
          <w:szCs w:val="24"/>
        </w:rPr>
        <w:t>e issued by the Gambling Commission</w:t>
      </w:r>
    </w:p>
    <w:p w14:paraId="721C9034" w14:textId="77777777" w:rsidR="00A806B1" w:rsidRPr="00CE0341" w:rsidRDefault="00A806B1" w:rsidP="005C738D">
      <w:pPr>
        <w:pStyle w:val="ListParagraph"/>
        <w:ind w:hanging="513"/>
        <w:rPr>
          <w:rFonts w:ascii="Arial" w:hAnsi="Arial" w:cs="Arial"/>
          <w:sz w:val="24"/>
          <w:szCs w:val="24"/>
        </w:rPr>
      </w:pPr>
    </w:p>
    <w:p w14:paraId="06B36DF8" w14:textId="77777777" w:rsidR="002E7E29" w:rsidRPr="005C738D" w:rsidRDefault="00A806B1" w:rsidP="0021757F">
      <w:pPr>
        <w:pStyle w:val="ListParagraph"/>
        <w:widowControl w:val="0"/>
        <w:numPr>
          <w:ilvl w:val="0"/>
          <w:numId w:val="30"/>
        </w:numPr>
        <w:autoSpaceDE w:val="0"/>
        <w:autoSpaceDN w:val="0"/>
        <w:adjustRightInd w:val="0"/>
        <w:spacing w:after="0" w:line="240" w:lineRule="auto"/>
        <w:ind w:hanging="513"/>
        <w:jc w:val="both"/>
        <w:rPr>
          <w:rFonts w:ascii="Arial" w:hAnsi="Arial" w:cs="Arial"/>
          <w:sz w:val="24"/>
          <w:szCs w:val="24"/>
        </w:rPr>
      </w:pPr>
      <w:r w:rsidRPr="005C738D">
        <w:rPr>
          <w:rFonts w:ascii="Arial" w:hAnsi="Arial" w:cs="Arial"/>
          <w:sz w:val="24"/>
          <w:szCs w:val="24"/>
        </w:rPr>
        <w:t>Comments we receive during public consultation on our policy</w:t>
      </w:r>
    </w:p>
    <w:p w14:paraId="2C8E87EB" w14:textId="77777777" w:rsidR="002E7E29" w:rsidRPr="00CE0341" w:rsidRDefault="002E7E29" w:rsidP="00F05E52">
      <w:pPr>
        <w:pStyle w:val="ListParagraph"/>
        <w:spacing w:after="0" w:line="240" w:lineRule="auto"/>
        <w:rPr>
          <w:rFonts w:ascii="Arial" w:hAnsi="Arial" w:cs="Arial"/>
          <w:sz w:val="24"/>
          <w:szCs w:val="24"/>
        </w:rPr>
      </w:pPr>
    </w:p>
    <w:p w14:paraId="50B56C96" w14:textId="5B1384F1" w:rsidR="00441A08" w:rsidRPr="00CE0341" w:rsidRDefault="00441A08" w:rsidP="00EE1FFA">
      <w:pPr>
        <w:widowControl w:val="0"/>
        <w:autoSpaceDE w:val="0"/>
        <w:autoSpaceDN w:val="0"/>
        <w:adjustRightInd w:val="0"/>
        <w:spacing w:after="0" w:line="240" w:lineRule="auto"/>
        <w:ind w:left="567" w:hanging="567"/>
        <w:jc w:val="both"/>
        <w:rPr>
          <w:rFonts w:ascii="Arial" w:hAnsi="Arial" w:cs="Arial"/>
          <w:sz w:val="24"/>
          <w:szCs w:val="24"/>
        </w:rPr>
      </w:pPr>
    </w:p>
    <w:p w14:paraId="16DFF236" w14:textId="5A004E05" w:rsidR="00441A08" w:rsidRPr="00CE0341" w:rsidRDefault="00441A08" w:rsidP="00EE1FFA">
      <w:pPr>
        <w:widowControl w:val="0"/>
        <w:autoSpaceDE w:val="0"/>
        <w:autoSpaceDN w:val="0"/>
        <w:adjustRightInd w:val="0"/>
        <w:spacing w:after="0" w:line="240" w:lineRule="auto"/>
        <w:ind w:left="567" w:hanging="567"/>
        <w:jc w:val="both"/>
        <w:rPr>
          <w:rFonts w:ascii="Arial" w:hAnsi="Arial" w:cs="Arial"/>
          <w:b/>
          <w:bCs/>
          <w:sz w:val="24"/>
          <w:szCs w:val="24"/>
        </w:rPr>
      </w:pPr>
      <w:r w:rsidRPr="00CE0341">
        <w:rPr>
          <w:rFonts w:ascii="Arial" w:hAnsi="Arial" w:cs="Arial"/>
          <w:b/>
          <w:bCs/>
          <w:sz w:val="24"/>
          <w:szCs w:val="24"/>
        </w:rPr>
        <w:t>4.</w:t>
      </w:r>
      <w:r w:rsidRPr="00CE0341">
        <w:rPr>
          <w:rFonts w:ascii="Arial" w:hAnsi="Arial" w:cs="Arial"/>
          <w:b/>
          <w:bCs/>
          <w:sz w:val="24"/>
          <w:szCs w:val="24"/>
        </w:rPr>
        <w:tab/>
      </w:r>
      <w:bookmarkStart w:id="2" w:name="_Hlk70073267"/>
      <w:r w:rsidRPr="00CE0341">
        <w:rPr>
          <w:rFonts w:ascii="Arial" w:hAnsi="Arial" w:cs="Arial"/>
          <w:b/>
          <w:bCs/>
          <w:sz w:val="24"/>
          <w:szCs w:val="24"/>
        </w:rPr>
        <w:t>Consultation</w:t>
      </w:r>
    </w:p>
    <w:bookmarkEnd w:id="2"/>
    <w:p w14:paraId="58BDF80C" w14:textId="0AE1C339" w:rsidR="00441A08" w:rsidRPr="00CE0341" w:rsidRDefault="00441A08" w:rsidP="00EE1FFA">
      <w:pPr>
        <w:widowControl w:val="0"/>
        <w:autoSpaceDE w:val="0"/>
        <w:autoSpaceDN w:val="0"/>
        <w:adjustRightInd w:val="0"/>
        <w:spacing w:after="0" w:line="240" w:lineRule="auto"/>
        <w:ind w:left="567" w:hanging="567"/>
        <w:jc w:val="both"/>
        <w:rPr>
          <w:rFonts w:ascii="Arial" w:hAnsi="Arial" w:cs="Arial"/>
          <w:b/>
          <w:bCs/>
          <w:sz w:val="24"/>
          <w:szCs w:val="24"/>
        </w:rPr>
      </w:pPr>
    </w:p>
    <w:p w14:paraId="3771CBC4" w14:textId="45442506" w:rsidR="00441A08" w:rsidRPr="00CE0341" w:rsidRDefault="00441A08" w:rsidP="00F05E52">
      <w:pPr>
        <w:widowControl w:val="0"/>
        <w:autoSpaceDE w:val="0"/>
        <w:autoSpaceDN w:val="0"/>
        <w:adjustRightInd w:val="0"/>
        <w:spacing w:after="0" w:line="240" w:lineRule="auto"/>
        <w:ind w:left="567" w:hanging="567"/>
        <w:jc w:val="both"/>
        <w:rPr>
          <w:rFonts w:ascii="Arial" w:hAnsi="Arial" w:cs="Arial"/>
          <w:sz w:val="24"/>
          <w:szCs w:val="24"/>
        </w:rPr>
      </w:pPr>
      <w:r w:rsidRPr="00CE0341">
        <w:rPr>
          <w:rFonts w:ascii="Arial" w:hAnsi="Arial" w:cs="Arial"/>
          <w:sz w:val="24"/>
          <w:szCs w:val="24"/>
        </w:rPr>
        <w:t>4.1</w:t>
      </w:r>
      <w:r w:rsidRPr="00CE0341">
        <w:rPr>
          <w:rFonts w:ascii="Arial" w:hAnsi="Arial" w:cs="Arial"/>
          <w:sz w:val="24"/>
          <w:szCs w:val="24"/>
        </w:rPr>
        <w:tab/>
        <w:t xml:space="preserve">This </w:t>
      </w:r>
      <w:r w:rsidR="00D1227D">
        <w:rPr>
          <w:rFonts w:ascii="Arial" w:hAnsi="Arial" w:cs="Arial"/>
          <w:sz w:val="24"/>
          <w:szCs w:val="24"/>
        </w:rPr>
        <w:t>policy s</w:t>
      </w:r>
      <w:r w:rsidRPr="00CE0341">
        <w:rPr>
          <w:rFonts w:ascii="Arial" w:hAnsi="Arial" w:cs="Arial"/>
          <w:sz w:val="24"/>
          <w:szCs w:val="24"/>
        </w:rPr>
        <w:t>tatement is valid for 3 years, although during that time it can be reviewed and revised by the Licensing Authority if required.  Any amendments to the</w:t>
      </w:r>
      <w:r w:rsidR="00D1227D">
        <w:rPr>
          <w:rFonts w:ascii="Arial" w:hAnsi="Arial" w:cs="Arial"/>
          <w:sz w:val="24"/>
          <w:szCs w:val="24"/>
        </w:rPr>
        <w:t xml:space="preserve"> policy</w:t>
      </w:r>
      <w:r w:rsidRPr="00CE0341">
        <w:rPr>
          <w:rFonts w:ascii="Arial" w:hAnsi="Arial" w:cs="Arial"/>
          <w:sz w:val="24"/>
          <w:szCs w:val="24"/>
        </w:rPr>
        <w:t xml:space="preserve"> will </w:t>
      </w:r>
      <w:r w:rsidRPr="00CE0341">
        <w:rPr>
          <w:rFonts w:ascii="Arial" w:hAnsi="Arial" w:cs="Arial"/>
          <w:color w:val="000000"/>
          <w:sz w:val="24"/>
          <w:szCs w:val="24"/>
        </w:rPr>
        <w:t>be subject to public consultation prior to it being re-published.</w:t>
      </w:r>
      <w:r w:rsidRPr="00CE0341">
        <w:rPr>
          <w:rFonts w:ascii="Arial" w:hAnsi="Arial" w:cs="Arial"/>
          <w:sz w:val="24"/>
          <w:szCs w:val="24"/>
        </w:rPr>
        <w:t xml:space="preserve">  In producing the final </w:t>
      </w:r>
      <w:r w:rsidR="00D1227D">
        <w:rPr>
          <w:rFonts w:ascii="Arial" w:hAnsi="Arial" w:cs="Arial"/>
          <w:sz w:val="24"/>
          <w:szCs w:val="24"/>
        </w:rPr>
        <w:t>policy</w:t>
      </w:r>
      <w:r w:rsidRPr="00CE0341">
        <w:rPr>
          <w:rFonts w:ascii="Arial" w:hAnsi="Arial" w:cs="Arial"/>
          <w:sz w:val="24"/>
          <w:szCs w:val="24"/>
        </w:rPr>
        <w:t>, the Licensing Authority had regard to:</w:t>
      </w:r>
    </w:p>
    <w:p w14:paraId="23A2F51F" w14:textId="77777777" w:rsidR="00441A08" w:rsidRPr="00CE0341" w:rsidRDefault="00441A08" w:rsidP="00F05E52">
      <w:pPr>
        <w:spacing w:after="0" w:line="240" w:lineRule="auto"/>
        <w:jc w:val="both"/>
        <w:rPr>
          <w:rFonts w:ascii="Arial" w:hAnsi="Arial" w:cs="Arial"/>
          <w:sz w:val="24"/>
          <w:szCs w:val="24"/>
        </w:rPr>
      </w:pPr>
    </w:p>
    <w:p w14:paraId="3DA274B6" w14:textId="3FA7E909" w:rsidR="00441A08" w:rsidRPr="005C738D" w:rsidRDefault="00D1227D" w:rsidP="0021757F">
      <w:pPr>
        <w:pStyle w:val="ListParagraph"/>
        <w:widowControl w:val="0"/>
        <w:numPr>
          <w:ilvl w:val="0"/>
          <w:numId w:val="29"/>
        </w:numPr>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T</w:t>
      </w:r>
      <w:r w:rsidR="00441A08" w:rsidRPr="005C738D">
        <w:rPr>
          <w:rFonts w:ascii="Arial" w:hAnsi="Arial" w:cs="Arial"/>
          <w:sz w:val="24"/>
          <w:szCs w:val="24"/>
        </w:rPr>
        <w:t>he licensing objectives in the Act;</w:t>
      </w:r>
    </w:p>
    <w:p w14:paraId="4A6BC22B" w14:textId="77777777" w:rsidR="007B645F" w:rsidRPr="00CE0341" w:rsidRDefault="007B645F" w:rsidP="005C738D">
      <w:pPr>
        <w:pStyle w:val="ListParagraph"/>
        <w:widowControl w:val="0"/>
        <w:autoSpaceDE w:val="0"/>
        <w:autoSpaceDN w:val="0"/>
        <w:adjustRightInd w:val="0"/>
        <w:spacing w:after="0" w:line="240" w:lineRule="auto"/>
        <w:ind w:left="993" w:hanging="426"/>
        <w:contextualSpacing w:val="0"/>
        <w:jc w:val="both"/>
        <w:rPr>
          <w:rFonts w:ascii="Arial" w:hAnsi="Arial" w:cs="Arial"/>
          <w:sz w:val="24"/>
          <w:szCs w:val="24"/>
        </w:rPr>
      </w:pPr>
    </w:p>
    <w:p w14:paraId="1C644AC7" w14:textId="2C255BD9" w:rsidR="00441A08" w:rsidRPr="005C738D" w:rsidRDefault="00D1227D" w:rsidP="0021757F">
      <w:pPr>
        <w:pStyle w:val="ListParagraph"/>
        <w:widowControl w:val="0"/>
        <w:numPr>
          <w:ilvl w:val="0"/>
          <w:numId w:val="29"/>
        </w:numPr>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G</w:t>
      </w:r>
      <w:r w:rsidR="00441A08" w:rsidRPr="005C738D">
        <w:rPr>
          <w:rFonts w:ascii="Arial" w:hAnsi="Arial" w:cs="Arial"/>
          <w:sz w:val="24"/>
          <w:szCs w:val="24"/>
        </w:rPr>
        <w:t xml:space="preserve">uidance issued by the </w:t>
      </w:r>
      <w:r>
        <w:rPr>
          <w:rFonts w:ascii="Arial" w:hAnsi="Arial" w:cs="Arial"/>
          <w:sz w:val="24"/>
          <w:szCs w:val="24"/>
        </w:rPr>
        <w:t xml:space="preserve">Gambling </w:t>
      </w:r>
      <w:r w:rsidR="00441A08" w:rsidRPr="005C738D">
        <w:rPr>
          <w:rFonts w:ascii="Arial" w:hAnsi="Arial" w:cs="Arial"/>
          <w:sz w:val="24"/>
          <w:szCs w:val="24"/>
        </w:rPr>
        <w:t>Commission, and;</w:t>
      </w:r>
    </w:p>
    <w:p w14:paraId="0C624BA6" w14:textId="77777777" w:rsidR="007B645F" w:rsidRPr="007B645F" w:rsidRDefault="007B645F" w:rsidP="005C738D">
      <w:pPr>
        <w:widowControl w:val="0"/>
        <w:autoSpaceDE w:val="0"/>
        <w:autoSpaceDN w:val="0"/>
        <w:adjustRightInd w:val="0"/>
        <w:spacing w:after="0" w:line="240" w:lineRule="auto"/>
        <w:ind w:left="993" w:hanging="426"/>
        <w:jc w:val="both"/>
        <w:rPr>
          <w:rFonts w:ascii="Arial" w:hAnsi="Arial" w:cs="Arial"/>
          <w:sz w:val="24"/>
          <w:szCs w:val="24"/>
        </w:rPr>
      </w:pPr>
    </w:p>
    <w:p w14:paraId="4E9573E8" w14:textId="543F6906" w:rsidR="00441A08" w:rsidRPr="005C738D" w:rsidRDefault="00D1227D" w:rsidP="0021757F">
      <w:pPr>
        <w:pStyle w:val="ListParagraph"/>
        <w:widowControl w:val="0"/>
        <w:numPr>
          <w:ilvl w:val="0"/>
          <w:numId w:val="29"/>
        </w:numPr>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A</w:t>
      </w:r>
      <w:r w:rsidR="00441A08" w:rsidRPr="005C738D">
        <w:rPr>
          <w:rFonts w:ascii="Arial" w:hAnsi="Arial" w:cs="Arial"/>
          <w:sz w:val="24"/>
          <w:szCs w:val="24"/>
        </w:rPr>
        <w:t>ny responses from those consulted on its policy statement.</w:t>
      </w:r>
    </w:p>
    <w:p w14:paraId="568C6D49" w14:textId="77777777" w:rsidR="00441A08" w:rsidRPr="00CE0341" w:rsidRDefault="00441A08" w:rsidP="00F05E52">
      <w:pPr>
        <w:tabs>
          <w:tab w:val="left" w:pos="0"/>
        </w:tabs>
        <w:spacing w:after="0" w:line="240" w:lineRule="auto"/>
        <w:ind w:left="1080"/>
        <w:jc w:val="both"/>
        <w:rPr>
          <w:rFonts w:ascii="Arial" w:hAnsi="Arial" w:cs="Arial"/>
          <w:sz w:val="24"/>
          <w:szCs w:val="24"/>
        </w:rPr>
      </w:pPr>
    </w:p>
    <w:p w14:paraId="644979D6" w14:textId="1DB316E7" w:rsidR="00441A08" w:rsidRPr="00CE0341" w:rsidRDefault="00441A08" w:rsidP="00F05E52">
      <w:pPr>
        <w:widowControl w:val="0"/>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4.2</w:t>
      </w:r>
      <w:r w:rsidRPr="00CE0341">
        <w:rPr>
          <w:rFonts w:ascii="Arial" w:hAnsi="Arial" w:cs="Arial"/>
          <w:sz w:val="24"/>
          <w:szCs w:val="24"/>
        </w:rPr>
        <w:tab/>
        <w:t xml:space="preserve">The </w:t>
      </w:r>
      <w:r w:rsidR="008A41B5">
        <w:rPr>
          <w:rFonts w:ascii="Arial" w:hAnsi="Arial" w:cs="Arial"/>
          <w:sz w:val="24"/>
          <w:szCs w:val="24"/>
        </w:rPr>
        <w:t>A</w:t>
      </w:r>
      <w:r w:rsidRPr="00CE0341">
        <w:rPr>
          <w:rFonts w:ascii="Arial" w:hAnsi="Arial" w:cs="Arial"/>
          <w:sz w:val="24"/>
          <w:szCs w:val="24"/>
        </w:rPr>
        <w:t xml:space="preserve">ct requires that the following parties </w:t>
      </w:r>
      <w:r w:rsidR="00D1227D">
        <w:rPr>
          <w:rFonts w:ascii="Arial" w:hAnsi="Arial" w:cs="Arial"/>
          <w:sz w:val="24"/>
          <w:szCs w:val="24"/>
        </w:rPr>
        <w:t>be</w:t>
      </w:r>
      <w:r w:rsidRPr="00CE0341">
        <w:rPr>
          <w:rFonts w:ascii="Arial" w:hAnsi="Arial" w:cs="Arial"/>
          <w:sz w:val="24"/>
          <w:szCs w:val="24"/>
        </w:rPr>
        <w:t xml:space="preserve"> consulted on the Statement;  </w:t>
      </w:r>
    </w:p>
    <w:p w14:paraId="71D3EB4B" w14:textId="77777777" w:rsidR="00441A08" w:rsidRPr="00CE0341" w:rsidRDefault="00441A08" w:rsidP="00F05E52">
      <w:pPr>
        <w:spacing w:after="0" w:line="240" w:lineRule="auto"/>
        <w:jc w:val="both"/>
        <w:rPr>
          <w:rFonts w:ascii="Arial" w:hAnsi="Arial" w:cs="Arial"/>
          <w:sz w:val="24"/>
          <w:szCs w:val="24"/>
        </w:rPr>
      </w:pPr>
    </w:p>
    <w:p w14:paraId="69F6934E" w14:textId="3B67F194" w:rsidR="00441A08" w:rsidRPr="005C738D" w:rsidRDefault="00D1227D" w:rsidP="0021757F">
      <w:pPr>
        <w:pStyle w:val="ListParagraph"/>
        <w:widowControl w:val="0"/>
        <w:numPr>
          <w:ilvl w:val="0"/>
          <w:numId w:val="31"/>
        </w:numPr>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T</w:t>
      </w:r>
      <w:r w:rsidR="00441A08" w:rsidRPr="005C738D">
        <w:rPr>
          <w:rFonts w:ascii="Arial" w:hAnsi="Arial" w:cs="Arial"/>
          <w:sz w:val="24"/>
          <w:szCs w:val="24"/>
        </w:rPr>
        <w:t>he Chief Officer of Merseyside Police;</w:t>
      </w:r>
    </w:p>
    <w:p w14:paraId="0D5D0B9E" w14:textId="77777777" w:rsidR="002E7E29" w:rsidRPr="00CE0341" w:rsidRDefault="002E7E29" w:rsidP="005C738D">
      <w:pPr>
        <w:pStyle w:val="ListParagraph"/>
        <w:widowControl w:val="0"/>
        <w:autoSpaceDE w:val="0"/>
        <w:autoSpaceDN w:val="0"/>
        <w:adjustRightInd w:val="0"/>
        <w:spacing w:after="0" w:line="240" w:lineRule="auto"/>
        <w:ind w:left="993"/>
        <w:contextualSpacing w:val="0"/>
        <w:jc w:val="both"/>
        <w:rPr>
          <w:rFonts w:ascii="Arial" w:hAnsi="Arial" w:cs="Arial"/>
          <w:sz w:val="24"/>
          <w:szCs w:val="24"/>
        </w:rPr>
      </w:pPr>
    </w:p>
    <w:p w14:paraId="337E094E" w14:textId="5A00B506" w:rsidR="00441A08" w:rsidRPr="005C738D" w:rsidRDefault="00D1227D" w:rsidP="0021757F">
      <w:pPr>
        <w:pStyle w:val="ListParagraph"/>
        <w:widowControl w:val="0"/>
        <w:numPr>
          <w:ilvl w:val="0"/>
          <w:numId w:val="32"/>
        </w:numPr>
        <w:autoSpaceDE w:val="0"/>
        <w:autoSpaceDN w:val="0"/>
        <w:adjustRightInd w:val="0"/>
        <w:spacing w:after="0" w:line="240" w:lineRule="auto"/>
        <w:ind w:left="993" w:hanging="426"/>
        <w:jc w:val="both"/>
        <w:rPr>
          <w:rFonts w:ascii="Arial" w:hAnsi="Arial" w:cs="Arial"/>
          <w:sz w:val="24"/>
          <w:szCs w:val="24"/>
        </w:rPr>
      </w:pPr>
      <w:r>
        <w:rPr>
          <w:rFonts w:ascii="Arial" w:hAnsi="Arial" w:cs="Arial"/>
          <w:sz w:val="24"/>
          <w:szCs w:val="24"/>
        </w:rPr>
        <w:t>O</w:t>
      </w:r>
      <w:r w:rsidR="00441A08" w:rsidRPr="005C738D">
        <w:rPr>
          <w:rFonts w:ascii="Arial" w:hAnsi="Arial" w:cs="Arial"/>
          <w:sz w:val="24"/>
          <w:szCs w:val="24"/>
        </w:rPr>
        <w:t>ne or more persons who appear to the authority to represent the interests of persons carrying on gambling businesses in the authority’s area;</w:t>
      </w:r>
    </w:p>
    <w:p w14:paraId="580FFD3D" w14:textId="77777777" w:rsidR="002E7E29" w:rsidRPr="00CE0341" w:rsidRDefault="002E7E29" w:rsidP="005C738D">
      <w:pPr>
        <w:widowControl w:val="0"/>
        <w:autoSpaceDE w:val="0"/>
        <w:autoSpaceDN w:val="0"/>
        <w:adjustRightInd w:val="0"/>
        <w:spacing w:after="0" w:line="240" w:lineRule="auto"/>
        <w:jc w:val="both"/>
        <w:rPr>
          <w:rFonts w:ascii="Arial" w:hAnsi="Arial" w:cs="Arial"/>
          <w:sz w:val="24"/>
          <w:szCs w:val="24"/>
        </w:rPr>
      </w:pPr>
    </w:p>
    <w:p w14:paraId="2D9CB579" w14:textId="77777777" w:rsidR="00D1227D" w:rsidRDefault="00D1227D" w:rsidP="0021757F">
      <w:pPr>
        <w:pStyle w:val="ListParagraph"/>
        <w:widowControl w:val="0"/>
        <w:numPr>
          <w:ilvl w:val="0"/>
          <w:numId w:val="32"/>
        </w:numPr>
        <w:autoSpaceDE w:val="0"/>
        <w:autoSpaceDN w:val="0"/>
        <w:adjustRightInd w:val="0"/>
        <w:spacing w:after="0" w:line="240" w:lineRule="auto"/>
        <w:ind w:left="851" w:hanging="284"/>
        <w:jc w:val="both"/>
        <w:rPr>
          <w:rFonts w:ascii="Arial" w:hAnsi="Arial" w:cs="Arial"/>
          <w:sz w:val="24"/>
          <w:szCs w:val="24"/>
        </w:rPr>
      </w:pPr>
      <w:r>
        <w:rPr>
          <w:rFonts w:ascii="Arial" w:hAnsi="Arial" w:cs="Arial"/>
          <w:sz w:val="24"/>
          <w:szCs w:val="24"/>
        </w:rPr>
        <w:t xml:space="preserve">  O</w:t>
      </w:r>
      <w:r w:rsidR="00441A08" w:rsidRPr="005C738D">
        <w:rPr>
          <w:rFonts w:ascii="Arial" w:hAnsi="Arial" w:cs="Arial"/>
          <w:sz w:val="24"/>
          <w:szCs w:val="24"/>
        </w:rPr>
        <w:t>ne or more persons who appear to the authority to represent the interests</w:t>
      </w:r>
    </w:p>
    <w:p w14:paraId="4FC80143" w14:textId="77777777" w:rsidR="00D1227D" w:rsidRDefault="00D1227D" w:rsidP="00D1227D">
      <w:pPr>
        <w:widowControl w:val="0"/>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441A08" w:rsidRPr="00D1227D">
        <w:rPr>
          <w:rFonts w:ascii="Arial" w:hAnsi="Arial" w:cs="Arial"/>
          <w:sz w:val="24"/>
          <w:szCs w:val="24"/>
        </w:rPr>
        <w:t xml:space="preserve"> of persons who are likely to be affected by the exercise of the authority’s</w:t>
      </w:r>
    </w:p>
    <w:p w14:paraId="0537B361" w14:textId="5460CEA2" w:rsidR="00441A08" w:rsidRPr="00D1227D" w:rsidRDefault="00D1227D" w:rsidP="00D1227D">
      <w:pPr>
        <w:widowControl w:val="0"/>
        <w:autoSpaceDE w:val="0"/>
        <w:autoSpaceDN w:val="0"/>
        <w:adjustRightInd w:val="0"/>
        <w:spacing w:after="0" w:line="240" w:lineRule="auto"/>
        <w:ind w:firstLine="567"/>
        <w:jc w:val="both"/>
        <w:rPr>
          <w:rFonts w:ascii="Arial" w:hAnsi="Arial" w:cs="Arial"/>
          <w:sz w:val="24"/>
          <w:szCs w:val="24"/>
        </w:rPr>
      </w:pPr>
      <w:r>
        <w:rPr>
          <w:rFonts w:ascii="Arial" w:hAnsi="Arial" w:cs="Arial"/>
          <w:sz w:val="24"/>
          <w:szCs w:val="24"/>
        </w:rPr>
        <w:t xml:space="preserve">      </w:t>
      </w:r>
      <w:r w:rsidR="00441A08" w:rsidRPr="00D1227D">
        <w:rPr>
          <w:rFonts w:ascii="Arial" w:hAnsi="Arial" w:cs="Arial"/>
          <w:sz w:val="24"/>
          <w:szCs w:val="24"/>
        </w:rPr>
        <w:t xml:space="preserve"> functions under the act.</w:t>
      </w:r>
    </w:p>
    <w:p w14:paraId="44E95300" w14:textId="77777777" w:rsidR="00441A08" w:rsidRPr="00CE0341" w:rsidRDefault="00441A08" w:rsidP="00F05E52">
      <w:pPr>
        <w:tabs>
          <w:tab w:val="left" w:pos="567"/>
        </w:tabs>
        <w:spacing w:after="0" w:line="240" w:lineRule="auto"/>
        <w:jc w:val="both"/>
        <w:rPr>
          <w:rFonts w:ascii="Arial" w:hAnsi="Arial" w:cs="Arial"/>
          <w:sz w:val="24"/>
          <w:szCs w:val="24"/>
        </w:rPr>
      </w:pPr>
    </w:p>
    <w:p w14:paraId="209E3441" w14:textId="14F36694" w:rsidR="00441A08" w:rsidRDefault="00441A08" w:rsidP="00DC5D2C">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4.3</w:t>
      </w:r>
      <w:r w:rsidRPr="00CE0341">
        <w:rPr>
          <w:rFonts w:ascii="Arial" w:hAnsi="Arial" w:cs="Arial"/>
          <w:sz w:val="24"/>
          <w:szCs w:val="24"/>
        </w:rPr>
        <w:tab/>
        <w:t>Knowsley’s consultation was more extensive</w:t>
      </w:r>
      <w:r w:rsidR="00F05E52" w:rsidRPr="00CE0341">
        <w:rPr>
          <w:rFonts w:ascii="Arial" w:hAnsi="Arial" w:cs="Arial"/>
          <w:sz w:val="24"/>
          <w:szCs w:val="24"/>
        </w:rPr>
        <w:t xml:space="preserve"> than legally required</w:t>
      </w:r>
      <w:r w:rsidRPr="00CE0341">
        <w:rPr>
          <w:rFonts w:ascii="Arial" w:hAnsi="Arial" w:cs="Arial"/>
          <w:sz w:val="24"/>
          <w:szCs w:val="24"/>
        </w:rPr>
        <w:t xml:space="preserve"> and the Licensing Authority consulted widely prior to finalising and publishing the </w:t>
      </w:r>
      <w:r w:rsidR="00D1227D">
        <w:rPr>
          <w:rFonts w:ascii="Arial" w:hAnsi="Arial" w:cs="Arial"/>
          <w:sz w:val="24"/>
          <w:szCs w:val="24"/>
        </w:rPr>
        <w:t>policy</w:t>
      </w:r>
      <w:r w:rsidRPr="00CE0341">
        <w:rPr>
          <w:rFonts w:ascii="Arial" w:hAnsi="Arial" w:cs="Arial"/>
          <w:sz w:val="24"/>
          <w:szCs w:val="24"/>
        </w:rPr>
        <w:t xml:space="preserve">. As well as the statutory parties above the following were included in the consultation </w:t>
      </w:r>
      <w:r w:rsidR="003352C3" w:rsidRPr="00CE0341">
        <w:rPr>
          <w:rFonts w:ascii="Arial" w:hAnsi="Arial" w:cs="Arial"/>
          <w:sz w:val="24"/>
          <w:szCs w:val="24"/>
        </w:rPr>
        <w:t>exercise: -</w:t>
      </w:r>
    </w:p>
    <w:p w14:paraId="289B645E" w14:textId="77777777" w:rsidR="00DC5D2C" w:rsidRPr="00CE0341" w:rsidRDefault="00DC5D2C" w:rsidP="00DC5D2C">
      <w:pPr>
        <w:widowControl w:val="0"/>
        <w:autoSpaceDE w:val="0"/>
        <w:autoSpaceDN w:val="0"/>
        <w:adjustRightInd w:val="0"/>
        <w:spacing w:after="0" w:line="240" w:lineRule="auto"/>
        <w:ind w:left="709" w:hanging="709"/>
        <w:jc w:val="both"/>
        <w:rPr>
          <w:rFonts w:ascii="Arial" w:hAnsi="Arial" w:cs="Arial"/>
          <w:sz w:val="24"/>
          <w:szCs w:val="24"/>
        </w:rPr>
      </w:pPr>
    </w:p>
    <w:p w14:paraId="70476F89" w14:textId="6E788B9E" w:rsidR="00441A08" w:rsidRPr="006E090E" w:rsidRDefault="00441A08" w:rsidP="006E090E">
      <w:pPr>
        <w:pStyle w:val="ListParagraph"/>
        <w:widowControl w:val="0"/>
        <w:numPr>
          <w:ilvl w:val="0"/>
          <w:numId w:val="51"/>
        </w:numPr>
        <w:autoSpaceDE w:val="0"/>
        <w:autoSpaceDN w:val="0"/>
        <w:adjustRightInd w:val="0"/>
        <w:spacing w:after="0" w:line="240" w:lineRule="auto"/>
        <w:ind w:left="1134" w:hanging="425"/>
        <w:jc w:val="both"/>
        <w:rPr>
          <w:rFonts w:ascii="Arial" w:hAnsi="Arial" w:cs="Arial"/>
          <w:sz w:val="24"/>
          <w:szCs w:val="24"/>
        </w:rPr>
      </w:pPr>
      <w:r w:rsidRPr="006E090E">
        <w:rPr>
          <w:rFonts w:ascii="Arial" w:hAnsi="Arial" w:cs="Arial"/>
          <w:sz w:val="24"/>
          <w:szCs w:val="24"/>
        </w:rPr>
        <w:t>All Elected Members of the Council</w:t>
      </w:r>
      <w:r w:rsidR="00F05E52" w:rsidRPr="006E090E">
        <w:rPr>
          <w:rFonts w:ascii="Arial" w:hAnsi="Arial" w:cs="Arial"/>
          <w:sz w:val="24"/>
          <w:szCs w:val="24"/>
        </w:rPr>
        <w:t xml:space="preserve"> and Parish Councils</w:t>
      </w:r>
      <w:r w:rsidRPr="006E090E">
        <w:rPr>
          <w:rFonts w:ascii="Arial" w:hAnsi="Arial" w:cs="Arial"/>
          <w:sz w:val="24"/>
          <w:szCs w:val="24"/>
        </w:rPr>
        <w:t>;</w:t>
      </w:r>
    </w:p>
    <w:p w14:paraId="658E2016" w14:textId="77777777" w:rsidR="00F05E52" w:rsidRPr="00CE0341" w:rsidRDefault="00F05E52" w:rsidP="00D1227D">
      <w:pPr>
        <w:pStyle w:val="ListParagraph"/>
        <w:widowControl w:val="0"/>
        <w:autoSpaceDE w:val="0"/>
        <w:autoSpaceDN w:val="0"/>
        <w:adjustRightInd w:val="0"/>
        <w:spacing w:after="0" w:line="240" w:lineRule="auto"/>
        <w:ind w:left="1134" w:firstLine="284"/>
        <w:contextualSpacing w:val="0"/>
        <w:jc w:val="both"/>
        <w:rPr>
          <w:rFonts w:ascii="Arial" w:hAnsi="Arial" w:cs="Arial"/>
          <w:sz w:val="24"/>
          <w:szCs w:val="24"/>
        </w:rPr>
      </w:pPr>
    </w:p>
    <w:p w14:paraId="7F8ED75F" w14:textId="1F1619AC"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lastRenderedPageBreak/>
        <w:t>Merseyside Fire and Rescue Service;</w:t>
      </w:r>
    </w:p>
    <w:p w14:paraId="2DE3A6A4"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25E95A6A" w14:textId="0ADBADE8" w:rsidR="00441A08" w:rsidRPr="00A6210C"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 xml:space="preserve">Her Majesty’s </w:t>
      </w:r>
      <w:r w:rsidR="001A605A">
        <w:rPr>
          <w:rFonts w:ascii="Arial" w:hAnsi="Arial" w:cs="Arial"/>
          <w:sz w:val="24"/>
          <w:szCs w:val="24"/>
        </w:rPr>
        <w:t>Revenue &amp; Customs</w:t>
      </w:r>
    </w:p>
    <w:p w14:paraId="1C977BA0"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043E5493" w14:textId="377EA77A"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Knowsley Council (Environmental Health, Trading Standards, Planning, Public Health and Wellbeing and Children’s Health and Social Care);</w:t>
      </w:r>
    </w:p>
    <w:p w14:paraId="3D7B99FC" w14:textId="77777777" w:rsidR="00F05E52" w:rsidRPr="00CE0341" w:rsidRDefault="00F05E52" w:rsidP="00D1227D">
      <w:pPr>
        <w:pStyle w:val="ListParagraph"/>
        <w:ind w:left="1134"/>
        <w:rPr>
          <w:rFonts w:ascii="Arial" w:hAnsi="Arial" w:cs="Arial"/>
          <w:sz w:val="24"/>
          <w:szCs w:val="24"/>
        </w:rPr>
      </w:pPr>
    </w:p>
    <w:p w14:paraId="663F4A7D" w14:textId="30AF52DC"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Merseyside Police;</w:t>
      </w:r>
    </w:p>
    <w:p w14:paraId="510A9248"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25199B5E" w14:textId="03D1C9D9"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The Association of British Bookmakers;</w:t>
      </w:r>
    </w:p>
    <w:p w14:paraId="22394541"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626A2596" w14:textId="07BEB4CE"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Gamcare and Gamble Aware;</w:t>
      </w:r>
    </w:p>
    <w:p w14:paraId="3A2AFB68"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1D30CD6D" w14:textId="7FFA0A5E"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BACTA (The British Amusement Industry);</w:t>
      </w:r>
    </w:p>
    <w:p w14:paraId="366CA685"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74459195" w14:textId="1FC025B3"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All existing licence holders;</w:t>
      </w:r>
    </w:p>
    <w:p w14:paraId="2972F76E"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2BEEE9CE" w14:textId="57330DB8"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Knowsley Chamber of Commerce;</w:t>
      </w:r>
    </w:p>
    <w:p w14:paraId="5CA23AD0"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078C543D" w14:textId="70FB2CF2"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The Borough’s Parish and Town Councils.</w:t>
      </w:r>
    </w:p>
    <w:p w14:paraId="6EF82703" w14:textId="77777777" w:rsidR="00F05E52" w:rsidRPr="00CE0341" w:rsidRDefault="00F05E52" w:rsidP="00D1227D">
      <w:pPr>
        <w:widowControl w:val="0"/>
        <w:autoSpaceDE w:val="0"/>
        <w:autoSpaceDN w:val="0"/>
        <w:adjustRightInd w:val="0"/>
        <w:spacing w:after="0" w:line="240" w:lineRule="auto"/>
        <w:ind w:left="1134"/>
        <w:jc w:val="both"/>
        <w:rPr>
          <w:rFonts w:ascii="Arial" w:hAnsi="Arial" w:cs="Arial"/>
          <w:sz w:val="24"/>
          <w:szCs w:val="24"/>
        </w:rPr>
      </w:pPr>
    </w:p>
    <w:p w14:paraId="629DB47B" w14:textId="27923AFD" w:rsidR="00441A08" w:rsidRPr="00D1227D" w:rsidRDefault="00441A08" w:rsidP="00D1227D">
      <w:pPr>
        <w:pStyle w:val="ListParagraph"/>
        <w:widowControl w:val="0"/>
        <w:numPr>
          <w:ilvl w:val="0"/>
          <w:numId w:val="49"/>
        </w:numPr>
        <w:autoSpaceDE w:val="0"/>
        <w:autoSpaceDN w:val="0"/>
        <w:adjustRightInd w:val="0"/>
        <w:spacing w:after="0" w:line="240" w:lineRule="auto"/>
        <w:ind w:left="1134"/>
        <w:jc w:val="both"/>
        <w:rPr>
          <w:rFonts w:ascii="Arial" w:hAnsi="Arial" w:cs="Arial"/>
          <w:sz w:val="24"/>
          <w:szCs w:val="24"/>
        </w:rPr>
      </w:pPr>
      <w:r w:rsidRPr="00D1227D">
        <w:rPr>
          <w:rFonts w:ascii="Arial" w:hAnsi="Arial" w:cs="Arial"/>
          <w:sz w:val="24"/>
          <w:szCs w:val="24"/>
        </w:rPr>
        <w:t>Faith Groups</w:t>
      </w:r>
    </w:p>
    <w:p w14:paraId="2FEDD1A1" w14:textId="77777777" w:rsidR="00F05E52" w:rsidRPr="00CE0341" w:rsidRDefault="00F05E52" w:rsidP="00F05E52">
      <w:pPr>
        <w:widowControl w:val="0"/>
        <w:autoSpaceDE w:val="0"/>
        <w:autoSpaceDN w:val="0"/>
        <w:adjustRightInd w:val="0"/>
        <w:spacing w:after="0" w:line="240" w:lineRule="auto"/>
        <w:jc w:val="both"/>
        <w:rPr>
          <w:rFonts w:ascii="Arial" w:hAnsi="Arial" w:cs="Arial"/>
          <w:sz w:val="24"/>
          <w:szCs w:val="24"/>
        </w:rPr>
      </w:pPr>
    </w:p>
    <w:p w14:paraId="44936371" w14:textId="18025222" w:rsidR="00441A08" w:rsidRPr="00CE0341" w:rsidRDefault="00441A08" w:rsidP="00B71ED1">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4.4</w:t>
      </w:r>
      <w:r w:rsidRPr="00CE0341">
        <w:rPr>
          <w:rFonts w:ascii="Arial" w:hAnsi="Arial" w:cs="Arial"/>
          <w:sz w:val="24"/>
          <w:szCs w:val="24"/>
        </w:rPr>
        <w:tab/>
        <w:t>The consultation exercise took place between</w:t>
      </w:r>
      <w:r w:rsidR="00A6210C">
        <w:rPr>
          <w:rFonts w:ascii="Arial" w:hAnsi="Arial" w:cs="Arial"/>
          <w:sz w:val="24"/>
          <w:szCs w:val="24"/>
        </w:rPr>
        <w:t xml:space="preserve"> 9 July 2021 and </w:t>
      </w:r>
      <w:r w:rsidR="00A01F68">
        <w:rPr>
          <w:rFonts w:ascii="Arial" w:hAnsi="Arial" w:cs="Arial"/>
          <w:sz w:val="24"/>
          <w:szCs w:val="24"/>
        </w:rPr>
        <w:t>3 September 2021</w:t>
      </w:r>
      <w:r w:rsidRPr="00D75FD9">
        <w:rPr>
          <w:rFonts w:ascii="Arial" w:hAnsi="Arial" w:cs="Arial"/>
          <w:sz w:val="24"/>
          <w:szCs w:val="24"/>
        </w:rPr>
        <w:t xml:space="preserve"> </w:t>
      </w:r>
      <w:r w:rsidRPr="00CE0341">
        <w:rPr>
          <w:rFonts w:ascii="Arial" w:hAnsi="Arial" w:cs="Arial"/>
          <w:sz w:val="24"/>
          <w:szCs w:val="24"/>
        </w:rPr>
        <w:t xml:space="preserve">and took into account the Government code of practice on consultation (published July 2012 and last updated in March 2018) which is available </w:t>
      </w:r>
      <w:proofErr w:type="gramStart"/>
      <w:r w:rsidRPr="00CE0341">
        <w:rPr>
          <w:rFonts w:ascii="Arial" w:hAnsi="Arial" w:cs="Arial"/>
          <w:sz w:val="24"/>
          <w:szCs w:val="24"/>
        </w:rPr>
        <w:t>at;</w:t>
      </w:r>
      <w:proofErr w:type="gramEnd"/>
    </w:p>
    <w:p w14:paraId="655ACBF4" w14:textId="77777777" w:rsidR="00441A08" w:rsidRPr="00CE0341" w:rsidRDefault="003E127E" w:rsidP="00EA15C6">
      <w:pPr>
        <w:spacing w:after="0" w:line="240" w:lineRule="auto"/>
        <w:ind w:firstLine="720"/>
        <w:jc w:val="both"/>
        <w:rPr>
          <w:rFonts w:ascii="Arial" w:hAnsi="Arial" w:cs="Arial"/>
          <w:color w:val="0000FF"/>
          <w:sz w:val="24"/>
          <w:szCs w:val="24"/>
          <w:u w:val="single"/>
        </w:rPr>
      </w:pPr>
      <w:hyperlink r:id="rId10" w:history="1">
        <w:r w:rsidR="00441A08" w:rsidRPr="00CE0341">
          <w:rPr>
            <w:rStyle w:val="Hyperlink"/>
            <w:rFonts w:ascii="Arial" w:hAnsi="Arial" w:cs="Arial"/>
            <w:sz w:val="24"/>
            <w:szCs w:val="24"/>
          </w:rPr>
          <w:t>https://www.gov.uk/government/publications/consultation-principles-guidance</w:t>
        </w:r>
      </w:hyperlink>
    </w:p>
    <w:p w14:paraId="674F2AAD" w14:textId="77777777" w:rsidR="00441A08" w:rsidRPr="00CE0341" w:rsidRDefault="00441A08" w:rsidP="00EA15C6">
      <w:pPr>
        <w:spacing w:after="0" w:line="240" w:lineRule="auto"/>
        <w:jc w:val="both"/>
        <w:rPr>
          <w:rFonts w:ascii="Arial" w:hAnsi="Arial" w:cs="Arial"/>
          <w:i/>
          <w:iCs/>
          <w:sz w:val="24"/>
          <w:szCs w:val="24"/>
        </w:rPr>
      </w:pPr>
    </w:p>
    <w:p w14:paraId="2583BE67" w14:textId="63E64D55" w:rsidR="002E7E29" w:rsidRPr="00CE0341" w:rsidRDefault="00441A08" w:rsidP="00EA15C6">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4.5</w:t>
      </w:r>
      <w:r w:rsidRPr="00CE0341">
        <w:rPr>
          <w:rFonts w:ascii="Arial" w:hAnsi="Arial" w:cs="Arial"/>
          <w:sz w:val="24"/>
          <w:szCs w:val="24"/>
        </w:rPr>
        <w:tab/>
        <w:t xml:space="preserve">Further details regarding the consultation exercise, the list of responses received and consideration given to those responses is available from the </w:t>
      </w:r>
      <w:r w:rsidR="00D75FD9">
        <w:rPr>
          <w:rFonts w:ascii="Arial" w:hAnsi="Arial" w:cs="Arial"/>
          <w:sz w:val="24"/>
          <w:szCs w:val="24"/>
        </w:rPr>
        <w:t>Council</w:t>
      </w:r>
      <w:r w:rsidR="00881787">
        <w:rPr>
          <w:rFonts w:ascii="Arial" w:hAnsi="Arial" w:cs="Arial"/>
          <w:sz w:val="24"/>
          <w:szCs w:val="24"/>
        </w:rPr>
        <w:t>’</w:t>
      </w:r>
      <w:r w:rsidR="00D75FD9">
        <w:rPr>
          <w:rFonts w:ascii="Arial" w:hAnsi="Arial" w:cs="Arial"/>
          <w:sz w:val="24"/>
          <w:szCs w:val="24"/>
        </w:rPr>
        <w:t>s Licensing Service on request</w:t>
      </w:r>
      <w:r w:rsidRPr="00CE0341">
        <w:rPr>
          <w:rFonts w:ascii="Arial" w:hAnsi="Arial" w:cs="Arial"/>
          <w:sz w:val="24"/>
          <w:szCs w:val="24"/>
        </w:rPr>
        <w:t>.</w:t>
      </w:r>
    </w:p>
    <w:p w14:paraId="30931F05" w14:textId="77777777" w:rsidR="00441A08" w:rsidRPr="00CE0341" w:rsidRDefault="00441A08" w:rsidP="00EA15C6">
      <w:pPr>
        <w:spacing w:after="0" w:line="240" w:lineRule="auto"/>
        <w:jc w:val="both"/>
        <w:rPr>
          <w:rFonts w:ascii="Arial" w:hAnsi="Arial" w:cs="Arial"/>
          <w:sz w:val="24"/>
          <w:szCs w:val="24"/>
        </w:rPr>
      </w:pPr>
    </w:p>
    <w:p w14:paraId="1719DE62" w14:textId="17720D35" w:rsidR="00441A08" w:rsidRPr="00CE0341" w:rsidRDefault="00441A08" w:rsidP="00EA15C6">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4.</w:t>
      </w:r>
      <w:r w:rsidR="00491798">
        <w:rPr>
          <w:rFonts w:ascii="Arial" w:hAnsi="Arial" w:cs="Arial"/>
          <w:sz w:val="24"/>
          <w:szCs w:val="24"/>
        </w:rPr>
        <w:t>6</w:t>
      </w:r>
      <w:r w:rsidRPr="00CE0341">
        <w:rPr>
          <w:rFonts w:ascii="Arial" w:hAnsi="Arial" w:cs="Arial"/>
          <w:sz w:val="24"/>
          <w:szCs w:val="24"/>
        </w:rPr>
        <w:tab/>
        <w:t xml:space="preserve">Should you have any comments regarding this </w:t>
      </w:r>
      <w:r w:rsidR="006E090E">
        <w:rPr>
          <w:rFonts w:ascii="Arial" w:hAnsi="Arial" w:cs="Arial"/>
          <w:sz w:val="24"/>
          <w:szCs w:val="24"/>
        </w:rPr>
        <w:t>policy</w:t>
      </w:r>
      <w:r w:rsidRPr="00CE0341">
        <w:rPr>
          <w:rFonts w:ascii="Arial" w:hAnsi="Arial" w:cs="Arial"/>
          <w:sz w:val="24"/>
          <w:szCs w:val="24"/>
        </w:rPr>
        <w:t xml:space="preserve"> please submit them (in writing) to the Licensing Authority;</w:t>
      </w:r>
    </w:p>
    <w:p w14:paraId="567507BA" w14:textId="77777777" w:rsidR="00441A08" w:rsidRPr="00CE0341" w:rsidRDefault="00441A08" w:rsidP="00441A08">
      <w:pPr>
        <w:ind w:left="2160"/>
        <w:jc w:val="both"/>
        <w:rPr>
          <w:rFonts w:ascii="Arial" w:hAnsi="Arial" w:cs="Arial"/>
          <w:sz w:val="24"/>
          <w:szCs w:val="24"/>
        </w:rPr>
      </w:pPr>
    </w:p>
    <w:p w14:paraId="62B65843" w14:textId="77777777" w:rsidR="00441A08" w:rsidRPr="00CE0341" w:rsidRDefault="00441A08" w:rsidP="00EA15C6">
      <w:pPr>
        <w:spacing w:after="0" w:line="240" w:lineRule="auto"/>
        <w:ind w:left="720"/>
        <w:jc w:val="both"/>
        <w:rPr>
          <w:rFonts w:ascii="Arial" w:hAnsi="Arial" w:cs="Arial"/>
          <w:sz w:val="24"/>
          <w:szCs w:val="24"/>
        </w:rPr>
      </w:pPr>
      <w:r w:rsidRPr="00CE0341">
        <w:rPr>
          <w:rFonts w:ascii="Arial" w:hAnsi="Arial" w:cs="Arial"/>
          <w:b/>
          <w:bCs/>
          <w:sz w:val="24"/>
          <w:szCs w:val="24"/>
        </w:rPr>
        <w:t>By post:</w:t>
      </w:r>
      <w:r w:rsidRPr="00CE0341">
        <w:rPr>
          <w:rFonts w:ascii="Arial" w:hAnsi="Arial" w:cs="Arial"/>
          <w:sz w:val="24"/>
          <w:szCs w:val="24"/>
        </w:rPr>
        <w:tab/>
        <w:t>Licensing Authority</w:t>
      </w:r>
    </w:p>
    <w:p w14:paraId="0864FF8C" w14:textId="5FE5B512" w:rsidR="00441A08" w:rsidRPr="00CE0341" w:rsidRDefault="00441A08" w:rsidP="00EA15C6">
      <w:pPr>
        <w:spacing w:after="0" w:line="240" w:lineRule="auto"/>
        <w:ind w:left="2160"/>
        <w:jc w:val="both"/>
        <w:rPr>
          <w:rFonts w:ascii="Arial" w:hAnsi="Arial" w:cs="Arial"/>
          <w:sz w:val="24"/>
          <w:szCs w:val="24"/>
        </w:rPr>
      </w:pPr>
      <w:r w:rsidRPr="00CE0341">
        <w:rPr>
          <w:rFonts w:ascii="Arial" w:hAnsi="Arial" w:cs="Arial"/>
          <w:sz w:val="24"/>
          <w:szCs w:val="24"/>
        </w:rPr>
        <w:t>Community Protection Service</w:t>
      </w:r>
    </w:p>
    <w:p w14:paraId="25AC6558" w14:textId="561312C4" w:rsidR="00441A08" w:rsidRPr="00CE0341" w:rsidRDefault="00441A08" w:rsidP="00EA15C6">
      <w:pPr>
        <w:spacing w:after="0" w:line="240" w:lineRule="auto"/>
        <w:ind w:left="2160"/>
        <w:jc w:val="both"/>
        <w:rPr>
          <w:rFonts w:ascii="Arial" w:hAnsi="Arial" w:cs="Arial"/>
          <w:sz w:val="24"/>
          <w:szCs w:val="24"/>
        </w:rPr>
      </w:pPr>
      <w:r w:rsidRPr="00CE0341">
        <w:rPr>
          <w:rFonts w:ascii="Arial" w:hAnsi="Arial" w:cs="Arial"/>
          <w:sz w:val="24"/>
          <w:szCs w:val="24"/>
        </w:rPr>
        <w:t>2</w:t>
      </w:r>
      <w:r w:rsidRPr="00CE0341">
        <w:rPr>
          <w:rFonts w:ascii="Arial" w:hAnsi="Arial" w:cs="Arial"/>
          <w:sz w:val="24"/>
          <w:szCs w:val="24"/>
          <w:vertAlign w:val="superscript"/>
        </w:rPr>
        <w:t>nd</w:t>
      </w:r>
      <w:r w:rsidRPr="00CE0341">
        <w:rPr>
          <w:rFonts w:ascii="Arial" w:hAnsi="Arial" w:cs="Arial"/>
          <w:sz w:val="24"/>
          <w:szCs w:val="24"/>
        </w:rPr>
        <w:t xml:space="preserve"> Floor Municipal Buildings,</w:t>
      </w:r>
    </w:p>
    <w:p w14:paraId="61B89F62" w14:textId="77777777" w:rsidR="00441A08" w:rsidRPr="00CE0341" w:rsidRDefault="00441A08" w:rsidP="00EA15C6">
      <w:pPr>
        <w:spacing w:after="0" w:line="240" w:lineRule="auto"/>
        <w:ind w:left="2160"/>
        <w:jc w:val="both"/>
        <w:rPr>
          <w:rFonts w:ascii="Arial" w:hAnsi="Arial" w:cs="Arial"/>
          <w:sz w:val="24"/>
          <w:szCs w:val="24"/>
        </w:rPr>
      </w:pPr>
      <w:r w:rsidRPr="00CE0341">
        <w:rPr>
          <w:rFonts w:ascii="Arial" w:hAnsi="Arial" w:cs="Arial"/>
          <w:sz w:val="24"/>
          <w:szCs w:val="24"/>
        </w:rPr>
        <w:t>Huyton, Knowsley</w:t>
      </w:r>
    </w:p>
    <w:p w14:paraId="348FA86B" w14:textId="3C2AAEB5" w:rsidR="00441A08" w:rsidRPr="00CE0341" w:rsidRDefault="00441A08" w:rsidP="00EA15C6">
      <w:pPr>
        <w:spacing w:after="0" w:line="240" w:lineRule="auto"/>
        <w:ind w:left="2160"/>
        <w:jc w:val="both"/>
        <w:rPr>
          <w:rFonts w:ascii="Arial" w:hAnsi="Arial" w:cs="Arial"/>
          <w:color w:val="FF0000"/>
          <w:sz w:val="24"/>
          <w:szCs w:val="24"/>
        </w:rPr>
      </w:pPr>
      <w:r w:rsidRPr="00CE0341">
        <w:rPr>
          <w:rFonts w:ascii="Arial" w:hAnsi="Arial" w:cs="Arial"/>
          <w:sz w:val="24"/>
          <w:szCs w:val="24"/>
        </w:rPr>
        <w:t>Merseyside L36</w:t>
      </w:r>
      <w:r w:rsidRPr="00A01F68">
        <w:rPr>
          <w:rFonts w:ascii="Arial" w:hAnsi="Arial" w:cs="Arial"/>
          <w:sz w:val="24"/>
          <w:szCs w:val="24"/>
        </w:rPr>
        <w:t xml:space="preserve"> </w:t>
      </w:r>
      <w:r w:rsidR="00881787" w:rsidRPr="00A01F68">
        <w:rPr>
          <w:rFonts w:ascii="Arial" w:hAnsi="Arial" w:cs="Arial"/>
          <w:sz w:val="24"/>
          <w:szCs w:val="24"/>
        </w:rPr>
        <w:t>9</w:t>
      </w:r>
      <w:r w:rsidR="00D56B42" w:rsidRPr="00A01F68">
        <w:rPr>
          <w:rFonts w:ascii="Arial" w:hAnsi="Arial" w:cs="Arial"/>
          <w:sz w:val="24"/>
          <w:szCs w:val="24"/>
        </w:rPr>
        <w:t>UX</w:t>
      </w:r>
    </w:p>
    <w:p w14:paraId="063CEF70" w14:textId="78CE74F1" w:rsidR="00441A08" w:rsidRPr="00CE0341" w:rsidRDefault="00441A08" w:rsidP="00EA15C6">
      <w:pPr>
        <w:tabs>
          <w:tab w:val="left" w:pos="2127"/>
        </w:tabs>
        <w:spacing w:after="0" w:line="240" w:lineRule="auto"/>
        <w:ind w:left="720"/>
        <w:jc w:val="both"/>
        <w:rPr>
          <w:rFonts w:ascii="Arial" w:hAnsi="Arial" w:cs="Arial"/>
          <w:color w:val="FF0000"/>
          <w:sz w:val="24"/>
          <w:szCs w:val="24"/>
        </w:rPr>
      </w:pPr>
      <w:r w:rsidRPr="00CE0341">
        <w:rPr>
          <w:rFonts w:ascii="Arial" w:hAnsi="Arial" w:cs="Arial"/>
          <w:b/>
          <w:bCs/>
          <w:sz w:val="24"/>
          <w:szCs w:val="24"/>
        </w:rPr>
        <w:t>By email:</w:t>
      </w:r>
      <w:r w:rsidRPr="00CE0341">
        <w:rPr>
          <w:rFonts w:ascii="Arial" w:hAnsi="Arial" w:cs="Arial"/>
          <w:sz w:val="24"/>
          <w:szCs w:val="24"/>
        </w:rPr>
        <w:t xml:space="preserve"> </w:t>
      </w:r>
      <w:r w:rsidRPr="00CE0341">
        <w:rPr>
          <w:rFonts w:ascii="Arial" w:hAnsi="Arial" w:cs="Arial"/>
          <w:sz w:val="24"/>
          <w:szCs w:val="24"/>
        </w:rPr>
        <w:tab/>
      </w:r>
      <w:hyperlink r:id="rId11" w:history="1">
        <w:r w:rsidRPr="00CE0341">
          <w:rPr>
            <w:rStyle w:val="Hyperlink"/>
            <w:rFonts w:ascii="Arial" w:hAnsi="Arial" w:cs="Arial"/>
            <w:sz w:val="24"/>
            <w:szCs w:val="24"/>
          </w:rPr>
          <w:t>licensing@knowsley.gov.uk</w:t>
        </w:r>
      </w:hyperlink>
    </w:p>
    <w:p w14:paraId="1C96C71D" w14:textId="77777777" w:rsidR="00B71ED1" w:rsidRPr="00CE0341" w:rsidRDefault="00B71ED1" w:rsidP="008546FB">
      <w:pPr>
        <w:jc w:val="both"/>
        <w:rPr>
          <w:rFonts w:ascii="Arial" w:hAnsi="Arial" w:cs="Arial"/>
          <w:sz w:val="24"/>
          <w:szCs w:val="24"/>
        </w:rPr>
      </w:pPr>
    </w:p>
    <w:p w14:paraId="154FCD5E" w14:textId="091E9990" w:rsidR="00B71ED1" w:rsidRPr="00CE0341" w:rsidRDefault="00B71ED1" w:rsidP="00B71ED1">
      <w:pPr>
        <w:jc w:val="both"/>
        <w:rPr>
          <w:rFonts w:ascii="Arial" w:hAnsi="Arial" w:cs="Arial"/>
          <w:b/>
          <w:sz w:val="24"/>
          <w:szCs w:val="24"/>
        </w:rPr>
      </w:pPr>
      <w:r w:rsidRPr="00CE0341">
        <w:rPr>
          <w:rFonts w:ascii="Arial" w:hAnsi="Arial" w:cs="Arial"/>
          <w:b/>
          <w:sz w:val="24"/>
          <w:szCs w:val="24"/>
        </w:rPr>
        <w:t>5.</w:t>
      </w:r>
      <w:r w:rsidRPr="00CE0341">
        <w:rPr>
          <w:rFonts w:ascii="Arial" w:hAnsi="Arial" w:cs="Arial"/>
          <w:b/>
          <w:sz w:val="24"/>
          <w:szCs w:val="24"/>
        </w:rPr>
        <w:tab/>
        <w:t xml:space="preserve">Responsible </w:t>
      </w:r>
      <w:r w:rsidR="0017131A" w:rsidRPr="00CE0341">
        <w:rPr>
          <w:rFonts w:ascii="Arial" w:hAnsi="Arial" w:cs="Arial"/>
          <w:b/>
          <w:sz w:val="24"/>
          <w:szCs w:val="24"/>
        </w:rPr>
        <w:t>Authorities and Interested Parties.</w:t>
      </w:r>
    </w:p>
    <w:p w14:paraId="75F5EC38" w14:textId="57FC4DC5" w:rsidR="007673A6" w:rsidRPr="00CE0341" w:rsidRDefault="007673A6" w:rsidP="00B71ED1">
      <w:pPr>
        <w:jc w:val="both"/>
        <w:rPr>
          <w:rFonts w:ascii="Arial" w:hAnsi="Arial" w:cs="Arial"/>
          <w:b/>
          <w:i/>
          <w:iCs/>
          <w:sz w:val="24"/>
          <w:szCs w:val="24"/>
        </w:rPr>
      </w:pPr>
      <w:r w:rsidRPr="00CE0341">
        <w:rPr>
          <w:rFonts w:ascii="Arial" w:hAnsi="Arial" w:cs="Arial"/>
          <w:b/>
          <w:i/>
          <w:iCs/>
          <w:sz w:val="24"/>
          <w:szCs w:val="24"/>
        </w:rPr>
        <w:t>5.1</w:t>
      </w:r>
      <w:r w:rsidRPr="00CE0341">
        <w:rPr>
          <w:rFonts w:ascii="Arial" w:hAnsi="Arial" w:cs="Arial"/>
          <w:b/>
          <w:sz w:val="24"/>
          <w:szCs w:val="24"/>
        </w:rPr>
        <w:tab/>
      </w:r>
      <w:r w:rsidRPr="00CE0341">
        <w:rPr>
          <w:rFonts w:ascii="Arial" w:hAnsi="Arial" w:cs="Arial"/>
          <w:b/>
          <w:i/>
          <w:iCs/>
          <w:sz w:val="24"/>
          <w:szCs w:val="24"/>
        </w:rPr>
        <w:t>Responsible Authorities</w:t>
      </w:r>
    </w:p>
    <w:p w14:paraId="31865A9A" w14:textId="77777777" w:rsidR="00B71ED1" w:rsidRPr="00CE0341" w:rsidRDefault="00B71ED1" w:rsidP="0021757F">
      <w:pPr>
        <w:pStyle w:val="ListParagraph"/>
        <w:widowControl w:val="0"/>
        <w:numPr>
          <w:ilvl w:val="0"/>
          <w:numId w:val="3"/>
        </w:numPr>
        <w:autoSpaceDE w:val="0"/>
        <w:autoSpaceDN w:val="0"/>
        <w:adjustRightInd w:val="0"/>
        <w:spacing w:after="0" w:line="240" w:lineRule="auto"/>
        <w:contextualSpacing w:val="0"/>
        <w:jc w:val="both"/>
        <w:rPr>
          <w:rFonts w:ascii="Arial" w:hAnsi="Arial" w:cs="Arial"/>
          <w:vanish/>
          <w:sz w:val="24"/>
          <w:szCs w:val="24"/>
        </w:rPr>
      </w:pPr>
    </w:p>
    <w:p w14:paraId="0A4E9C6B" w14:textId="4B793A89" w:rsidR="00B71ED1" w:rsidRPr="00CE0341" w:rsidRDefault="00B71ED1" w:rsidP="00B71ED1">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5.1</w:t>
      </w:r>
      <w:r w:rsidR="007673A6" w:rsidRPr="00CE0341">
        <w:rPr>
          <w:rFonts w:ascii="Arial" w:hAnsi="Arial" w:cs="Arial"/>
          <w:sz w:val="24"/>
          <w:szCs w:val="24"/>
        </w:rPr>
        <w:t>.1</w:t>
      </w:r>
      <w:r w:rsidR="007673A6" w:rsidRPr="00CE0341">
        <w:rPr>
          <w:rFonts w:ascii="Arial" w:hAnsi="Arial" w:cs="Arial"/>
          <w:sz w:val="24"/>
          <w:szCs w:val="24"/>
        </w:rPr>
        <w:tab/>
      </w:r>
      <w:r w:rsidRPr="00CE0341">
        <w:rPr>
          <w:rFonts w:ascii="Arial" w:hAnsi="Arial" w:cs="Arial"/>
          <w:sz w:val="24"/>
          <w:szCs w:val="24"/>
        </w:rPr>
        <w:t xml:space="preserve">Responsible authorities must be made aware of premises licence applications and they can submit relevant representations to the Licensing Authority. Responsible authorities may also request a review of the premises licence. In </w:t>
      </w:r>
      <w:r w:rsidRPr="00CE0341">
        <w:rPr>
          <w:rFonts w:ascii="Arial" w:hAnsi="Arial" w:cs="Arial"/>
          <w:sz w:val="24"/>
          <w:szCs w:val="24"/>
        </w:rPr>
        <w:lastRenderedPageBreak/>
        <w:t xml:space="preserve">all cases, the representation and/or the review must relate to one or more of the licensing objectives. The contact details of each of the responsible authorities are shown at Appendix A. </w:t>
      </w:r>
    </w:p>
    <w:p w14:paraId="04D35984" w14:textId="77777777" w:rsidR="00B71ED1" w:rsidRPr="00CE0341" w:rsidRDefault="00B71ED1" w:rsidP="00B71ED1">
      <w:pPr>
        <w:pStyle w:val="ListParagraph"/>
        <w:jc w:val="both"/>
        <w:rPr>
          <w:rFonts w:ascii="Arial" w:hAnsi="Arial" w:cs="Arial"/>
          <w:sz w:val="24"/>
          <w:szCs w:val="24"/>
        </w:rPr>
      </w:pPr>
    </w:p>
    <w:p w14:paraId="2AE58D6D" w14:textId="77777777" w:rsidR="007673A6" w:rsidRPr="00CE0341" w:rsidRDefault="00B71ED1" w:rsidP="00B71ED1">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5.</w:t>
      </w:r>
      <w:r w:rsidR="007673A6" w:rsidRPr="00CE0341">
        <w:rPr>
          <w:rFonts w:ascii="Arial" w:hAnsi="Arial" w:cs="Arial"/>
          <w:sz w:val="24"/>
          <w:szCs w:val="24"/>
        </w:rPr>
        <w:t>1.2</w:t>
      </w:r>
      <w:r w:rsidR="007673A6" w:rsidRPr="00CE0341">
        <w:rPr>
          <w:rFonts w:ascii="Arial" w:hAnsi="Arial" w:cs="Arial"/>
          <w:sz w:val="24"/>
          <w:szCs w:val="24"/>
        </w:rPr>
        <w:tab/>
      </w:r>
      <w:r w:rsidRPr="00CE0341">
        <w:rPr>
          <w:rFonts w:ascii="Arial" w:hAnsi="Arial" w:cs="Arial"/>
          <w:sz w:val="24"/>
          <w:szCs w:val="24"/>
        </w:rPr>
        <w:t xml:space="preserve">Prior to submitting applications for licences the Licensing Authority would advise applicants to discuss any issues with the relevant responsible authorities. </w:t>
      </w:r>
    </w:p>
    <w:p w14:paraId="2442BFA5" w14:textId="77777777" w:rsidR="007673A6" w:rsidRPr="00CE0341" w:rsidRDefault="007673A6" w:rsidP="00B71ED1">
      <w:pPr>
        <w:widowControl w:val="0"/>
        <w:autoSpaceDE w:val="0"/>
        <w:autoSpaceDN w:val="0"/>
        <w:adjustRightInd w:val="0"/>
        <w:spacing w:after="0" w:line="240" w:lineRule="auto"/>
        <w:ind w:left="720" w:hanging="720"/>
        <w:jc w:val="both"/>
        <w:rPr>
          <w:rFonts w:ascii="Arial" w:hAnsi="Arial" w:cs="Arial"/>
          <w:sz w:val="24"/>
          <w:szCs w:val="24"/>
        </w:rPr>
      </w:pPr>
    </w:p>
    <w:p w14:paraId="1C1B3764" w14:textId="07D17B29" w:rsidR="00B71ED1" w:rsidRPr="00CE0341" w:rsidRDefault="007673A6" w:rsidP="00EA15C6">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5.1.3</w:t>
      </w:r>
      <w:r w:rsidR="00B71ED1" w:rsidRPr="00CE0341">
        <w:rPr>
          <w:rFonts w:ascii="Arial" w:hAnsi="Arial" w:cs="Arial"/>
          <w:sz w:val="24"/>
          <w:szCs w:val="24"/>
        </w:rPr>
        <w:t xml:space="preserve"> </w:t>
      </w:r>
      <w:r w:rsidR="00EA15C6" w:rsidRPr="00CE0341">
        <w:rPr>
          <w:rFonts w:ascii="Arial" w:hAnsi="Arial" w:cs="Arial"/>
          <w:sz w:val="24"/>
          <w:szCs w:val="24"/>
        </w:rPr>
        <w:tab/>
      </w:r>
      <w:r w:rsidR="00B71ED1" w:rsidRPr="00CE0341">
        <w:rPr>
          <w:rFonts w:ascii="Arial" w:hAnsi="Arial" w:cs="Arial"/>
          <w:sz w:val="24"/>
          <w:szCs w:val="24"/>
        </w:rPr>
        <w:t>One of the Licensing Authority’s functions is to determine who will be competent to advise about the protection of children from harm. The Licensing Authority will apply the following principles when designating a competent body:</w:t>
      </w:r>
    </w:p>
    <w:p w14:paraId="5B28B691" w14:textId="77777777" w:rsidR="00B71ED1" w:rsidRPr="00CE0341" w:rsidRDefault="00B71ED1" w:rsidP="00B71ED1">
      <w:pPr>
        <w:ind w:left="720"/>
        <w:jc w:val="both"/>
        <w:rPr>
          <w:rFonts w:ascii="Arial" w:hAnsi="Arial" w:cs="Arial"/>
          <w:sz w:val="24"/>
          <w:szCs w:val="24"/>
        </w:rPr>
      </w:pPr>
    </w:p>
    <w:p w14:paraId="43F0BE34" w14:textId="4103883C" w:rsidR="00B71ED1" w:rsidRPr="006E090E" w:rsidRDefault="00AC2AEF" w:rsidP="006E090E">
      <w:pPr>
        <w:pStyle w:val="ListParagraph"/>
        <w:widowControl w:val="0"/>
        <w:numPr>
          <w:ilvl w:val="0"/>
          <w:numId w:val="52"/>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T</w:t>
      </w:r>
      <w:r w:rsidR="00B71ED1" w:rsidRPr="006E090E">
        <w:rPr>
          <w:rFonts w:ascii="Arial" w:hAnsi="Arial" w:cs="Arial"/>
          <w:sz w:val="24"/>
          <w:szCs w:val="24"/>
        </w:rPr>
        <w:t>he need for the body to be responsible for an area covering the whole of the Licensing Authority’s area, and;</w:t>
      </w:r>
    </w:p>
    <w:p w14:paraId="656EE35C" w14:textId="77777777" w:rsidR="007B645F" w:rsidRPr="00CE0341" w:rsidRDefault="007B645F" w:rsidP="006E090E">
      <w:pPr>
        <w:pStyle w:val="ListParagraph"/>
        <w:widowControl w:val="0"/>
        <w:autoSpaceDE w:val="0"/>
        <w:autoSpaceDN w:val="0"/>
        <w:adjustRightInd w:val="0"/>
        <w:spacing w:after="0" w:line="240" w:lineRule="auto"/>
        <w:ind w:left="1134" w:hanging="425"/>
        <w:contextualSpacing w:val="0"/>
        <w:jc w:val="both"/>
        <w:rPr>
          <w:rFonts w:ascii="Arial" w:hAnsi="Arial" w:cs="Arial"/>
          <w:sz w:val="24"/>
          <w:szCs w:val="24"/>
        </w:rPr>
      </w:pPr>
    </w:p>
    <w:p w14:paraId="5900B175" w14:textId="506573CA" w:rsidR="00B71ED1" w:rsidRPr="006E090E" w:rsidRDefault="00AC2AEF" w:rsidP="006E090E">
      <w:pPr>
        <w:pStyle w:val="ListParagraph"/>
        <w:widowControl w:val="0"/>
        <w:numPr>
          <w:ilvl w:val="0"/>
          <w:numId w:val="52"/>
        </w:numPr>
        <w:autoSpaceDE w:val="0"/>
        <w:autoSpaceDN w:val="0"/>
        <w:adjustRightInd w:val="0"/>
        <w:spacing w:after="0" w:line="240" w:lineRule="auto"/>
        <w:ind w:left="1134" w:hanging="425"/>
        <w:jc w:val="both"/>
        <w:rPr>
          <w:rFonts w:ascii="Arial" w:hAnsi="Arial" w:cs="Arial"/>
          <w:sz w:val="24"/>
          <w:szCs w:val="24"/>
        </w:rPr>
      </w:pPr>
      <w:r>
        <w:rPr>
          <w:rFonts w:ascii="Arial" w:hAnsi="Arial" w:cs="Arial"/>
          <w:sz w:val="24"/>
          <w:szCs w:val="24"/>
        </w:rPr>
        <w:t>T</w:t>
      </w:r>
      <w:r w:rsidR="00B71ED1" w:rsidRPr="006E090E">
        <w:rPr>
          <w:rFonts w:ascii="Arial" w:hAnsi="Arial" w:cs="Arial"/>
          <w:sz w:val="24"/>
          <w:szCs w:val="24"/>
        </w:rPr>
        <w:t>he need for the body to be answerable to democratically elected persons, rather than any particular vested interest group.</w:t>
      </w:r>
    </w:p>
    <w:p w14:paraId="48B4D492" w14:textId="77777777" w:rsidR="00EA15C6" w:rsidRPr="00CE0341" w:rsidRDefault="00EA15C6" w:rsidP="00EA15C6">
      <w:pPr>
        <w:pStyle w:val="ListParagraph"/>
        <w:widowControl w:val="0"/>
        <w:autoSpaceDE w:val="0"/>
        <w:autoSpaceDN w:val="0"/>
        <w:adjustRightInd w:val="0"/>
        <w:spacing w:after="0" w:line="240" w:lineRule="auto"/>
        <w:ind w:left="993"/>
        <w:contextualSpacing w:val="0"/>
        <w:jc w:val="both"/>
        <w:rPr>
          <w:rFonts w:ascii="Arial" w:hAnsi="Arial" w:cs="Arial"/>
          <w:sz w:val="24"/>
          <w:szCs w:val="24"/>
        </w:rPr>
      </w:pPr>
    </w:p>
    <w:p w14:paraId="0AA4B7D0" w14:textId="5C4BD308" w:rsidR="00B71ED1" w:rsidRPr="00CE0341" w:rsidRDefault="007673A6" w:rsidP="007673A6">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5.</w:t>
      </w:r>
      <w:r w:rsidR="00EA15C6" w:rsidRPr="00CE0341">
        <w:rPr>
          <w:rFonts w:ascii="Arial" w:hAnsi="Arial" w:cs="Arial"/>
          <w:sz w:val="24"/>
          <w:szCs w:val="24"/>
        </w:rPr>
        <w:t>1.4</w:t>
      </w:r>
      <w:r w:rsidR="00EA15C6" w:rsidRPr="00CE0341">
        <w:rPr>
          <w:rFonts w:ascii="Arial" w:hAnsi="Arial" w:cs="Arial"/>
          <w:sz w:val="24"/>
          <w:szCs w:val="24"/>
        </w:rPr>
        <w:tab/>
      </w:r>
      <w:r w:rsidR="00B71ED1" w:rsidRPr="00CE0341">
        <w:rPr>
          <w:rFonts w:ascii="Arial" w:hAnsi="Arial" w:cs="Arial"/>
          <w:sz w:val="24"/>
          <w:szCs w:val="24"/>
        </w:rPr>
        <w:t xml:space="preserve">The Council, having applied the above principles, has designated the Knowsley Safeguarding Children Board (KSCB) for this purpose and will work in partnership with the board to ensure the protection of children from gambling harm. </w:t>
      </w:r>
    </w:p>
    <w:p w14:paraId="63EBCC9F" w14:textId="6815CD1F" w:rsidR="00EA15C6" w:rsidRPr="00CE0341" w:rsidRDefault="00EA15C6" w:rsidP="007673A6">
      <w:pPr>
        <w:widowControl w:val="0"/>
        <w:autoSpaceDE w:val="0"/>
        <w:autoSpaceDN w:val="0"/>
        <w:adjustRightInd w:val="0"/>
        <w:spacing w:after="0" w:line="240" w:lineRule="auto"/>
        <w:ind w:left="709" w:hanging="709"/>
        <w:jc w:val="both"/>
        <w:rPr>
          <w:rFonts w:ascii="Arial" w:hAnsi="Arial" w:cs="Arial"/>
          <w:sz w:val="24"/>
          <w:szCs w:val="24"/>
        </w:rPr>
      </w:pPr>
    </w:p>
    <w:p w14:paraId="001A258F" w14:textId="0654659C" w:rsidR="00B71ED1" w:rsidRPr="00CE0341" w:rsidRDefault="00EA15C6" w:rsidP="00EA15C6">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5.1.5</w:t>
      </w:r>
      <w:r w:rsidRPr="00CE0341">
        <w:rPr>
          <w:rFonts w:ascii="Arial" w:hAnsi="Arial" w:cs="Arial"/>
          <w:sz w:val="24"/>
          <w:szCs w:val="24"/>
        </w:rPr>
        <w:tab/>
      </w:r>
      <w:r w:rsidR="00642718">
        <w:rPr>
          <w:rFonts w:ascii="Arial" w:hAnsi="Arial" w:cs="Arial"/>
          <w:sz w:val="24"/>
          <w:szCs w:val="24"/>
        </w:rPr>
        <w:t xml:space="preserve">It is recognised that </w:t>
      </w:r>
      <w:r w:rsidR="00B71ED1" w:rsidRPr="00CE0341">
        <w:rPr>
          <w:rFonts w:ascii="Arial" w:hAnsi="Arial" w:cs="Arial"/>
          <w:sz w:val="24"/>
          <w:szCs w:val="24"/>
        </w:rPr>
        <w:t>Public Health</w:t>
      </w:r>
      <w:r w:rsidR="00AF5F7D">
        <w:rPr>
          <w:rFonts w:ascii="Arial" w:hAnsi="Arial" w:cs="Arial"/>
          <w:sz w:val="24"/>
          <w:szCs w:val="24"/>
        </w:rPr>
        <w:t xml:space="preserve"> has a major role to play if gambling </w:t>
      </w:r>
      <w:r w:rsidR="004E691E">
        <w:rPr>
          <w:rFonts w:ascii="Arial" w:hAnsi="Arial" w:cs="Arial"/>
          <w:sz w:val="24"/>
          <w:szCs w:val="24"/>
        </w:rPr>
        <w:t>becomes harmful, not only because of the potential health implications</w:t>
      </w:r>
      <w:r w:rsidR="0078410F">
        <w:rPr>
          <w:rFonts w:ascii="Arial" w:hAnsi="Arial" w:cs="Arial"/>
          <w:sz w:val="24"/>
          <w:szCs w:val="24"/>
        </w:rPr>
        <w:t xml:space="preserve"> for </w:t>
      </w:r>
      <w:r w:rsidR="00974651">
        <w:rPr>
          <w:rFonts w:ascii="Arial" w:hAnsi="Arial" w:cs="Arial"/>
          <w:sz w:val="24"/>
          <w:szCs w:val="24"/>
        </w:rPr>
        <w:t>the individual and family, such as stress, anxiety</w:t>
      </w:r>
      <w:r w:rsidR="00B57E9B">
        <w:rPr>
          <w:rFonts w:ascii="Arial" w:hAnsi="Arial" w:cs="Arial"/>
          <w:sz w:val="24"/>
          <w:szCs w:val="24"/>
        </w:rPr>
        <w:t xml:space="preserve">, depression or alcohol and substance abuse, but also due to other </w:t>
      </w:r>
      <w:r w:rsidR="002B3DF4">
        <w:rPr>
          <w:rFonts w:ascii="Arial" w:hAnsi="Arial" w:cs="Arial"/>
          <w:sz w:val="24"/>
          <w:szCs w:val="24"/>
        </w:rPr>
        <w:t>unintentional consequences such as debt and homelessness</w:t>
      </w:r>
      <w:r w:rsidR="007C37F1">
        <w:rPr>
          <w:rFonts w:ascii="Arial" w:hAnsi="Arial" w:cs="Arial"/>
          <w:sz w:val="24"/>
          <w:szCs w:val="24"/>
        </w:rPr>
        <w:t xml:space="preserve"> and relationship/family breakup</w:t>
      </w:r>
      <w:r w:rsidR="00854388">
        <w:rPr>
          <w:rFonts w:ascii="Arial" w:hAnsi="Arial" w:cs="Arial"/>
          <w:sz w:val="24"/>
          <w:szCs w:val="24"/>
        </w:rPr>
        <w:t>.</w:t>
      </w:r>
      <w:r w:rsidR="00B71ED1" w:rsidRPr="00CE0341">
        <w:rPr>
          <w:rFonts w:ascii="Arial" w:hAnsi="Arial" w:cs="Arial"/>
          <w:sz w:val="24"/>
          <w:szCs w:val="24"/>
        </w:rPr>
        <w:t xml:space="preserve">   It has therefore been deemed appropriate for the Licensing Authority to consult with the </w:t>
      </w:r>
      <w:r w:rsidRPr="00CE0341">
        <w:rPr>
          <w:rFonts w:ascii="Arial" w:hAnsi="Arial" w:cs="Arial"/>
          <w:sz w:val="24"/>
          <w:szCs w:val="24"/>
        </w:rPr>
        <w:t xml:space="preserve">Council’s </w:t>
      </w:r>
      <w:r w:rsidR="00B71ED1" w:rsidRPr="00CE0341">
        <w:rPr>
          <w:rFonts w:ascii="Arial" w:hAnsi="Arial" w:cs="Arial"/>
          <w:sz w:val="24"/>
          <w:szCs w:val="24"/>
        </w:rPr>
        <w:t>Director of Public Health on all premises licence applications received.  They will identify and comment on any local risks to health imposed by applications under the Act.</w:t>
      </w:r>
      <w:r w:rsidR="00B71ED1" w:rsidRPr="00CE0341">
        <w:rPr>
          <w:rFonts w:ascii="Arial" w:hAnsi="Arial" w:cs="Arial"/>
          <w:sz w:val="24"/>
          <w:szCs w:val="24"/>
        </w:rPr>
        <w:tab/>
      </w:r>
    </w:p>
    <w:p w14:paraId="6829075C" w14:textId="77777777" w:rsidR="007673A6" w:rsidRPr="00CE0341" w:rsidRDefault="007673A6" w:rsidP="00EA15C6">
      <w:pPr>
        <w:spacing w:after="0" w:line="240" w:lineRule="auto"/>
        <w:jc w:val="both"/>
        <w:rPr>
          <w:rFonts w:ascii="Arial" w:hAnsi="Arial" w:cs="Arial"/>
          <w:sz w:val="24"/>
          <w:szCs w:val="24"/>
        </w:rPr>
      </w:pPr>
    </w:p>
    <w:p w14:paraId="061F8398" w14:textId="33006EC6" w:rsidR="00B71ED1" w:rsidRPr="00CE0341" w:rsidRDefault="00EA15C6" w:rsidP="00EA15C6">
      <w:pPr>
        <w:spacing w:after="0" w:line="240" w:lineRule="auto"/>
        <w:jc w:val="both"/>
        <w:rPr>
          <w:rFonts w:ascii="Arial" w:hAnsi="Arial" w:cs="Arial"/>
          <w:sz w:val="24"/>
          <w:szCs w:val="24"/>
        </w:rPr>
      </w:pPr>
      <w:r w:rsidRPr="00CE0341">
        <w:rPr>
          <w:rFonts w:ascii="Arial" w:hAnsi="Arial" w:cs="Arial"/>
          <w:b/>
          <w:sz w:val="24"/>
          <w:szCs w:val="24"/>
        </w:rPr>
        <w:t>5.2</w:t>
      </w:r>
      <w:r w:rsidRPr="00CE0341">
        <w:rPr>
          <w:rFonts w:ascii="Arial" w:hAnsi="Arial" w:cs="Arial"/>
          <w:b/>
          <w:sz w:val="24"/>
          <w:szCs w:val="24"/>
        </w:rPr>
        <w:tab/>
      </w:r>
      <w:r w:rsidR="00B71ED1" w:rsidRPr="00CE0341">
        <w:rPr>
          <w:rFonts w:ascii="Arial" w:hAnsi="Arial" w:cs="Arial"/>
          <w:b/>
          <w:sz w:val="24"/>
          <w:szCs w:val="24"/>
        </w:rPr>
        <w:t>Interested Parties</w:t>
      </w:r>
    </w:p>
    <w:p w14:paraId="02080AE2" w14:textId="77777777" w:rsidR="00B71ED1" w:rsidRPr="00CE0341" w:rsidRDefault="00B71ED1" w:rsidP="00EA15C6">
      <w:pPr>
        <w:spacing w:after="0" w:line="240" w:lineRule="auto"/>
        <w:ind w:left="720"/>
        <w:jc w:val="both"/>
        <w:rPr>
          <w:rFonts w:ascii="Arial" w:hAnsi="Arial" w:cs="Arial"/>
          <w:sz w:val="24"/>
          <w:szCs w:val="24"/>
        </w:rPr>
      </w:pPr>
    </w:p>
    <w:p w14:paraId="0996257B" w14:textId="170F0C1F" w:rsidR="00B71ED1" w:rsidRPr="00CE0341" w:rsidRDefault="00F05E52" w:rsidP="00F05E52">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5.2</w:t>
      </w:r>
      <w:r w:rsidR="005C44C4">
        <w:rPr>
          <w:rFonts w:ascii="Arial" w:hAnsi="Arial" w:cs="Arial"/>
          <w:sz w:val="24"/>
          <w:szCs w:val="24"/>
        </w:rPr>
        <w:t>.1</w:t>
      </w:r>
      <w:r w:rsidRPr="00CE0341">
        <w:rPr>
          <w:rFonts w:ascii="Arial" w:hAnsi="Arial" w:cs="Arial"/>
          <w:sz w:val="24"/>
          <w:szCs w:val="24"/>
        </w:rPr>
        <w:tab/>
      </w:r>
      <w:r w:rsidR="00B71ED1" w:rsidRPr="00CE0341">
        <w:rPr>
          <w:rFonts w:ascii="Arial" w:hAnsi="Arial" w:cs="Arial"/>
          <w:sz w:val="24"/>
          <w:szCs w:val="24"/>
        </w:rPr>
        <w:t>Interested parties can also make representations about licence applications or apply for a review of an existing licence. A person is an interested party in relation to an application for or in respect of a premises licence if, in the opinion of the Licensing Authority, the person;</w:t>
      </w:r>
    </w:p>
    <w:p w14:paraId="602894C7" w14:textId="77777777" w:rsidR="00B71ED1" w:rsidRPr="00CE0341" w:rsidRDefault="00B71ED1" w:rsidP="00EA15C6">
      <w:pPr>
        <w:tabs>
          <w:tab w:val="left" w:pos="426"/>
        </w:tabs>
        <w:spacing w:after="0" w:line="240" w:lineRule="auto"/>
        <w:ind w:left="426" w:hanging="426"/>
        <w:jc w:val="both"/>
        <w:rPr>
          <w:rFonts w:ascii="Arial" w:hAnsi="Arial" w:cs="Arial"/>
          <w:sz w:val="24"/>
          <w:szCs w:val="24"/>
        </w:rPr>
      </w:pPr>
    </w:p>
    <w:p w14:paraId="0FE06FC8" w14:textId="3482F7E3" w:rsidR="00B71ED1" w:rsidRPr="00CE0341" w:rsidRDefault="00AC2AEF" w:rsidP="0021757F">
      <w:pPr>
        <w:pStyle w:val="ListParagraph"/>
        <w:widowControl w:val="0"/>
        <w:numPr>
          <w:ilvl w:val="0"/>
          <w:numId w:val="5"/>
        </w:numPr>
        <w:tabs>
          <w:tab w:val="left" w:pos="426"/>
        </w:tabs>
        <w:autoSpaceDE w:val="0"/>
        <w:autoSpaceDN w:val="0"/>
        <w:adjustRightInd w:val="0"/>
        <w:spacing w:after="0" w:line="240" w:lineRule="auto"/>
        <w:ind w:left="1134" w:hanging="425"/>
        <w:contextualSpacing w:val="0"/>
        <w:jc w:val="both"/>
        <w:rPr>
          <w:rFonts w:ascii="Arial" w:hAnsi="Arial" w:cs="Arial"/>
          <w:sz w:val="24"/>
          <w:szCs w:val="24"/>
        </w:rPr>
      </w:pPr>
      <w:r>
        <w:rPr>
          <w:rFonts w:ascii="Arial" w:hAnsi="Arial" w:cs="Arial"/>
          <w:sz w:val="24"/>
          <w:szCs w:val="24"/>
        </w:rPr>
        <w:t>L</w:t>
      </w:r>
      <w:r w:rsidR="00B71ED1" w:rsidRPr="00CE0341">
        <w:rPr>
          <w:rFonts w:ascii="Arial" w:hAnsi="Arial" w:cs="Arial"/>
          <w:sz w:val="24"/>
          <w:szCs w:val="24"/>
        </w:rPr>
        <w:t xml:space="preserve">ives sufficiently close to the premises to be likely to be affected by the </w:t>
      </w:r>
    </w:p>
    <w:p w14:paraId="302CF29F" w14:textId="77777777" w:rsidR="00B71ED1" w:rsidRPr="00CE0341" w:rsidRDefault="00B71ED1" w:rsidP="00B71ED1">
      <w:pPr>
        <w:tabs>
          <w:tab w:val="left" w:pos="426"/>
        </w:tabs>
        <w:ind w:left="709" w:hanging="709"/>
        <w:jc w:val="both"/>
        <w:rPr>
          <w:rFonts w:ascii="Arial" w:hAnsi="Arial" w:cs="Arial"/>
          <w:sz w:val="24"/>
          <w:szCs w:val="24"/>
        </w:rPr>
      </w:pPr>
      <w:r w:rsidRPr="00CE0341">
        <w:rPr>
          <w:rFonts w:ascii="Arial" w:hAnsi="Arial" w:cs="Arial"/>
          <w:sz w:val="24"/>
          <w:szCs w:val="24"/>
        </w:rPr>
        <w:tab/>
      </w:r>
      <w:r w:rsidRPr="00CE0341">
        <w:rPr>
          <w:rFonts w:ascii="Arial" w:hAnsi="Arial" w:cs="Arial"/>
          <w:sz w:val="24"/>
          <w:szCs w:val="24"/>
        </w:rPr>
        <w:tab/>
        <w:t xml:space="preserve">       authorised activities;</w:t>
      </w:r>
    </w:p>
    <w:p w14:paraId="4764829F" w14:textId="221D0FB6" w:rsidR="00B71ED1" w:rsidRPr="00CE0341" w:rsidRDefault="00B71ED1" w:rsidP="00B71ED1">
      <w:pPr>
        <w:ind w:left="1134" w:hanging="414"/>
        <w:jc w:val="both"/>
        <w:rPr>
          <w:rFonts w:ascii="Arial" w:hAnsi="Arial" w:cs="Arial"/>
          <w:sz w:val="24"/>
          <w:szCs w:val="24"/>
        </w:rPr>
      </w:pPr>
      <w:r w:rsidRPr="00CE0341">
        <w:rPr>
          <w:rFonts w:ascii="Arial" w:hAnsi="Arial" w:cs="Arial"/>
          <w:sz w:val="24"/>
          <w:szCs w:val="24"/>
        </w:rPr>
        <w:t>b)</w:t>
      </w:r>
      <w:r w:rsidRPr="00CE0341">
        <w:rPr>
          <w:rFonts w:ascii="Arial" w:hAnsi="Arial" w:cs="Arial"/>
          <w:sz w:val="24"/>
          <w:szCs w:val="24"/>
        </w:rPr>
        <w:tab/>
      </w:r>
      <w:r w:rsidR="00AC2AEF">
        <w:rPr>
          <w:rFonts w:ascii="Arial" w:hAnsi="Arial" w:cs="Arial"/>
          <w:sz w:val="24"/>
          <w:szCs w:val="24"/>
        </w:rPr>
        <w:t>H</w:t>
      </w:r>
      <w:r w:rsidRPr="00CE0341">
        <w:rPr>
          <w:rFonts w:ascii="Arial" w:hAnsi="Arial" w:cs="Arial"/>
          <w:sz w:val="24"/>
          <w:szCs w:val="24"/>
        </w:rPr>
        <w:t>as business interests that might be affected by the authorised activities or;</w:t>
      </w:r>
    </w:p>
    <w:p w14:paraId="75F3E4D3" w14:textId="586B5365" w:rsidR="00B71ED1" w:rsidRPr="00CE0341" w:rsidRDefault="00B71ED1" w:rsidP="00EA15C6">
      <w:pPr>
        <w:spacing w:after="0" w:line="240" w:lineRule="auto"/>
        <w:ind w:left="426" w:firstLine="294"/>
        <w:jc w:val="both"/>
        <w:rPr>
          <w:rFonts w:ascii="Arial" w:hAnsi="Arial" w:cs="Arial"/>
          <w:sz w:val="24"/>
          <w:szCs w:val="24"/>
        </w:rPr>
      </w:pPr>
      <w:r w:rsidRPr="00CE0341">
        <w:rPr>
          <w:rFonts w:ascii="Arial" w:hAnsi="Arial" w:cs="Arial"/>
          <w:sz w:val="24"/>
          <w:szCs w:val="24"/>
        </w:rPr>
        <w:t xml:space="preserve">c)    </w:t>
      </w:r>
      <w:r w:rsidR="00AC2AEF">
        <w:rPr>
          <w:rFonts w:ascii="Arial" w:hAnsi="Arial" w:cs="Arial"/>
          <w:sz w:val="24"/>
          <w:szCs w:val="24"/>
        </w:rPr>
        <w:t>R</w:t>
      </w:r>
      <w:r w:rsidRPr="00CE0341">
        <w:rPr>
          <w:rFonts w:ascii="Arial" w:hAnsi="Arial" w:cs="Arial"/>
          <w:sz w:val="24"/>
          <w:szCs w:val="24"/>
        </w:rPr>
        <w:t>epresents persons who satisfy (a) or (b)</w:t>
      </w:r>
    </w:p>
    <w:p w14:paraId="289E7567" w14:textId="77777777" w:rsidR="00B71ED1" w:rsidRPr="00CE0341" w:rsidRDefault="00B71ED1" w:rsidP="00EA15C6">
      <w:pPr>
        <w:spacing w:after="0" w:line="240" w:lineRule="auto"/>
        <w:ind w:left="426" w:firstLine="294"/>
        <w:jc w:val="both"/>
        <w:rPr>
          <w:rFonts w:ascii="Arial" w:hAnsi="Arial" w:cs="Arial"/>
          <w:sz w:val="24"/>
          <w:szCs w:val="24"/>
        </w:rPr>
      </w:pPr>
    </w:p>
    <w:p w14:paraId="620AC8E8" w14:textId="4A7AFB7A" w:rsidR="00B71ED1" w:rsidRPr="00CE0341" w:rsidRDefault="007547E3" w:rsidP="007547E3">
      <w:pPr>
        <w:widowControl w:val="0"/>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5.</w:t>
      </w:r>
      <w:r w:rsidR="005C44C4">
        <w:rPr>
          <w:rFonts w:ascii="Arial" w:hAnsi="Arial" w:cs="Arial"/>
          <w:sz w:val="24"/>
          <w:szCs w:val="24"/>
        </w:rPr>
        <w:t>2.2</w:t>
      </w:r>
      <w:r w:rsidRPr="00CE0341">
        <w:rPr>
          <w:rFonts w:ascii="Arial" w:hAnsi="Arial" w:cs="Arial"/>
          <w:sz w:val="24"/>
          <w:szCs w:val="24"/>
        </w:rPr>
        <w:tab/>
      </w:r>
      <w:r w:rsidR="00B71ED1" w:rsidRPr="00CE0341">
        <w:rPr>
          <w:rFonts w:ascii="Arial" w:hAnsi="Arial" w:cs="Arial"/>
          <w:sz w:val="24"/>
          <w:szCs w:val="24"/>
        </w:rPr>
        <w:t>In deciding whether a person is an interested party the Licensing Authority will;</w:t>
      </w:r>
    </w:p>
    <w:p w14:paraId="52CA59FA" w14:textId="77777777" w:rsidR="00B71ED1" w:rsidRPr="00CE0341" w:rsidRDefault="00B71ED1" w:rsidP="00EA15C6">
      <w:pPr>
        <w:spacing w:after="0" w:line="240" w:lineRule="auto"/>
        <w:ind w:left="720"/>
        <w:jc w:val="both"/>
        <w:rPr>
          <w:rFonts w:ascii="Arial" w:hAnsi="Arial" w:cs="Arial"/>
          <w:sz w:val="24"/>
          <w:szCs w:val="24"/>
        </w:rPr>
      </w:pPr>
    </w:p>
    <w:p w14:paraId="37EAA2AA" w14:textId="32333F16" w:rsidR="00B71ED1" w:rsidRPr="00012737" w:rsidRDefault="00AC2AEF" w:rsidP="0021757F">
      <w:pPr>
        <w:pStyle w:val="ListParagraph"/>
        <w:widowControl w:val="0"/>
        <w:numPr>
          <w:ilvl w:val="0"/>
          <w:numId w:val="4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D</w:t>
      </w:r>
      <w:r w:rsidR="00B71ED1" w:rsidRPr="00012737">
        <w:rPr>
          <w:rFonts w:ascii="Arial" w:hAnsi="Arial" w:cs="Arial"/>
          <w:sz w:val="24"/>
          <w:szCs w:val="24"/>
        </w:rPr>
        <w:t>etermine each case on its merits;</w:t>
      </w:r>
    </w:p>
    <w:p w14:paraId="6C41661E" w14:textId="77777777" w:rsidR="00EC0B62" w:rsidRPr="00CE0341" w:rsidRDefault="00EC0B62" w:rsidP="00EC0B62">
      <w:pPr>
        <w:pStyle w:val="ListParagraph"/>
        <w:widowControl w:val="0"/>
        <w:autoSpaceDE w:val="0"/>
        <w:autoSpaceDN w:val="0"/>
        <w:adjustRightInd w:val="0"/>
        <w:spacing w:after="0" w:line="240" w:lineRule="auto"/>
        <w:ind w:left="993"/>
        <w:contextualSpacing w:val="0"/>
        <w:jc w:val="both"/>
        <w:rPr>
          <w:rFonts w:ascii="Arial" w:hAnsi="Arial" w:cs="Arial"/>
          <w:sz w:val="24"/>
          <w:szCs w:val="24"/>
        </w:rPr>
      </w:pPr>
    </w:p>
    <w:p w14:paraId="66EABE6F" w14:textId="1575CE7F" w:rsidR="00EC0B62" w:rsidRPr="00012737" w:rsidRDefault="00AC2AEF" w:rsidP="0021757F">
      <w:pPr>
        <w:pStyle w:val="ListParagraph"/>
        <w:widowControl w:val="0"/>
        <w:numPr>
          <w:ilvl w:val="0"/>
          <w:numId w:val="4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N</w:t>
      </w:r>
      <w:r w:rsidR="00B71ED1" w:rsidRPr="00012737">
        <w:rPr>
          <w:rFonts w:ascii="Arial" w:hAnsi="Arial" w:cs="Arial"/>
          <w:sz w:val="24"/>
          <w:szCs w:val="24"/>
        </w:rPr>
        <w:t>ot apply a rigid rule to its decision making;</w:t>
      </w:r>
    </w:p>
    <w:p w14:paraId="3F6F1B3D" w14:textId="2140D8CF" w:rsidR="00B71ED1" w:rsidRPr="00EC0B62" w:rsidRDefault="00B71ED1" w:rsidP="00012737">
      <w:pPr>
        <w:widowControl w:val="0"/>
        <w:autoSpaceDE w:val="0"/>
        <w:autoSpaceDN w:val="0"/>
        <w:adjustRightInd w:val="0"/>
        <w:spacing w:after="0" w:line="240" w:lineRule="auto"/>
        <w:ind w:firstLine="70"/>
        <w:jc w:val="both"/>
        <w:rPr>
          <w:rFonts w:ascii="Arial" w:hAnsi="Arial" w:cs="Arial"/>
          <w:sz w:val="24"/>
          <w:szCs w:val="24"/>
        </w:rPr>
      </w:pPr>
    </w:p>
    <w:p w14:paraId="2474D7F1" w14:textId="526D51DD" w:rsidR="00B71ED1" w:rsidRPr="00012737" w:rsidRDefault="00AC2AEF" w:rsidP="0021757F">
      <w:pPr>
        <w:pStyle w:val="ListParagraph"/>
        <w:widowControl w:val="0"/>
        <w:numPr>
          <w:ilvl w:val="0"/>
          <w:numId w:val="4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w:t>
      </w:r>
      <w:r w:rsidR="00B71ED1" w:rsidRPr="00012737">
        <w:rPr>
          <w:rFonts w:ascii="Arial" w:hAnsi="Arial" w:cs="Arial"/>
          <w:sz w:val="24"/>
          <w:szCs w:val="24"/>
        </w:rPr>
        <w:t xml:space="preserve">ave regard to the examples of considerations provided in the Gambling Commission’s </w:t>
      </w:r>
      <w:r w:rsidR="00491798">
        <w:rPr>
          <w:rFonts w:ascii="Arial" w:hAnsi="Arial" w:cs="Arial"/>
          <w:sz w:val="24"/>
          <w:szCs w:val="24"/>
        </w:rPr>
        <w:t>G</w:t>
      </w:r>
      <w:r w:rsidR="00B71ED1" w:rsidRPr="00012737">
        <w:rPr>
          <w:rFonts w:ascii="Arial" w:hAnsi="Arial" w:cs="Arial"/>
          <w:sz w:val="24"/>
          <w:szCs w:val="24"/>
        </w:rPr>
        <w:t xml:space="preserve">uidance (paragraphs 8.11 to 8.17). </w:t>
      </w:r>
    </w:p>
    <w:p w14:paraId="318CF7CB" w14:textId="77777777" w:rsidR="00B71ED1" w:rsidRPr="00CE0341" w:rsidRDefault="00B71ED1" w:rsidP="00EA15C6">
      <w:pPr>
        <w:spacing w:after="0" w:line="240" w:lineRule="auto"/>
        <w:ind w:left="709"/>
        <w:jc w:val="both"/>
        <w:rPr>
          <w:rFonts w:ascii="Arial" w:hAnsi="Arial" w:cs="Arial"/>
          <w:sz w:val="24"/>
          <w:szCs w:val="24"/>
        </w:rPr>
      </w:pPr>
    </w:p>
    <w:p w14:paraId="080AE5EA" w14:textId="100EA3E9"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5.</w:t>
      </w:r>
      <w:r w:rsidR="005C44C4">
        <w:rPr>
          <w:rFonts w:ascii="Arial" w:hAnsi="Arial" w:cs="Arial"/>
          <w:sz w:val="24"/>
          <w:szCs w:val="24"/>
        </w:rPr>
        <w:t>2.3</w:t>
      </w:r>
      <w:r w:rsidRPr="00CE0341">
        <w:rPr>
          <w:rFonts w:ascii="Arial" w:hAnsi="Arial" w:cs="Arial"/>
          <w:sz w:val="24"/>
          <w:szCs w:val="24"/>
        </w:rPr>
        <w:tab/>
      </w:r>
      <w:r w:rsidR="00B71ED1" w:rsidRPr="00CE0341">
        <w:rPr>
          <w:rFonts w:ascii="Arial" w:hAnsi="Arial" w:cs="Arial"/>
          <w:sz w:val="24"/>
          <w:szCs w:val="24"/>
        </w:rPr>
        <w:t xml:space="preserve">The Licensing Authority recognises that interested parties can include elected representatives such as councillors and Members of Parliament. No specific evidence of being asked to represent an interested person is required providing the councillor and/or the Member of Parliament represents the ward likely to be affected. Likewise, parish councils likely to be affected will be considered an interested party. Other than the above, the Licensing Authority will generally require written evidence that a person or body represents the Interested Party.  A letter from the person or persons requesting representation is sufficient.   </w:t>
      </w:r>
    </w:p>
    <w:p w14:paraId="2522FA35" w14:textId="77777777" w:rsidR="00B71ED1" w:rsidRPr="00CE0341" w:rsidRDefault="00B71ED1" w:rsidP="00EA15C6">
      <w:pPr>
        <w:spacing w:after="0" w:line="240" w:lineRule="auto"/>
        <w:ind w:left="720"/>
        <w:jc w:val="both"/>
        <w:rPr>
          <w:rFonts w:ascii="Arial" w:hAnsi="Arial" w:cs="Arial"/>
          <w:sz w:val="24"/>
          <w:szCs w:val="24"/>
        </w:rPr>
      </w:pPr>
    </w:p>
    <w:p w14:paraId="49E57F92" w14:textId="1E2AE2EC"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5.</w:t>
      </w:r>
      <w:r w:rsidR="005C44C4">
        <w:rPr>
          <w:rFonts w:ascii="Arial" w:hAnsi="Arial" w:cs="Arial"/>
          <w:sz w:val="24"/>
          <w:szCs w:val="24"/>
        </w:rPr>
        <w:t>2.4</w:t>
      </w:r>
      <w:r w:rsidRPr="00CE0341">
        <w:rPr>
          <w:rFonts w:ascii="Arial" w:hAnsi="Arial" w:cs="Arial"/>
          <w:sz w:val="24"/>
          <w:szCs w:val="24"/>
        </w:rPr>
        <w:tab/>
      </w:r>
      <w:r w:rsidR="00B71ED1" w:rsidRPr="00CE0341">
        <w:rPr>
          <w:rFonts w:ascii="Arial" w:hAnsi="Arial" w:cs="Arial"/>
          <w:sz w:val="24"/>
          <w:szCs w:val="24"/>
        </w:rPr>
        <w:t xml:space="preserve">If individuals wish to approach councillors to ask them to represent their </w:t>
      </w:r>
      <w:proofErr w:type="gramStart"/>
      <w:r w:rsidR="00B71ED1" w:rsidRPr="00CE0341">
        <w:rPr>
          <w:rFonts w:ascii="Arial" w:hAnsi="Arial" w:cs="Arial"/>
          <w:sz w:val="24"/>
          <w:szCs w:val="24"/>
        </w:rPr>
        <w:t>views</w:t>
      </w:r>
      <w:proofErr w:type="gramEnd"/>
      <w:r w:rsidR="00B71ED1" w:rsidRPr="00CE0341">
        <w:rPr>
          <w:rFonts w:ascii="Arial" w:hAnsi="Arial" w:cs="Arial"/>
          <w:sz w:val="24"/>
          <w:szCs w:val="24"/>
        </w:rPr>
        <w:t xml:space="preserve"> then care should be taken that the councillors are not part of the Licensing Committee dealing with the licence application. This is to avoid any perception of bias. If there are any </w:t>
      </w:r>
      <w:r w:rsidR="003352C3" w:rsidRPr="00CE0341">
        <w:rPr>
          <w:rFonts w:ascii="Arial" w:hAnsi="Arial" w:cs="Arial"/>
          <w:sz w:val="24"/>
          <w:szCs w:val="24"/>
        </w:rPr>
        <w:t>doubts,</w:t>
      </w:r>
      <w:r w:rsidR="00B71ED1" w:rsidRPr="00CE0341">
        <w:rPr>
          <w:rFonts w:ascii="Arial" w:hAnsi="Arial" w:cs="Arial"/>
          <w:sz w:val="24"/>
          <w:szCs w:val="24"/>
        </w:rPr>
        <w:t xml:space="preserve"> then please contact the Licensing Authority.</w:t>
      </w:r>
    </w:p>
    <w:p w14:paraId="045BE659" w14:textId="77777777" w:rsidR="00B71ED1" w:rsidRPr="00CE0341" w:rsidRDefault="00B71ED1" w:rsidP="00EA15C6">
      <w:pPr>
        <w:spacing w:after="0" w:line="240" w:lineRule="auto"/>
        <w:ind w:left="720"/>
        <w:jc w:val="both"/>
        <w:rPr>
          <w:rFonts w:ascii="Arial" w:hAnsi="Arial" w:cs="Arial"/>
          <w:sz w:val="24"/>
          <w:szCs w:val="24"/>
        </w:rPr>
      </w:pPr>
    </w:p>
    <w:p w14:paraId="1272BFE9" w14:textId="7443DDA5" w:rsidR="00B71ED1" w:rsidRPr="00CE0341" w:rsidRDefault="00837C15" w:rsidP="00837C15">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5.</w:t>
      </w:r>
      <w:r w:rsidR="005C44C4">
        <w:rPr>
          <w:rFonts w:ascii="Arial" w:hAnsi="Arial" w:cs="Arial"/>
          <w:sz w:val="24"/>
          <w:szCs w:val="24"/>
        </w:rPr>
        <w:t>2.5</w:t>
      </w:r>
      <w:r>
        <w:rPr>
          <w:rFonts w:ascii="Arial" w:hAnsi="Arial" w:cs="Arial"/>
          <w:sz w:val="24"/>
          <w:szCs w:val="24"/>
        </w:rPr>
        <w:tab/>
        <w:t>A</w:t>
      </w:r>
      <w:r w:rsidR="00B71ED1" w:rsidRPr="00CE0341">
        <w:rPr>
          <w:rFonts w:ascii="Arial" w:hAnsi="Arial" w:cs="Arial"/>
          <w:sz w:val="24"/>
          <w:szCs w:val="24"/>
        </w:rPr>
        <w:t xml:space="preserve">ny representations received (either in response to the written notification from the Licensing Authority or to the notices published in a newspaper/on the premises) will be judged on their merits but must be ‘relevant’ in accordance with </w:t>
      </w:r>
      <w:r w:rsidR="00304486">
        <w:rPr>
          <w:rFonts w:ascii="Arial" w:hAnsi="Arial" w:cs="Arial"/>
          <w:sz w:val="24"/>
          <w:szCs w:val="24"/>
        </w:rPr>
        <w:t>Th</w:t>
      </w:r>
      <w:r w:rsidR="00B71ED1" w:rsidRPr="00CE0341">
        <w:rPr>
          <w:rFonts w:ascii="Arial" w:hAnsi="Arial" w:cs="Arial"/>
          <w:sz w:val="24"/>
          <w:szCs w:val="24"/>
        </w:rPr>
        <w:t xml:space="preserve">e </w:t>
      </w:r>
      <w:r w:rsidR="00304486">
        <w:rPr>
          <w:rFonts w:ascii="Arial" w:hAnsi="Arial" w:cs="Arial"/>
          <w:sz w:val="24"/>
          <w:szCs w:val="24"/>
        </w:rPr>
        <w:t>A</w:t>
      </w:r>
      <w:r w:rsidR="00B71ED1" w:rsidRPr="00CE0341">
        <w:rPr>
          <w:rFonts w:ascii="Arial" w:hAnsi="Arial" w:cs="Arial"/>
          <w:sz w:val="24"/>
          <w:szCs w:val="24"/>
        </w:rPr>
        <w:t xml:space="preserve">ct. </w:t>
      </w:r>
    </w:p>
    <w:p w14:paraId="63444285" w14:textId="4CB8C8F9" w:rsidR="007547E3"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p>
    <w:p w14:paraId="426B22BC" w14:textId="6944555D"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b/>
          <w:bCs/>
          <w:sz w:val="24"/>
          <w:szCs w:val="24"/>
        </w:rPr>
      </w:pPr>
      <w:r w:rsidRPr="00CE0341">
        <w:rPr>
          <w:rFonts w:ascii="Arial" w:hAnsi="Arial" w:cs="Arial"/>
          <w:b/>
          <w:bCs/>
          <w:sz w:val="24"/>
          <w:szCs w:val="24"/>
        </w:rPr>
        <w:t>6.</w:t>
      </w:r>
      <w:bookmarkStart w:id="3" w:name="_Toc68008080"/>
      <w:r w:rsidRPr="00CE0341">
        <w:rPr>
          <w:rFonts w:ascii="Arial" w:hAnsi="Arial" w:cs="Arial"/>
          <w:b/>
          <w:bCs/>
          <w:sz w:val="24"/>
          <w:szCs w:val="24"/>
        </w:rPr>
        <w:tab/>
      </w:r>
      <w:bookmarkStart w:id="4" w:name="_Hlk70073335"/>
      <w:r w:rsidR="00B71ED1" w:rsidRPr="00CE0341">
        <w:rPr>
          <w:rFonts w:ascii="Arial" w:hAnsi="Arial" w:cs="Arial"/>
          <w:b/>
          <w:bCs/>
          <w:sz w:val="24"/>
          <w:szCs w:val="24"/>
        </w:rPr>
        <w:t>Information exchange</w:t>
      </w:r>
      <w:bookmarkEnd w:id="3"/>
      <w:bookmarkEnd w:id="4"/>
    </w:p>
    <w:p w14:paraId="232054AD" w14:textId="77777777" w:rsidR="00B71ED1" w:rsidRPr="00CE0341" w:rsidRDefault="00B71ED1" w:rsidP="0021757F">
      <w:pPr>
        <w:pStyle w:val="ListParagraph"/>
        <w:widowControl w:val="0"/>
        <w:numPr>
          <w:ilvl w:val="0"/>
          <w:numId w:val="3"/>
        </w:numPr>
        <w:autoSpaceDE w:val="0"/>
        <w:autoSpaceDN w:val="0"/>
        <w:adjustRightInd w:val="0"/>
        <w:spacing w:after="0" w:line="240" w:lineRule="auto"/>
        <w:contextualSpacing w:val="0"/>
        <w:jc w:val="both"/>
        <w:rPr>
          <w:rFonts w:ascii="Arial" w:hAnsi="Arial" w:cs="Arial"/>
          <w:vanish/>
          <w:sz w:val="24"/>
          <w:szCs w:val="24"/>
        </w:rPr>
      </w:pPr>
    </w:p>
    <w:p w14:paraId="2A5D242D" w14:textId="77777777" w:rsidR="00B71ED1" w:rsidRPr="00CE0341" w:rsidRDefault="00B71ED1" w:rsidP="00EA15C6">
      <w:pPr>
        <w:pStyle w:val="ListParagraph"/>
        <w:spacing w:after="0" w:line="240" w:lineRule="auto"/>
        <w:jc w:val="both"/>
        <w:rPr>
          <w:rFonts w:ascii="Arial" w:hAnsi="Arial" w:cs="Arial"/>
          <w:sz w:val="24"/>
          <w:szCs w:val="24"/>
        </w:rPr>
      </w:pPr>
    </w:p>
    <w:p w14:paraId="52419615" w14:textId="40FD1635"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6.1</w:t>
      </w:r>
      <w:r w:rsidRPr="00CE0341">
        <w:rPr>
          <w:rFonts w:ascii="Arial" w:hAnsi="Arial" w:cs="Arial"/>
          <w:sz w:val="24"/>
          <w:szCs w:val="24"/>
        </w:rPr>
        <w:tab/>
      </w:r>
      <w:r w:rsidR="00B71ED1" w:rsidRPr="00CE0341">
        <w:rPr>
          <w:rFonts w:ascii="Arial" w:hAnsi="Arial" w:cs="Arial"/>
          <w:sz w:val="24"/>
          <w:szCs w:val="24"/>
        </w:rPr>
        <w:t xml:space="preserve">The Licensing Authority will act in accordance with sections 29 and 30 of the </w:t>
      </w:r>
      <w:r w:rsidRPr="00CE0341">
        <w:rPr>
          <w:rFonts w:ascii="Arial" w:hAnsi="Arial" w:cs="Arial"/>
          <w:sz w:val="24"/>
          <w:szCs w:val="24"/>
        </w:rPr>
        <w:t>A</w:t>
      </w:r>
      <w:r w:rsidR="00B71ED1" w:rsidRPr="00CE0341">
        <w:rPr>
          <w:rFonts w:ascii="Arial" w:hAnsi="Arial" w:cs="Arial"/>
          <w:sz w:val="24"/>
          <w:szCs w:val="24"/>
        </w:rPr>
        <w:t>ct in its exchange of information with the Gambling Commission, by maintaining accurate registers of premises, permits and notices, as well as responding to all data requests from the Commission. The Licensing Authority will use its local knowledge to contribute to an effective partnership in shared regulation with the Commission</w:t>
      </w:r>
      <w:r w:rsidR="00F05E52" w:rsidRPr="00CE0341">
        <w:rPr>
          <w:rFonts w:ascii="Arial" w:hAnsi="Arial" w:cs="Arial"/>
          <w:sz w:val="24"/>
          <w:szCs w:val="24"/>
        </w:rPr>
        <w:t xml:space="preserve"> </w:t>
      </w:r>
      <w:r w:rsidR="00B71ED1" w:rsidRPr="00CE0341">
        <w:rPr>
          <w:rFonts w:ascii="Arial" w:hAnsi="Arial" w:cs="Arial"/>
          <w:sz w:val="24"/>
          <w:szCs w:val="24"/>
        </w:rPr>
        <w:t xml:space="preserve">and will always have regard to the underlying principles as outlined in part 13 of the Guidance, as well as any relevant regulations issued by the Secretary of State. </w:t>
      </w:r>
    </w:p>
    <w:p w14:paraId="39278543" w14:textId="77777777" w:rsidR="00B71ED1" w:rsidRPr="00CE0341" w:rsidRDefault="00B71ED1" w:rsidP="00EA15C6">
      <w:pPr>
        <w:spacing w:after="0" w:line="240" w:lineRule="auto"/>
        <w:ind w:left="720"/>
        <w:jc w:val="both"/>
        <w:rPr>
          <w:rFonts w:ascii="Arial" w:hAnsi="Arial" w:cs="Arial"/>
          <w:sz w:val="24"/>
          <w:szCs w:val="24"/>
        </w:rPr>
      </w:pPr>
    </w:p>
    <w:p w14:paraId="3C3028D1" w14:textId="4C308D76"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6.2</w:t>
      </w:r>
      <w:r w:rsidRPr="00CE0341">
        <w:rPr>
          <w:rFonts w:ascii="Arial" w:hAnsi="Arial" w:cs="Arial"/>
          <w:sz w:val="24"/>
          <w:szCs w:val="24"/>
        </w:rPr>
        <w:tab/>
      </w:r>
      <w:r w:rsidR="00B71ED1" w:rsidRPr="00CE0341">
        <w:rPr>
          <w:rFonts w:ascii="Arial" w:hAnsi="Arial" w:cs="Arial"/>
          <w:sz w:val="24"/>
          <w:szCs w:val="24"/>
        </w:rPr>
        <w:t>Knowsley Council will also act in accordance with Section 350, sharing information as required with any persons or bodies listed in Schedule 6(1) of the Act.</w:t>
      </w:r>
    </w:p>
    <w:p w14:paraId="1E9AACB9" w14:textId="77777777" w:rsidR="00B71ED1" w:rsidRPr="00CE0341" w:rsidRDefault="00B71ED1" w:rsidP="00EA15C6">
      <w:pPr>
        <w:spacing w:after="0" w:line="240" w:lineRule="auto"/>
        <w:jc w:val="both"/>
        <w:rPr>
          <w:rFonts w:ascii="Arial" w:hAnsi="Arial" w:cs="Arial"/>
          <w:sz w:val="24"/>
          <w:szCs w:val="24"/>
        </w:rPr>
      </w:pPr>
    </w:p>
    <w:p w14:paraId="514FC203" w14:textId="5A678BE9" w:rsidR="007547E3"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6.3</w:t>
      </w:r>
      <w:r w:rsidRPr="00CE0341">
        <w:rPr>
          <w:rFonts w:ascii="Arial" w:hAnsi="Arial" w:cs="Arial"/>
          <w:sz w:val="24"/>
          <w:szCs w:val="24"/>
        </w:rPr>
        <w:tab/>
      </w:r>
      <w:r w:rsidR="00B71ED1" w:rsidRPr="00CE0341">
        <w:rPr>
          <w:rFonts w:ascii="Arial" w:hAnsi="Arial" w:cs="Arial"/>
          <w:sz w:val="24"/>
          <w:szCs w:val="24"/>
        </w:rPr>
        <w:t xml:space="preserve">In exercising its functions </w:t>
      </w:r>
      <w:proofErr w:type="gramStart"/>
      <w:r w:rsidR="00B71ED1" w:rsidRPr="00CE0341">
        <w:rPr>
          <w:rFonts w:ascii="Arial" w:hAnsi="Arial" w:cs="Arial"/>
          <w:sz w:val="24"/>
          <w:szCs w:val="24"/>
        </w:rPr>
        <w:t>with regard to</w:t>
      </w:r>
      <w:proofErr w:type="gramEnd"/>
      <w:r w:rsidR="00B71ED1" w:rsidRPr="00CE0341">
        <w:rPr>
          <w:rFonts w:ascii="Arial" w:hAnsi="Arial" w:cs="Arial"/>
          <w:sz w:val="24"/>
          <w:szCs w:val="24"/>
        </w:rPr>
        <w:t xml:space="preserve"> Information exchange, the Licensing Authority will ensure that the Data Protection Act 2018 will not be contravened. Details of persons making representations will be made available to applicants</w:t>
      </w:r>
      <w:r w:rsidRPr="00CE0341">
        <w:rPr>
          <w:rFonts w:ascii="Arial" w:hAnsi="Arial" w:cs="Arial"/>
          <w:sz w:val="24"/>
          <w:szCs w:val="24"/>
        </w:rPr>
        <w:t xml:space="preserve"> </w:t>
      </w:r>
      <w:r w:rsidR="00B71ED1" w:rsidRPr="00CE0341">
        <w:rPr>
          <w:rFonts w:ascii="Arial" w:hAnsi="Arial" w:cs="Arial"/>
          <w:sz w:val="24"/>
          <w:szCs w:val="24"/>
        </w:rPr>
        <w:t xml:space="preserve">but will be redacted in the publication of Sub Committee reports on the Council’s website.  </w:t>
      </w:r>
      <w:bookmarkStart w:id="5" w:name="_Toc68008081"/>
    </w:p>
    <w:p w14:paraId="60968516" w14:textId="77777777" w:rsidR="007547E3"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p>
    <w:p w14:paraId="702A6B5E" w14:textId="1AF9B249"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b/>
          <w:bCs/>
          <w:sz w:val="24"/>
          <w:szCs w:val="24"/>
        </w:rPr>
        <w:t>7.</w:t>
      </w:r>
      <w:r w:rsidRPr="00CE0341">
        <w:rPr>
          <w:rFonts w:ascii="Arial" w:hAnsi="Arial" w:cs="Arial"/>
          <w:sz w:val="24"/>
          <w:szCs w:val="24"/>
        </w:rPr>
        <w:tab/>
      </w:r>
      <w:r w:rsidR="00B71ED1" w:rsidRPr="00CE0341">
        <w:rPr>
          <w:rFonts w:ascii="Arial" w:hAnsi="Arial" w:cs="Arial"/>
          <w:b/>
          <w:bCs/>
          <w:sz w:val="24"/>
          <w:szCs w:val="24"/>
        </w:rPr>
        <w:t>Enforcement</w:t>
      </w:r>
      <w:bookmarkEnd w:id="5"/>
      <w:r w:rsidR="00B71ED1" w:rsidRPr="00CE0341">
        <w:rPr>
          <w:rFonts w:ascii="Arial" w:hAnsi="Arial" w:cs="Arial"/>
          <w:b/>
          <w:bCs/>
          <w:sz w:val="24"/>
          <w:szCs w:val="24"/>
        </w:rPr>
        <w:t xml:space="preserve"> </w:t>
      </w:r>
    </w:p>
    <w:p w14:paraId="2665D908" w14:textId="77777777" w:rsidR="00B71ED1" w:rsidRPr="00CE0341" w:rsidRDefault="00B71ED1" w:rsidP="007547E3">
      <w:pPr>
        <w:pStyle w:val="BodyText"/>
        <w:jc w:val="both"/>
        <w:rPr>
          <w:sz w:val="24"/>
        </w:rPr>
      </w:pPr>
    </w:p>
    <w:p w14:paraId="2C43C054" w14:textId="77777777" w:rsidR="00B71ED1" w:rsidRPr="00CE0341" w:rsidRDefault="00B71ED1" w:rsidP="0021757F">
      <w:pPr>
        <w:pStyle w:val="ListParagraph"/>
        <w:widowControl w:val="0"/>
        <w:numPr>
          <w:ilvl w:val="0"/>
          <w:numId w:val="3"/>
        </w:numPr>
        <w:autoSpaceDE w:val="0"/>
        <w:autoSpaceDN w:val="0"/>
        <w:adjustRightInd w:val="0"/>
        <w:spacing w:after="0" w:line="240" w:lineRule="auto"/>
        <w:contextualSpacing w:val="0"/>
        <w:jc w:val="both"/>
        <w:rPr>
          <w:rFonts w:ascii="Arial" w:hAnsi="Arial" w:cs="Arial"/>
          <w:vanish/>
          <w:sz w:val="24"/>
          <w:szCs w:val="24"/>
        </w:rPr>
      </w:pPr>
    </w:p>
    <w:p w14:paraId="3E3627BD" w14:textId="275B37B8"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7.1</w:t>
      </w:r>
      <w:r w:rsidRPr="00CE0341">
        <w:rPr>
          <w:rFonts w:ascii="Arial" w:hAnsi="Arial" w:cs="Arial"/>
          <w:sz w:val="24"/>
          <w:szCs w:val="24"/>
        </w:rPr>
        <w:tab/>
      </w:r>
      <w:r w:rsidR="00B71ED1" w:rsidRPr="00CE0341">
        <w:rPr>
          <w:rFonts w:ascii="Arial" w:hAnsi="Arial" w:cs="Arial"/>
          <w:sz w:val="24"/>
          <w:szCs w:val="24"/>
        </w:rPr>
        <w:t xml:space="preserve">Licensing Authorities are required by regulation under </w:t>
      </w:r>
      <w:r w:rsidR="00304486">
        <w:rPr>
          <w:rFonts w:ascii="Arial" w:hAnsi="Arial" w:cs="Arial"/>
          <w:sz w:val="24"/>
          <w:szCs w:val="24"/>
        </w:rPr>
        <w:t>The Act</w:t>
      </w:r>
      <w:r w:rsidR="00B71ED1" w:rsidRPr="00CE0341">
        <w:rPr>
          <w:rFonts w:ascii="Arial" w:hAnsi="Arial" w:cs="Arial"/>
          <w:sz w:val="24"/>
          <w:szCs w:val="24"/>
        </w:rPr>
        <w:t xml:space="preserve"> to state the principles to be applied by the authority in exercising the functions under Part 15 of the Act with respect to the inspection of premises; and the powers under section 346 of </w:t>
      </w:r>
      <w:r w:rsidR="00304486">
        <w:rPr>
          <w:rFonts w:ascii="Arial" w:hAnsi="Arial" w:cs="Arial"/>
          <w:sz w:val="24"/>
          <w:szCs w:val="24"/>
        </w:rPr>
        <w:t>T</w:t>
      </w:r>
      <w:r w:rsidR="00B71ED1" w:rsidRPr="00CE0341">
        <w:rPr>
          <w:rFonts w:ascii="Arial" w:hAnsi="Arial" w:cs="Arial"/>
          <w:sz w:val="24"/>
          <w:szCs w:val="24"/>
        </w:rPr>
        <w:t>he Act to institute criminal proceedings in respect of the offences specified.</w:t>
      </w:r>
    </w:p>
    <w:p w14:paraId="3E9F539A" w14:textId="77777777" w:rsidR="00B71ED1" w:rsidRPr="00CE0341" w:rsidRDefault="00B71ED1" w:rsidP="00EA15C6">
      <w:pPr>
        <w:spacing w:after="0" w:line="240" w:lineRule="auto"/>
        <w:ind w:left="720"/>
        <w:jc w:val="both"/>
        <w:rPr>
          <w:rFonts w:ascii="Arial" w:hAnsi="Arial" w:cs="Arial"/>
          <w:sz w:val="24"/>
          <w:szCs w:val="24"/>
        </w:rPr>
      </w:pPr>
    </w:p>
    <w:p w14:paraId="015721E7" w14:textId="2714AE3D"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7.2</w:t>
      </w:r>
      <w:r w:rsidRPr="00CE0341">
        <w:rPr>
          <w:rFonts w:ascii="Arial" w:hAnsi="Arial" w:cs="Arial"/>
          <w:sz w:val="24"/>
          <w:szCs w:val="24"/>
        </w:rPr>
        <w:tab/>
      </w:r>
      <w:r w:rsidR="00B71ED1" w:rsidRPr="00CE0341">
        <w:rPr>
          <w:rFonts w:ascii="Arial" w:hAnsi="Arial" w:cs="Arial"/>
          <w:sz w:val="24"/>
          <w:szCs w:val="24"/>
        </w:rPr>
        <w:t>All premises will be risk assessed by Licensing Enforcement Officers during a comprehensive inspection</w:t>
      </w:r>
      <w:r w:rsidR="00EC6773">
        <w:rPr>
          <w:rFonts w:ascii="Arial" w:hAnsi="Arial" w:cs="Arial"/>
          <w:sz w:val="24"/>
          <w:szCs w:val="24"/>
        </w:rPr>
        <w:t xml:space="preserve"> which will be carried out twice a year</w:t>
      </w:r>
      <w:r w:rsidR="00B71ED1" w:rsidRPr="00CE0341">
        <w:rPr>
          <w:rFonts w:ascii="Arial" w:hAnsi="Arial" w:cs="Arial"/>
          <w:sz w:val="24"/>
          <w:szCs w:val="24"/>
        </w:rPr>
        <w:t xml:space="preserve">. A copy of the inspection report can be made available on request. </w:t>
      </w:r>
    </w:p>
    <w:p w14:paraId="06BC3E10" w14:textId="77777777" w:rsidR="00B71ED1" w:rsidRPr="00CE0341" w:rsidRDefault="00B71ED1" w:rsidP="00EA15C6">
      <w:pPr>
        <w:pStyle w:val="ListParagraph"/>
        <w:spacing w:after="0" w:line="240" w:lineRule="auto"/>
        <w:jc w:val="both"/>
        <w:rPr>
          <w:rFonts w:ascii="Arial" w:hAnsi="Arial" w:cs="Arial"/>
          <w:sz w:val="24"/>
          <w:szCs w:val="24"/>
        </w:rPr>
      </w:pPr>
    </w:p>
    <w:p w14:paraId="7EA5A68E" w14:textId="71C37D7C" w:rsidR="00B71ED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7.3</w:t>
      </w:r>
      <w:r w:rsidRPr="00CE0341">
        <w:rPr>
          <w:rFonts w:ascii="Arial" w:hAnsi="Arial" w:cs="Arial"/>
          <w:sz w:val="24"/>
          <w:szCs w:val="24"/>
        </w:rPr>
        <w:tab/>
      </w:r>
      <w:r w:rsidR="00B71ED1" w:rsidRPr="00CE0341">
        <w:rPr>
          <w:rFonts w:ascii="Arial" w:hAnsi="Arial" w:cs="Arial"/>
          <w:sz w:val="24"/>
          <w:szCs w:val="24"/>
        </w:rPr>
        <w:t xml:space="preserve">The risk based inspection program will be based on the Licensing Objectives, Applicable Codes of Practice and Guidance issued by the Gambling Commission and the principles set out in the statement of </w:t>
      </w:r>
      <w:r w:rsidR="00491798">
        <w:rPr>
          <w:rFonts w:ascii="Arial" w:hAnsi="Arial" w:cs="Arial"/>
          <w:sz w:val="24"/>
          <w:szCs w:val="24"/>
        </w:rPr>
        <w:t>gambling</w:t>
      </w:r>
      <w:r w:rsidR="00B71ED1" w:rsidRPr="00CE0341">
        <w:rPr>
          <w:rFonts w:ascii="Arial" w:hAnsi="Arial" w:cs="Arial"/>
          <w:sz w:val="24"/>
          <w:szCs w:val="24"/>
        </w:rPr>
        <w:t xml:space="preserve"> policy.</w:t>
      </w:r>
      <w:r w:rsidR="00BC5241" w:rsidRPr="00BC5241">
        <w:rPr>
          <w:rFonts w:ascii="Arial" w:hAnsi="Arial" w:cs="Arial"/>
          <w:lang w:val="en"/>
        </w:rPr>
        <w:t xml:space="preserve"> </w:t>
      </w:r>
    </w:p>
    <w:p w14:paraId="507D555A" w14:textId="7340362F" w:rsidR="00BC5241" w:rsidRDefault="00BC5241" w:rsidP="007547E3">
      <w:pPr>
        <w:widowControl w:val="0"/>
        <w:autoSpaceDE w:val="0"/>
        <w:autoSpaceDN w:val="0"/>
        <w:adjustRightInd w:val="0"/>
        <w:spacing w:after="0" w:line="240" w:lineRule="auto"/>
        <w:ind w:left="709" w:hanging="709"/>
        <w:jc w:val="both"/>
        <w:rPr>
          <w:rFonts w:ascii="Arial" w:hAnsi="Arial" w:cs="Arial"/>
          <w:sz w:val="24"/>
          <w:szCs w:val="24"/>
        </w:rPr>
      </w:pPr>
    </w:p>
    <w:p w14:paraId="2A5DB2BD" w14:textId="6F509678" w:rsidR="000C1654" w:rsidRPr="00DD779B" w:rsidRDefault="00BC5241" w:rsidP="00DD779B">
      <w:pPr>
        <w:spacing w:after="0" w:line="240" w:lineRule="auto"/>
        <w:ind w:left="705" w:hanging="705"/>
        <w:jc w:val="both"/>
        <w:rPr>
          <w:rFonts w:ascii="Arial" w:hAnsi="Arial" w:cs="Arial"/>
          <w:b/>
          <w:bCs/>
          <w:i/>
          <w:iCs/>
          <w:sz w:val="24"/>
          <w:szCs w:val="24"/>
        </w:rPr>
      </w:pPr>
      <w:r>
        <w:rPr>
          <w:rFonts w:ascii="Arial" w:hAnsi="Arial" w:cs="Arial"/>
          <w:sz w:val="24"/>
          <w:szCs w:val="24"/>
        </w:rPr>
        <w:t>7.</w:t>
      </w:r>
      <w:r w:rsidR="007B0484">
        <w:rPr>
          <w:rFonts w:ascii="Arial" w:hAnsi="Arial" w:cs="Arial"/>
          <w:sz w:val="24"/>
          <w:szCs w:val="24"/>
        </w:rPr>
        <w:t>4</w:t>
      </w:r>
      <w:r w:rsidRPr="006565B1">
        <w:rPr>
          <w:rFonts w:ascii="Arial" w:hAnsi="Arial" w:cs="Arial"/>
          <w:sz w:val="24"/>
          <w:szCs w:val="24"/>
        </w:rPr>
        <w:tab/>
        <w:t>Enforcement</w:t>
      </w:r>
      <w:r w:rsidR="00C74557" w:rsidRPr="006565B1">
        <w:rPr>
          <w:rFonts w:ascii="Arial" w:hAnsi="Arial" w:cs="Arial"/>
          <w:sz w:val="24"/>
          <w:szCs w:val="24"/>
        </w:rPr>
        <w:t xml:space="preserve"> activity </w:t>
      </w:r>
      <w:r w:rsidRPr="006565B1">
        <w:rPr>
          <w:rFonts w:ascii="Arial" w:hAnsi="Arial" w:cs="Arial"/>
          <w:sz w:val="24"/>
          <w:szCs w:val="24"/>
        </w:rPr>
        <w:t>to detect any</w:t>
      </w:r>
      <w:r w:rsidRPr="006565B1">
        <w:rPr>
          <w:rFonts w:ascii="Arial" w:hAnsi="Arial" w:cs="Arial"/>
          <w:sz w:val="24"/>
          <w:szCs w:val="24"/>
          <w:lang w:val="en"/>
        </w:rPr>
        <w:t xml:space="preserve"> illegal gambling activities taking place in Knowsley </w:t>
      </w:r>
      <w:r w:rsidR="00C74557" w:rsidRPr="006565B1">
        <w:rPr>
          <w:rFonts w:ascii="Arial" w:hAnsi="Arial" w:cs="Arial"/>
          <w:sz w:val="24"/>
          <w:szCs w:val="24"/>
          <w:lang w:val="en"/>
        </w:rPr>
        <w:t>will also take place</w:t>
      </w:r>
      <w:r w:rsidRPr="006565B1">
        <w:rPr>
          <w:rFonts w:ascii="Arial" w:hAnsi="Arial" w:cs="Arial"/>
          <w:sz w:val="24"/>
          <w:szCs w:val="24"/>
          <w:lang w:val="en"/>
        </w:rPr>
        <w:t xml:space="preserve"> in partnership with the Gambling Commission. </w:t>
      </w:r>
      <w:r w:rsidRPr="006565B1">
        <w:rPr>
          <w:rFonts w:ascii="Arial" w:eastAsia="Times New Roman" w:hAnsi="Arial" w:cs="Arial"/>
          <w:sz w:val="24"/>
          <w:szCs w:val="24"/>
          <w:lang w:eastAsia="en-GB"/>
        </w:rPr>
        <w:t>Illegal gambling occurs where gambling takes place without the necessary licences or permits in place, or in a premises that isn’t entitled to host a particular type of gambling. The typical types of illegal gambling that licensing authorities are likely to encounter locally are illegal poker clubs and illegally supplied or illegally sited gaming machines.</w:t>
      </w:r>
    </w:p>
    <w:p w14:paraId="4FDA893D" w14:textId="77777777" w:rsidR="000C1654" w:rsidRDefault="000C1654" w:rsidP="00BC5241">
      <w:pPr>
        <w:widowControl w:val="0"/>
        <w:autoSpaceDE w:val="0"/>
        <w:autoSpaceDN w:val="0"/>
        <w:adjustRightInd w:val="0"/>
        <w:spacing w:after="0" w:line="240" w:lineRule="auto"/>
        <w:ind w:left="709" w:hanging="709"/>
        <w:jc w:val="both"/>
        <w:rPr>
          <w:rFonts w:ascii="Arial" w:eastAsia="Times New Roman" w:hAnsi="Arial" w:cs="Arial"/>
          <w:sz w:val="24"/>
          <w:szCs w:val="24"/>
          <w:lang w:eastAsia="en-GB"/>
        </w:rPr>
      </w:pPr>
    </w:p>
    <w:p w14:paraId="7C285D93" w14:textId="45985AA2" w:rsidR="001534FC" w:rsidRDefault="00555306" w:rsidP="00BC5241">
      <w:pPr>
        <w:widowControl w:val="0"/>
        <w:autoSpaceDE w:val="0"/>
        <w:autoSpaceDN w:val="0"/>
        <w:adjustRightInd w:val="0"/>
        <w:spacing w:after="0" w:line="240" w:lineRule="auto"/>
        <w:ind w:left="709" w:hanging="709"/>
        <w:jc w:val="both"/>
        <w:rPr>
          <w:rFonts w:ascii="Arial" w:eastAsia="Arial Unicode MS" w:hAnsi="Arial" w:cs="Arial"/>
          <w:sz w:val="24"/>
          <w:szCs w:val="24"/>
        </w:rPr>
      </w:pPr>
      <w:r w:rsidRPr="00DD779B">
        <w:rPr>
          <w:rFonts w:ascii="Arial" w:eastAsia="Times New Roman" w:hAnsi="Arial" w:cs="Arial"/>
          <w:sz w:val="24"/>
          <w:szCs w:val="24"/>
          <w:lang w:eastAsia="en-GB"/>
        </w:rPr>
        <w:t>7.5</w:t>
      </w:r>
      <w:r w:rsidRPr="00DD779B">
        <w:rPr>
          <w:rFonts w:ascii="Arial" w:eastAsia="Times New Roman" w:hAnsi="Arial" w:cs="Arial"/>
          <w:sz w:val="24"/>
          <w:szCs w:val="24"/>
          <w:lang w:eastAsia="en-GB"/>
        </w:rPr>
        <w:tab/>
        <w:t>In line with the</w:t>
      </w:r>
      <w:r w:rsidR="00FD11A8">
        <w:rPr>
          <w:rFonts w:ascii="Arial" w:eastAsia="Times New Roman" w:hAnsi="Arial" w:cs="Arial"/>
          <w:sz w:val="24"/>
          <w:szCs w:val="24"/>
          <w:lang w:eastAsia="en-GB"/>
        </w:rPr>
        <w:t xml:space="preserve"> licensing objective of</w:t>
      </w:r>
      <w:r w:rsidR="00BC5241" w:rsidRPr="00DD779B">
        <w:rPr>
          <w:rFonts w:ascii="Arial" w:eastAsia="Times New Roman" w:hAnsi="Arial" w:cs="Arial"/>
          <w:sz w:val="24"/>
          <w:szCs w:val="24"/>
          <w:lang w:eastAsia="en-GB"/>
        </w:rPr>
        <w:t xml:space="preserve"> </w:t>
      </w:r>
      <w:r w:rsidR="00CF0588" w:rsidRPr="00DD779B">
        <w:rPr>
          <w:rFonts w:ascii="Arial" w:eastAsia="Times New Roman" w:hAnsi="Arial" w:cs="Arial"/>
          <w:sz w:val="24"/>
          <w:szCs w:val="24"/>
          <w:lang w:eastAsia="en-GB"/>
        </w:rPr>
        <w:t xml:space="preserve">protecting children and other vulnerable persons from being </w:t>
      </w:r>
      <w:r w:rsidR="00B117F1" w:rsidRPr="00DD779B">
        <w:rPr>
          <w:rFonts w:ascii="Arial" w:eastAsia="Times New Roman" w:hAnsi="Arial" w:cs="Arial"/>
          <w:sz w:val="24"/>
          <w:szCs w:val="24"/>
          <w:lang w:eastAsia="en-GB"/>
        </w:rPr>
        <w:t>harmed or exploited by gambling</w:t>
      </w:r>
      <w:r w:rsidR="00B117F1">
        <w:rPr>
          <w:rFonts w:ascii="Arial" w:eastAsia="Times New Roman" w:hAnsi="Arial" w:cs="Arial"/>
          <w:sz w:val="24"/>
          <w:szCs w:val="24"/>
          <w:lang w:eastAsia="en-GB"/>
        </w:rPr>
        <w:t xml:space="preserve"> </w:t>
      </w:r>
      <w:r w:rsidR="00DC1425">
        <w:rPr>
          <w:rFonts w:ascii="Arial" w:eastAsia="Times New Roman" w:hAnsi="Arial" w:cs="Arial"/>
          <w:sz w:val="24"/>
          <w:szCs w:val="24"/>
          <w:lang w:eastAsia="en-GB"/>
        </w:rPr>
        <w:t xml:space="preserve">enforcement activity </w:t>
      </w:r>
      <w:r w:rsidR="00DB55E2">
        <w:rPr>
          <w:rFonts w:ascii="Arial" w:eastAsia="Times New Roman" w:hAnsi="Arial" w:cs="Arial"/>
          <w:sz w:val="24"/>
          <w:szCs w:val="24"/>
          <w:lang w:eastAsia="en-GB"/>
        </w:rPr>
        <w:t>will also take place to ensure that</w:t>
      </w:r>
      <w:r w:rsidR="00A46E4F">
        <w:rPr>
          <w:rFonts w:ascii="Arial" w:eastAsia="Times New Roman" w:hAnsi="Arial" w:cs="Arial"/>
          <w:sz w:val="24"/>
          <w:szCs w:val="24"/>
          <w:lang w:eastAsia="en-GB"/>
        </w:rPr>
        <w:t>;</w:t>
      </w:r>
      <w:r w:rsidR="001D09EB" w:rsidRPr="001D09EB">
        <w:rPr>
          <w:rFonts w:ascii="Arial" w:eastAsia="Arial Unicode MS" w:hAnsi="Arial" w:cs="Arial"/>
          <w:sz w:val="24"/>
          <w:szCs w:val="24"/>
        </w:rPr>
        <w:t xml:space="preserve"> </w:t>
      </w:r>
    </w:p>
    <w:p w14:paraId="5552DB47" w14:textId="77777777" w:rsidR="001534FC" w:rsidRDefault="001534FC" w:rsidP="00BC5241">
      <w:pPr>
        <w:widowControl w:val="0"/>
        <w:autoSpaceDE w:val="0"/>
        <w:autoSpaceDN w:val="0"/>
        <w:adjustRightInd w:val="0"/>
        <w:spacing w:after="0" w:line="240" w:lineRule="auto"/>
        <w:ind w:left="709" w:hanging="709"/>
        <w:jc w:val="both"/>
        <w:rPr>
          <w:rFonts w:ascii="Arial" w:eastAsia="Arial Unicode MS" w:hAnsi="Arial" w:cs="Arial"/>
          <w:sz w:val="24"/>
          <w:szCs w:val="24"/>
        </w:rPr>
      </w:pPr>
    </w:p>
    <w:p w14:paraId="0059BF32" w14:textId="7BEA4119" w:rsidR="001534FC" w:rsidRPr="00DD779B" w:rsidRDefault="001D09EB" w:rsidP="00DD779B">
      <w:pPr>
        <w:pStyle w:val="ListParagraph"/>
        <w:widowControl w:val="0"/>
        <w:numPr>
          <w:ilvl w:val="0"/>
          <w:numId w:val="64"/>
        </w:numPr>
        <w:autoSpaceDE w:val="0"/>
        <w:autoSpaceDN w:val="0"/>
        <w:adjustRightInd w:val="0"/>
        <w:spacing w:after="0" w:line="240" w:lineRule="auto"/>
        <w:jc w:val="both"/>
        <w:rPr>
          <w:rFonts w:ascii="Arial" w:eastAsia="Arial Unicode MS" w:hAnsi="Arial" w:cs="Arial"/>
          <w:sz w:val="24"/>
          <w:szCs w:val="24"/>
        </w:rPr>
      </w:pPr>
      <w:r w:rsidRPr="00DD779B">
        <w:rPr>
          <w:rFonts w:ascii="Arial" w:eastAsia="Arial Unicode MS" w:hAnsi="Arial" w:cs="Arial"/>
          <w:sz w:val="24"/>
          <w:szCs w:val="24"/>
        </w:rPr>
        <w:t xml:space="preserve">The category of machines offered by premises </w:t>
      </w:r>
      <w:r w:rsidR="000C43AA" w:rsidRPr="00DD779B">
        <w:rPr>
          <w:rFonts w:ascii="Arial" w:eastAsia="Arial Unicode MS" w:hAnsi="Arial" w:cs="Arial"/>
          <w:sz w:val="24"/>
          <w:szCs w:val="24"/>
        </w:rPr>
        <w:t xml:space="preserve">are </w:t>
      </w:r>
      <w:r w:rsidR="00E56DD0" w:rsidRPr="00DD779B">
        <w:rPr>
          <w:rFonts w:ascii="Arial" w:eastAsia="Arial Unicode MS" w:hAnsi="Arial" w:cs="Arial"/>
          <w:sz w:val="24"/>
          <w:szCs w:val="24"/>
        </w:rPr>
        <w:t xml:space="preserve">the ones </w:t>
      </w:r>
      <w:r w:rsidR="000C43AA" w:rsidRPr="00DD779B">
        <w:rPr>
          <w:rFonts w:ascii="Arial" w:eastAsia="Arial Unicode MS" w:hAnsi="Arial" w:cs="Arial"/>
          <w:sz w:val="24"/>
          <w:szCs w:val="24"/>
        </w:rPr>
        <w:t>permitted</w:t>
      </w:r>
    </w:p>
    <w:p w14:paraId="0279149C" w14:textId="5A94AE30" w:rsidR="001534FC" w:rsidRDefault="00617E61" w:rsidP="00A22888">
      <w:pPr>
        <w:pStyle w:val="ListParagraph"/>
        <w:widowControl w:val="0"/>
        <w:autoSpaceDE w:val="0"/>
        <w:autoSpaceDN w:val="0"/>
        <w:adjustRightInd w:val="0"/>
        <w:spacing w:after="0" w:line="240" w:lineRule="auto"/>
        <w:ind w:left="1429"/>
        <w:jc w:val="both"/>
        <w:rPr>
          <w:rFonts w:ascii="Arial" w:eastAsia="Arial Unicode MS" w:hAnsi="Arial" w:cs="Arial"/>
          <w:sz w:val="24"/>
          <w:szCs w:val="24"/>
        </w:rPr>
      </w:pPr>
      <w:r w:rsidRPr="00DD779B">
        <w:rPr>
          <w:rFonts w:ascii="Arial" w:eastAsia="Arial Unicode MS" w:hAnsi="Arial" w:cs="Arial"/>
          <w:sz w:val="24"/>
          <w:szCs w:val="24"/>
        </w:rPr>
        <w:t>depending on the</w:t>
      </w:r>
      <w:r w:rsidR="001D09EB" w:rsidRPr="00DD779B">
        <w:rPr>
          <w:rFonts w:ascii="Arial" w:eastAsia="Arial Unicode MS" w:hAnsi="Arial" w:cs="Arial"/>
          <w:sz w:val="24"/>
          <w:szCs w:val="24"/>
        </w:rPr>
        <w:t xml:space="preserve"> type of premises </w:t>
      </w:r>
    </w:p>
    <w:p w14:paraId="14EB451A" w14:textId="77777777" w:rsidR="00A22888" w:rsidRDefault="00A22888" w:rsidP="00DD779B">
      <w:pPr>
        <w:pStyle w:val="ListParagraph"/>
        <w:widowControl w:val="0"/>
        <w:autoSpaceDE w:val="0"/>
        <w:autoSpaceDN w:val="0"/>
        <w:adjustRightInd w:val="0"/>
        <w:spacing w:after="0" w:line="240" w:lineRule="auto"/>
        <w:ind w:left="1429"/>
        <w:jc w:val="both"/>
        <w:rPr>
          <w:rFonts w:ascii="Arial" w:eastAsia="Arial Unicode MS" w:hAnsi="Arial" w:cs="Arial"/>
          <w:sz w:val="24"/>
          <w:szCs w:val="24"/>
        </w:rPr>
      </w:pPr>
    </w:p>
    <w:p w14:paraId="6C976305" w14:textId="5136068C" w:rsidR="00A22888" w:rsidRDefault="00A22888" w:rsidP="001534FC">
      <w:pPr>
        <w:pStyle w:val="ListParagraph"/>
        <w:widowControl w:val="0"/>
        <w:numPr>
          <w:ilvl w:val="0"/>
          <w:numId w:val="64"/>
        </w:numPr>
        <w:autoSpaceDE w:val="0"/>
        <w:autoSpaceDN w:val="0"/>
        <w:adjustRightInd w:val="0"/>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That the positioning of gaming machines in premises is such </w:t>
      </w:r>
      <w:r w:rsidR="00E55D25">
        <w:rPr>
          <w:rFonts w:ascii="Arial" w:eastAsia="Arial Unicode MS" w:hAnsi="Arial" w:cs="Arial"/>
          <w:sz w:val="24"/>
          <w:szCs w:val="24"/>
        </w:rPr>
        <w:t>as to promote the licensing objective</w:t>
      </w:r>
      <w:r w:rsidR="005011C4">
        <w:rPr>
          <w:rFonts w:ascii="Arial" w:eastAsia="Arial Unicode MS" w:hAnsi="Arial" w:cs="Arial"/>
          <w:sz w:val="24"/>
          <w:szCs w:val="24"/>
        </w:rPr>
        <w:t>s</w:t>
      </w:r>
      <w:r w:rsidR="00E55D25">
        <w:rPr>
          <w:rFonts w:ascii="Arial" w:eastAsia="Arial Unicode MS" w:hAnsi="Arial" w:cs="Arial"/>
          <w:sz w:val="24"/>
          <w:szCs w:val="24"/>
        </w:rPr>
        <w:t>.</w:t>
      </w:r>
    </w:p>
    <w:p w14:paraId="33F38A83" w14:textId="77777777" w:rsidR="00B71ED1" w:rsidRPr="00A24F3B" w:rsidRDefault="00B71ED1" w:rsidP="00DD779B">
      <w:pPr>
        <w:pStyle w:val="ListParagraph"/>
        <w:widowControl w:val="0"/>
        <w:autoSpaceDE w:val="0"/>
        <w:autoSpaceDN w:val="0"/>
        <w:adjustRightInd w:val="0"/>
        <w:spacing w:after="0" w:line="240" w:lineRule="auto"/>
        <w:ind w:left="1429"/>
        <w:jc w:val="both"/>
        <w:rPr>
          <w:rFonts w:ascii="Arial" w:hAnsi="Arial" w:cs="Arial"/>
          <w:sz w:val="24"/>
          <w:szCs w:val="24"/>
        </w:rPr>
      </w:pPr>
    </w:p>
    <w:p w14:paraId="21159BA2" w14:textId="4F6746E5"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w:t>
      </w:r>
      <w:r w:rsidR="00E02077">
        <w:rPr>
          <w:rFonts w:ascii="Arial" w:hAnsi="Arial" w:cs="Arial"/>
          <w:sz w:val="24"/>
          <w:szCs w:val="24"/>
        </w:rPr>
        <w:t>6</w:t>
      </w:r>
      <w:r w:rsidRPr="00CE0341">
        <w:rPr>
          <w:rFonts w:ascii="Arial" w:hAnsi="Arial" w:cs="Arial"/>
          <w:sz w:val="24"/>
          <w:szCs w:val="24"/>
        </w:rPr>
        <w:tab/>
      </w:r>
      <w:r w:rsidR="00B71ED1" w:rsidRPr="00CE0341">
        <w:rPr>
          <w:rFonts w:ascii="Arial" w:hAnsi="Arial" w:cs="Arial"/>
          <w:sz w:val="24"/>
          <w:szCs w:val="24"/>
        </w:rPr>
        <w:t xml:space="preserve">Any enforcement action will be taken in accordance with the </w:t>
      </w:r>
      <w:r w:rsidR="005011C4">
        <w:rPr>
          <w:rFonts w:ascii="Arial" w:hAnsi="Arial" w:cs="Arial"/>
          <w:sz w:val="24"/>
          <w:szCs w:val="24"/>
        </w:rPr>
        <w:t>C</w:t>
      </w:r>
      <w:r w:rsidR="00B71ED1" w:rsidRPr="00CE0341">
        <w:rPr>
          <w:rFonts w:ascii="Arial" w:hAnsi="Arial" w:cs="Arial"/>
          <w:sz w:val="24"/>
          <w:szCs w:val="24"/>
        </w:rPr>
        <w:t>ouncil</w:t>
      </w:r>
      <w:r w:rsidR="005011C4">
        <w:rPr>
          <w:rFonts w:ascii="Arial" w:hAnsi="Arial" w:cs="Arial"/>
          <w:sz w:val="24"/>
          <w:szCs w:val="24"/>
        </w:rPr>
        <w:t>’</w:t>
      </w:r>
      <w:r w:rsidR="00B71ED1" w:rsidRPr="00CE0341">
        <w:rPr>
          <w:rFonts w:ascii="Arial" w:hAnsi="Arial" w:cs="Arial"/>
          <w:sz w:val="24"/>
          <w:szCs w:val="24"/>
        </w:rPr>
        <w:t xml:space="preserve">s Corporate Enforcement Policy that can be made available on request. </w:t>
      </w:r>
    </w:p>
    <w:p w14:paraId="550059BC" w14:textId="77777777" w:rsidR="00B71ED1" w:rsidRPr="00CE0341" w:rsidRDefault="00B71ED1" w:rsidP="00EA15C6">
      <w:pPr>
        <w:pStyle w:val="ListParagraph"/>
        <w:spacing w:after="0" w:line="240" w:lineRule="auto"/>
        <w:jc w:val="both"/>
        <w:rPr>
          <w:rFonts w:ascii="Arial" w:hAnsi="Arial" w:cs="Arial"/>
          <w:sz w:val="24"/>
          <w:szCs w:val="24"/>
        </w:rPr>
      </w:pPr>
    </w:p>
    <w:p w14:paraId="097F70DE" w14:textId="0214C983"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w:t>
      </w:r>
      <w:r w:rsidR="00E02077">
        <w:rPr>
          <w:rFonts w:ascii="Arial" w:hAnsi="Arial" w:cs="Arial"/>
          <w:sz w:val="24"/>
          <w:szCs w:val="24"/>
        </w:rPr>
        <w:t>7</w:t>
      </w:r>
      <w:r w:rsidRPr="00CE0341">
        <w:rPr>
          <w:rFonts w:ascii="Arial" w:hAnsi="Arial" w:cs="Arial"/>
          <w:sz w:val="24"/>
          <w:szCs w:val="24"/>
        </w:rPr>
        <w:tab/>
      </w:r>
      <w:r w:rsidR="00B71ED1" w:rsidRPr="00CE0341">
        <w:rPr>
          <w:rFonts w:ascii="Arial" w:hAnsi="Arial" w:cs="Arial"/>
          <w:sz w:val="24"/>
          <w:szCs w:val="24"/>
        </w:rPr>
        <w:t xml:space="preserve">Any corrective action required following inspection will be confirmed in writing at the earliest opportunity. </w:t>
      </w:r>
    </w:p>
    <w:p w14:paraId="7919B9E1" w14:textId="77777777" w:rsidR="00B71ED1" w:rsidRPr="00CE0341" w:rsidRDefault="00B71ED1" w:rsidP="00EA15C6">
      <w:pPr>
        <w:pStyle w:val="ListParagraph"/>
        <w:spacing w:after="0" w:line="240" w:lineRule="auto"/>
        <w:jc w:val="both"/>
        <w:rPr>
          <w:rFonts w:ascii="Arial" w:hAnsi="Arial" w:cs="Arial"/>
          <w:sz w:val="24"/>
          <w:szCs w:val="24"/>
        </w:rPr>
      </w:pPr>
    </w:p>
    <w:p w14:paraId="6AFCE6A5" w14:textId="7283477B" w:rsidR="00B71ED1" w:rsidRPr="00CE0341" w:rsidRDefault="007547E3" w:rsidP="007547E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w:t>
      </w:r>
      <w:r w:rsidR="00E02077">
        <w:rPr>
          <w:rFonts w:ascii="Arial" w:hAnsi="Arial" w:cs="Arial"/>
          <w:sz w:val="24"/>
          <w:szCs w:val="24"/>
        </w:rPr>
        <w:t>8</w:t>
      </w:r>
      <w:r w:rsidRPr="00CE0341">
        <w:rPr>
          <w:rFonts w:ascii="Arial" w:hAnsi="Arial" w:cs="Arial"/>
          <w:sz w:val="24"/>
          <w:szCs w:val="24"/>
        </w:rPr>
        <w:tab/>
      </w:r>
      <w:r w:rsidR="00B71ED1" w:rsidRPr="00CE0341">
        <w:rPr>
          <w:rFonts w:ascii="Arial" w:hAnsi="Arial" w:cs="Arial"/>
          <w:sz w:val="24"/>
          <w:szCs w:val="24"/>
        </w:rPr>
        <w:t>Where a premise is found to be non-compliant a Licensing Enforcement Officer will conduct a re-visit specifically to address the non-compliance. If following a re-visit the non-compliance is not corrected, further enforcement action will be considered.</w:t>
      </w:r>
      <w:r w:rsidR="0026295E">
        <w:rPr>
          <w:rFonts w:ascii="Arial" w:hAnsi="Arial" w:cs="Arial"/>
          <w:sz w:val="24"/>
          <w:szCs w:val="24"/>
        </w:rPr>
        <w:t xml:space="preserve">  </w:t>
      </w:r>
    </w:p>
    <w:p w14:paraId="0329362A" w14:textId="77777777" w:rsidR="00B71ED1" w:rsidRPr="00CE0341" w:rsidRDefault="00B71ED1" w:rsidP="00EA15C6">
      <w:pPr>
        <w:pStyle w:val="ListParagraph"/>
        <w:spacing w:after="0" w:line="240" w:lineRule="auto"/>
        <w:jc w:val="both"/>
        <w:rPr>
          <w:rFonts w:ascii="Arial" w:hAnsi="Arial" w:cs="Arial"/>
          <w:sz w:val="24"/>
          <w:szCs w:val="24"/>
        </w:rPr>
      </w:pPr>
    </w:p>
    <w:p w14:paraId="5F0FA43A" w14:textId="315A2FED" w:rsidR="00B71ED1" w:rsidRPr="00CE0341" w:rsidRDefault="007547E3" w:rsidP="007547E3">
      <w:pPr>
        <w:widowControl w:val="0"/>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7.</w:t>
      </w:r>
      <w:r w:rsidR="00E02077">
        <w:rPr>
          <w:rFonts w:ascii="Arial" w:hAnsi="Arial" w:cs="Arial"/>
          <w:sz w:val="24"/>
          <w:szCs w:val="24"/>
        </w:rPr>
        <w:t>9</w:t>
      </w:r>
      <w:r w:rsidRPr="00CE0341">
        <w:rPr>
          <w:rFonts w:ascii="Arial" w:hAnsi="Arial" w:cs="Arial"/>
          <w:sz w:val="24"/>
          <w:szCs w:val="24"/>
        </w:rPr>
        <w:tab/>
      </w:r>
      <w:r w:rsidR="00B71ED1" w:rsidRPr="00CE0341">
        <w:rPr>
          <w:rFonts w:ascii="Arial" w:hAnsi="Arial" w:cs="Arial"/>
          <w:sz w:val="24"/>
          <w:szCs w:val="24"/>
        </w:rPr>
        <w:t>Any enforcement action taken will be:</w:t>
      </w:r>
    </w:p>
    <w:p w14:paraId="761C1D09" w14:textId="77777777" w:rsidR="00B71ED1" w:rsidRPr="00CE0341" w:rsidRDefault="00B71ED1" w:rsidP="00EA15C6">
      <w:pPr>
        <w:pStyle w:val="BodyText"/>
        <w:jc w:val="both"/>
        <w:rPr>
          <w:sz w:val="24"/>
        </w:rPr>
      </w:pPr>
    </w:p>
    <w:p w14:paraId="3023F7D9" w14:textId="39F28D89" w:rsidR="00B71ED1" w:rsidRPr="00491798" w:rsidRDefault="00B71ED1" w:rsidP="00491798">
      <w:pPr>
        <w:pStyle w:val="BodyText"/>
        <w:numPr>
          <w:ilvl w:val="0"/>
          <w:numId w:val="43"/>
        </w:numPr>
        <w:ind w:left="1276" w:hanging="567"/>
        <w:jc w:val="both"/>
        <w:rPr>
          <w:sz w:val="24"/>
        </w:rPr>
      </w:pPr>
      <w:r w:rsidRPr="00363321">
        <w:rPr>
          <w:b/>
          <w:i/>
          <w:iCs/>
          <w:sz w:val="24"/>
        </w:rPr>
        <w:t>Proportionate</w:t>
      </w:r>
      <w:r w:rsidR="007547E3" w:rsidRPr="00CE0341">
        <w:rPr>
          <w:sz w:val="24"/>
        </w:rPr>
        <w:t xml:space="preserve"> - Reg</w:t>
      </w:r>
      <w:r w:rsidRPr="00CE0341">
        <w:rPr>
          <w:sz w:val="24"/>
        </w:rPr>
        <w:t>ulators should only intervene when necessary;</w:t>
      </w:r>
      <w:r w:rsidR="00491798">
        <w:rPr>
          <w:sz w:val="24"/>
        </w:rPr>
        <w:t xml:space="preserve"> </w:t>
      </w:r>
      <w:r w:rsidRPr="00491798">
        <w:rPr>
          <w:sz w:val="24"/>
        </w:rPr>
        <w:t>remedies</w:t>
      </w:r>
      <w:r w:rsidR="007547E3" w:rsidRPr="00491798">
        <w:rPr>
          <w:sz w:val="24"/>
        </w:rPr>
        <w:t xml:space="preserve"> </w:t>
      </w:r>
      <w:r w:rsidRPr="00491798">
        <w:rPr>
          <w:sz w:val="24"/>
        </w:rPr>
        <w:t>should be appropriate to the risk posed, and</w:t>
      </w:r>
      <w:r w:rsidR="00491798">
        <w:rPr>
          <w:sz w:val="24"/>
        </w:rPr>
        <w:t xml:space="preserve"> </w:t>
      </w:r>
      <w:r w:rsidR="003B2640" w:rsidRPr="00491798">
        <w:rPr>
          <w:sz w:val="24"/>
        </w:rPr>
        <w:t>c</w:t>
      </w:r>
      <w:r w:rsidRPr="00491798">
        <w:rPr>
          <w:sz w:val="24"/>
        </w:rPr>
        <w:t>osts identified and minimised;</w:t>
      </w:r>
    </w:p>
    <w:p w14:paraId="00E2529A" w14:textId="77777777" w:rsidR="003352C3" w:rsidRPr="00CE0341" w:rsidRDefault="003352C3" w:rsidP="003B2640">
      <w:pPr>
        <w:pStyle w:val="BodyText"/>
        <w:ind w:left="1134"/>
        <w:jc w:val="both"/>
        <w:rPr>
          <w:sz w:val="24"/>
        </w:rPr>
      </w:pPr>
    </w:p>
    <w:p w14:paraId="40B38A00" w14:textId="24800E4B" w:rsidR="003352C3" w:rsidRPr="00CE0341" w:rsidRDefault="003352C3" w:rsidP="00491798">
      <w:pPr>
        <w:pStyle w:val="BodyText"/>
        <w:numPr>
          <w:ilvl w:val="1"/>
          <w:numId w:val="43"/>
        </w:numPr>
        <w:ind w:left="1276" w:hanging="567"/>
        <w:jc w:val="both"/>
        <w:rPr>
          <w:sz w:val="24"/>
        </w:rPr>
      </w:pPr>
      <w:r w:rsidRPr="00363321">
        <w:rPr>
          <w:b/>
          <w:bCs/>
          <w:i/>
          <w:iCs/>
          <w:sz w:val="24"/>
        </w:rPr>
        <w:t>Targeted</w:t>
      </w:r>
      <w:r w:rsidRPr="00CE0341">
        <w:rPr>
          <w:b/>
          <w:bCs/>
          <w:sz w:val="24"/>
        </w:rPr>
        <w:t xml:space="preserve"> -</w:t>
      </w:r>
      <w:r w:rsidR="00012737">
        <w:rPr>
          <w:b/>
          <w:bCs/>
          <w:sz w:val="24"/>
        </w:rPr>
        <w:t xml:space="preserve"> </w:t>
      </w:r>
      <w:r w:rsidRPr="00CE0341">
        <w:rPr>
          <w:sz w:val="24"/>
        </w:rPr>
        <w:t>Regulators should be focused on the problem and minimise</w:t>
      </w:r>
    </w:p>
    <w:p w14:paraId="3C7B3290" w14:textId="0FC7D6CD" w:rsidR="003352C3" w:rsidRPr="00CE0341" w:rsidRDefault="00491798" w:rsidP="00491798">
      <w:pPr>
        <w:pStyle w:val="BodyText"/>
        <w:jc w:val="both"/>
        <w:rPr>
          <w:sz w:val="24"/>
        </w:rPr>
      </w:pPr>
      <w:r>
        <w:rPr>
          <w:sz w:val="24"/>
        </w:rPr>
        <w:lastRenderedPageBreak/>
        <w:t xml:space="preserve">                    </w:t>
      </w:r>
      <w:r w:rsidR="003352C3" w:rsidRPr="00CE0341">
        <w:rPr>
          <w:sz w:val="24"/>
        </w:rPr>
        <w:t>side effects</w:t>
      </w:r>
    </w:p>
    <w:p w14:paraId="7BF69F75" w14:textId="7EE2FD24" w:rsidR="007547E3" w:rsidRPr="00363321" w:rsidRDefault="007547E3" w:rsidP="00012737">
      <w:pPr>
        <w:pStyle w:val="BodyText"/>
        <w:ind w:left="1134" w:firstLine="1330"/>
        <w:jc w:val="both"/>
        <w:rPr>
          <w:i/>
          <w:iCs/>
          <w:sz w:val="24"/>
        </w:rPr>
      </w:pPr>
    </w:p>
    <w:p w14:paraId="6EE80583" w14:textId="3D8AB823" w:rsidR="00B71ED1" w:rsidRPr="00491798" w:rsidRDefault="00B71ED1" w:rsidP="00491798">
      <w:pPr>
        <w:pStyle w:val="BodyText"/>
        <w:numPr>
          <w:ilvl w:val="0"/>
          <w:numId w:val="43"/>
        </w:numPr>
        <w:ind w:left="1276" w:hanging="567"/>
        <w:jc w:val="both"/>
        <w:rPr>
          <w:sz w:val="24"/>
        </w:rPr>
      </w:pPr>
      <w:r w:rsidRPr="00363321">
        <w:rPr>
          <w:b/>
          <w:i/>
          <w:iCs/>
          <w:sz w:val="24"/>
        </w:rPr>
        <w:t>Accountable</w:t>
      </w:r>
      <w:r w:rsidR="003B2640" w:rsidRPr="00CE0341">
        <w:rPr>
          <w:sz w:val="24"/>
        </w:rPr>
        <w:t xml:space="preserve"> - R</w:t>
      </w:r>
      <w:r w:rsidRPr="00CE0341">
        <w:rPr>
          <w:sz w:val="24"/>
        </w:rPr>
        <w:t xml:space="preserve">egulators must be able to justify </w:t>
      </w:r>
      <w:r w:rsidR="00363321" w:rsidRPr="00CE0341">
        <w:rPr>
          <w:sz w:val="24"/>
        </w:rPr>
        <w:t>decisions and</w:t>
      </w:r>
      <w:r w:rsidRPr="00CE0341">
        <w:rPr>
          <w:sz w:val="24"/>
        </w:rPr>
        <w:t xml:space="preserve"> b</w:t>
      </w:r>
      <w:r w:rsidR="00491798">
        <w:rPr>
          <w:sz w:val="24"/>
        </w:rPr>
        <w:t xml:space="preserve">e </w:t>
      </w:r>
      <w:r w:rsidR="00B236BF">
        <w:rPr>
          <w:sz w:val="24"/>
        </w:rPr>
        <w:t>s</w:t>
      </w:r>
      <w:r w:rsidRPr="00491798">
        <w:rPr>
          <w:sz w:val="24"/>
        </w:rPr>
        <w:t>ubject</w:t>
      </w:r>
      <w:r w:rsidR="003B2640" w:rsidRPr="00491798">
        <w:rPr>
          <w:sz w:val="24"/>
        </w:rPr>
        <w:t xml:space="preserve"> </w:t>
      </w:r>
      <w:r w:rsidRPr="00491798">
        <w:rPr>
          <w:sz w:val="24"/>
        </w:rPr>
        <w:t xml:space="preserve">to public scrutiny. </w:t>
      </w:r>
    </w:p>
    <w:p w14:paraId="1CABCCB7" w14:textId="77777777" w:rsidR="007547E3" w:rsidRPr="00CE0341" w:rsidRDefault="007547E3" w:rsidP="007547E3">
      <w:pPr>
        <w:pStyle w:val="BodyText"/>
        <w:ind w:left="1134"/>
        <w:jc w:val="both"/>
        <w:rPr>
          <w:sz w:val="24"/>
        </w:rPr>
      </w:pPr>
    </w:p>
    <w:p w14:paraId="592A5D47" w14:textId="4736C26E" w:rsidR="00EB1DE2" w:rsidRPr="00491798" w:rsidRDefault="00B71ED1" w:rsidP="00012737">
      <w:pPr>
        <w:pStyle w:val="BodyText"/>
        <w:numPr>
          <w:ilvl w:val="0"/>
          <w:numId w:val="43"/>
        </w:numPr>
        <w:ind w:left="1276" w:hanging="567"/>
        <w:jc w:val="both"/>
        <w:rPr>
          <w:sz w:val="24"/>
        </w:rPr>
      </w:pPr>
      <w:r w:rsidRPr="00363321">
        <w:rPr>
          <w:b/>
          <w:i/>
          <w:iCs/>
          <w:sz w:val="24"/>
        </w:rPr>
        <w:t>Consistent</w:t>
      </w:r>
      <w:r w:rsidR="003B2640" w:rsidRPr="00CE0341">
        <w:rPr>
          <w:sz w:val="24"/>
        </w:rPr>
        <w:t xml:space="preserve"> - R</w:t>
      </w:r>
      <w:r w:rsidRPr="00CE0341">
        <w:rPr>
          <w:sz w:val="24"/>
        </w:rPr>
        <w:t>ules and standards must be joined up and implement</w:t>
      </w:r>
      <w:r w:rsidR="00B236BF">
        <w:rPr>
          <w:sz w:val="24"/>
        </w:rPr>
        <w:t>ed</w:t>
      </w:r>
      <w:r w:rsidR="00012737" w:rsidRPr="00491798">
        <w:rPr>
          <w:sz w:val="24"/>
        </w:rPr>
        <w:t xml:space="preserve"> </w:t>
      </w:r>
      <w:r w:rsidRPr="00491798">
        <w:rPr>
          <w:sz w:val="24"/>
        </w:rPr>
        <w:t>fairly;</w:t>
      </w:r>
    </w:p>
    <w:p w14:paraId="4C2B4307" w14:textId="77777777" w:rsidR="007547E3" w:rsidRPr="00CE0341" w:rsidRDefault="007547E3" w:rsidP="007547E3">
      <w:pPr>
        <w:pStyle w:val="BodyText"/>
        <w:ind w:left="1134"/>
        <w:jc w:val="both"/>
        <w:rPr>
          <w:sz w:val="24"/>
        </w:rPr>
      </w:pPr>
    </w:p>
    <w:p w14:paraId="6B5123ED" w14:textId="23692EE0" w:rsidR="003B2640" w:rsidRPr="00CE0341" w:rsidRDefault="007547E3" w:rsidP="00363321">
      <w:pPr>
        <w:pStyle w:val="BodyText"/>
        <w:numPr>
          <w:ilvl w:val="0"/>
          <w:numId w:val="43"/>
        </w:numPr>
        <w:ind w:left="1276" w:hanging="567"/>
        <w:jc w:val="both"/>
        <w:rPr>
          <w:sz w:val="24"/>
        </w:rPr>
      </w:pPr>
      <w:r w:rsidRPr="00CE0341">
        <w:rPr>
          <w:b/>
          <w:sz w:val="24"/>
        </w:rPr>
        <w:t xml:space="preserve"> </w:t>
      </w:r>
      <w:r w:rsidR="00B71ED1" w:rsidRPr="00CE0341">
        <w:rPr>
          <w:b/>
          <w:sz w:val="24"/>
        </w:rPr>
        <w:t>Transparent</w:t>
      </w:r>
      <w:r w:rsidR="003B2640" w:rsidRPr="00CE0341">
        <w:rPr>
          <w:sz w:val="24"/>
        </w:rPr>
        <w:t xml:space="preserve"> -</w:t>
      </w:r>
      <w:r w:rsidR="00012737">
        <w:rPr>
          <w:sz w:val="24"/>
        </w:rPr>
        <w:t xml:space="preserve"> </w:t>
      </w:r>
      <w:r w:rsidR="003B2640" w:rsidRPr="00CE0341">
        <w:rPr>
          <w:sz w:val="24"/>
        </w:rPr>
        <w:t>R</w:t>
      </w:r>
      <w:r w:rsidR="00B71ED1" w:rsidRPr="00CE0341">
        <w:rPr>
          <w:sz w:val="24"/>
        </w:rPr>
        <w:t>egulators should be open, and keep regulations simple</w:t>
      </w:r>
    </w:p>
    <w:p w14:paraId="7C08D5B7" w14:textId="2E577629" w:rsidR="007547E3" w:rsidRPr="00CE0341" w:rsidRDefault="00012737" w:rsidP="00012737">
      <w:pPr>
        <w:pStyle w:val="BodyText"/>
        <w:jc w:val="both"/>
        <w:rPr>
          <w:sz w:val="24"/>
        </w:rPr>
      </w:pPr>
      <w:r>
        <w:rPr>
          <w:sz w:val="24"/>
        </w:rPr>
        <w:t xml:space="preserve">                    </w:t>
      </w:r>
      <w:r w:rsidR="00B71ED1" w:rsidRPr="00CE0341">
        <w:rPr>
          <w:sz w:val="24"/>
        </w:rPr>
        <w:t>and user</w:t>
      </w:r>
      <w:r w:rsidR="007547E3" w:rsidRPr="00CE0341">
        <w:rPr>
          <w:sz w:val="24"/>
        </w:rPr>
        <w:t xml:space="preserve"> </w:t>
      </w:r>
      <w:r w:rsidR="00B71ED1" w:rsidRPr="00CE0341">
        <w:rPr>
          <w:sz w:val="24"/>
        </w:rPr>
        <w:t>friendly;</w:t>
      </w:r>
    </w:p>
    <w:p w14:paraId="2CE03DC5" w14:textId="31AE6EA2" w:rsidR="003B2640" w:rsidRPr="00CE0341" w:rsidRDefault="003B2640" w:rsidP="003B2640">
      <w:pPr>
        <w:pStyle w:val="BodyText"/>
        <w:ind w:left="731"/>
        <w:jc w:val="both"/>
        <w:rPr>
          <w:sz w:val="24"/>
        </w:rPr>
      </w:pPr>
    </w:p>
    <w:p w14:paraId="2D8837DD" w14:textId="6BED536A" w:rsidR="00B71ED1" w:rsidRPr="00CE0341" w:rsidRDefault="003352C3" w:rsidP="003352C3">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7.</w:t>
      </w:r>
      <w:r w:rsidR="00E02077">
        <w:rPr>
          <w:rFonts w:ascii="Arial" w:hAnsi="Arial" w:cs="Arial"/>
          <w:sz w:val="24"/>
          <w:szCs w:val="24"/>
        </w:rPr>
        <w:t>1</w:t>
      </w:r>
      <w:r w:rsidR="00480100">
        <w:rPr>
          <w:rFonts w:ascii="Arial" w:hAnsi="Arial" w:cs="Arial"/>
          <w:sz w:val="24"/>
          <w:szCs w:val="24"/>
        </w:rPr>
        <w:t>0</w:t>
      </w:r>
      <w:r w:rsidRPr="00CE0341">
        <w:rPr>
          <w:rFonts w:ascii="Arial" w:hAnsi="Arial" w:cs="Arial"/>
          <w:sz w:val="24"/>
          <w:szCs w:val="24"/>
        </w:rPr>
        <w:tab/>
      </w:r>
      <w:r w:rsidR="00B71ED1" w:rsidRPr="00CE0341">
        <w:rPr>
          <w:rFonts w:ascii="Arial" w:hAnsi="Arial" w:cs="Arial"/>
          <w:sz w:val="24"/>
          <w:szCs w:val="24"/>
        </w:rPr>
        <w:t>In line with Gambling Commission guidance, the Licensing Authority will endeavour to avoid duplication with other regulatory regimes so far as possible.</w:t>
      </w:r>
    </w:p>
    <w:p w14:paraId="692ECEB2" w14:textId="77777777" w:rsidR="00B71ED1" w:rsidRPr="001D1971" w:rsidRDefault="00B71ED1" w:rsidP="001D1971">
      <w:pPr>
        <w:spacing w:after="0" w:line="240" w:lineRule="auto"/>
        <w:jc w:val="both"/>
        <w:rPr>
          <w:rFonts w:ascii="Arial" w:hAnsi="Arial" w:cs="Arial"/>
          <w:sz w:val="24"/>
          <w:szCs w:val="24"/>
        </w:rPr>
      </w:pPr>
    </w:p>
    <w:p w14:paraId="43BC7587" w14:textId="0AA5EBD1" w:rsidR="00B71ED1" w:rsidRPr="00CE0341" w:rsidRDefault="003352C3" w:rsidP="003352C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7.</w:t>
      </w:r>
      <w:r w:rsidR="007B0484">
        <w:rPr>
          <w:rFonts w:ascii="Arial" w:hAnsi="Arial" w:cs="Arial"/>
          <w:sz w:val="24"/>
          <w:szCs w:val="24"/>
        </w:rPr>
        <w:t>1</w:t>
      </w:r>
      <w:r w:rsidR="00480100">
        <w:rPr>
          <w:rFonts w:ascii="Arial" w:hAnsi="Arial" w:cs="Arial"/>
          <w:sz w:val="24"/>
          <w:szCs w:val="24"/>
        </w:rPr>
        <w:t>1</w:t>
      </w:r>
      <w:r w:rsidRPr="00CE0341">
        <w:rPr>
          <w:rFonts w:ascii="Arial" w:hAnsi="Arial" w:cs="Arial"/>
          <w:sz w:val="24"/>
          <w:szCs w:val="24"/>
        </w:rPr>
        <w:tab/>
      </w:r>
      <w:r w:rsidR="00B71ED1" w:rsidRPr="00CE0341">
        <w:rPr>
          <w:rFonts w:ascii="Arial" w:hAnsi="Arial" w:cs="Arial"/>
          <w:sz w:val="24"/>
          <w:szCs w:val="24"/>
        </w:rPr>
        <w:t>The main enforcement and compliance role for this licensing authority in terms of the Gambling Act 2005 is to ensure compliance with the premises licenses and other permissions which it authorises. The Gambling Commission is the enforcement body for the operating and personal licences applicable to gambling. Concerns about the manufacture, supply or repair of gaming machines will be notified to the Gambling Commission.</w:t>
      </w:r>
    </w:p>
    <w:p w14:paraId="2FF5A757" w14:textId="77777777" w:rsidR="00B71ED1" w:rsidRPr="00CE0341" w:rsidRDefault="00B71ED1" w:rsidP="0021757F">
      <w:pPr>
        <w:pStyle w:val="ListParagraph"/>
        <w:widowControl w:val="0"/>
        <w:numPr>
          <w:ilvl w:val="0"/>
          <w:numId w:val="4"/>
        </w:numPr>
        <w:autoSpaceDE w:val="0"/>
        <w:autoSpaceDN w:val="0"/>
        <w:adjustRightInd w:val="0"/>
        <w:spacing w:after="0" w:line="240" w:lineRule="auto"/>
        <w:contextualSpacing w:val="0"/>
        <w:jc w:val="both"/>
        <w:rPr>
          <w:rFonts w:ascii="Arial" w:hAnsi="Arial" w:cs="Arial"/>
          <w:vanish/>
          <w:sz w:val="24"/>
          <w:szCs w:val="24"/>
        </w:rPr>
      </w:pPr>
    </w:p>
    <w:p w14:paraId="7E2192A3" w14:textId="77777777" w:rsidR="00B71ED1" w:rsidRPr="00CE0341" w:rsidRDefault="00B71ED1" w:rsidP="0021757F">
      <w:pPr>
        <w:pStyle w:val="ListParagraph"/>
        <w:widowControl w:val="0"/>
        <w:numPr>
          <w:ilvl w:val="0"/>
          <w:numId w:val="4"/>
        </w:numPr>
        <w:autoSpaceDE w:val="0"/>
        <w:autoSpaceDN w:val="0"/>
        <w:adjustRightInd w:val="0"/>
        <w:spacing w:after="0" w:line="240" w:lineRule="auto"/>
        <w:contextualSpacing w:val="0"/>
        <w:jc w:val="both"/>
        <w:rPr>
          <w:rFonts w:ascii="Arial" w:hAnsi="Arial" w:cs="Arial"/>
          <w:vanish/>
          <w:sz w:val="24"/>
          <w:szCs w:val="24"/>
        </w:rPr>
      </w:pPr>
    </w:p>
    <w:p w14:paraId="478F4D9D" w14:textId="77777777" w:rsidR="003352C3" w:rsidRPr="00CE0341" w:rsidRDefault="003352C3" w:rsidP="003352C3">
      <w:pPr>
        <w:pStyle w:val="ListParagraph"/>
        <w:widowControl w:val="0"/>
        <w:autoSpaceDE w:val="0"/>
        <w:autoSpaceDN w:val="0"/>
        <w:adjustRightInd w:val="0"/>
        <w:spacing w:after="0" w:line="240" w:lineRule="auto"/>
        <w:ind w:left="0"/>
        <w:contextualSpacing w:val="0"/>
        <w:jc w:val="both"/>
        <w:rPr>
          <w:rFonts w:ascii="Arial" w:hAnsi="Arial" w:cs="Arial"/>
          <w:sz w:val="24"/>
          <w:szCs w:val="24"/>
        </w:rPr>
      </w:pPr>
      <w:bookmarkStart w:id="6" w:name="_Toc68008082"/>
    </w:p>
    <w:p w14:paraId="44CCB869" w14:textId="1272C139" w:rsidR="00B71ED1" w:rsidRPr="00CE0341" w:rsidRDefault="003352C3" w:rsidP="003352C3">
      <w:pPr>
        <w:pStyle w:val="ListParagraph"/>
        <w:widowControl w:val="0"/>
        <w:autoSpaceDE w:val="0"/>
        <w:autoSpaceDN w:val="0"/>
        <w:adjustRightInd w:val="0"/>
        <w:spacing w:after="0" w:line="240" w:lineRule="auto"/>
        <w:ind w:left="0"/>
        <w:contextualSpacing w:val="0"/>
        <w:jc w:val="both"/>
        <w:rPr>
          <w:rFonts w:ascii="Arial" w:hAnsi="Arial" w:cs="Arial"/>
          <w:b/>
          <w:bCs/>
          <w:sz w:val="24"/>
          <w:szCs w:val="24"/>
        </w:rPr>
      </w:pPr>
      <w:r w:rsidRPr="00CE0341">
        <w:rPr>
          <w:rFonts w:ascii="Arial" w:hAnsi="Arial" w:cs="Arial"/>
          <w:b/>
          <w:bCs/>
          <w:sz w:val="24"/>
          <w:szCs w:val="24"/>
        </w:rPr>
        <w:t>8.</w:t>
      </w:r>
      <w:r w:rsidRPr="00CE0341">
        <w:rPr>
          <w:rFonts w:ascii="Arial" w:hAnsi="Arial" w:cs="Arial"/>
          <w:b/>
          <w:bCs/>
          <w:sz w:val="24"/>
          <w:szCs w:val="24"/>
        </w:rPr>
        <w:tab/>
      </w:r>
      <w:bookmarkStart w:id="7" w:name="_Hlk70073425"/>
      <w:r w:rsidR="00B71ED1" w:rsidRPr="00CE0341">
        <w:rPr>
          <w:rFonts w:ascii="Arial" w:hAnsi="Arial" w:cs="Arial"/>
          <w:b/>
          <w:bCs/>
          <w:sz w:val="24"/>
          <w:szCs w:val="24"/>
        </w:rPr>
        <w:t>Local Risk Assessments</w:t>
      </w:r>
      <w:bookmarkEnd w:id="6"/>
      <w:r w:rsidR="00B71ED1" w:rsidRPr="00CE0341">
        <w:rPr>
          <w:rFonts w:ascii="Arial" w:hAnsi="Arial" w:cs="Arial"/>
          <w:b/>
          <w:bCs/>
          <w:sz w:val="24"/>
          <w:szCs w:val="24"/>
        </w:rPr>
        <w:t xml:space="preserve"> </w:t>
      </w:r>
      <w:bookmarkEnd w:id="7"/>
    </w:p>
    <w:p w14:paraId="7CCB5EEB" w14:textId="77777777" w:rsidR="00B71ED1" w:rsidRPr="00CE0341" w:rsidRDefault="00B71ED1" w:rsidP="00EA15C6">
      <w:pPr>
        <w:pStyle w:val="Default"/>
        <w:jc w:val="both"/>
      </w:pPr>
    </w:p>
    <w:p w14:paraId="21056837" w14:textId="77777777" w:rsidR="00B71ED1" w:rsidRPr="00CE0341" w:rsidRDefault="00B71ED1" w:rsidP="0021757F">
      <w:pPr>
        <w:pStyle w:val="ListParagraph"/>
        <w:widowControl w:val="0"/>
        <w:numPr>
          <w:ilvl w:val="0"/>
          <w:numId w:val="4"/>
        </w:numPr>
        <w:autoSpaceDE w:val="0"/>
        <w:autoSpaceDN w:val="0"/>
        <w:adjustRightInd w:val="0"/>
        <w:spacing w:after="0" w:line="240" w:lineRule="auto"/>
        <w:contextualSpacing w:val="0"/>
        <w:jc w:val="both"/>
        <w:rPr>
          <w:rFonts w:ascii="Arial" w:hAnsi="Arial" w:cs="Arial"/>
          <w:bCs/>
          <w:vanish/>
          <w:sz w:val="24"/>
          <w:szCs w:val="24"/>
        </w:rPr>
      </w:pPr>
    </w:p>
    <w:p w14:paraId="677BCFC8" w14:textId="4B4E6C3C" w:rsidR="00B71ED1" w:rsidRPr="00CE0341" w:rsidRDefault="003352C3" w:rsidP="003352C3">
      <w:pPr>
        <w:widowControl w:val="0"/>
        <w:autoSpaceDE w:val="0"/>
        <w:autoSpaceDN w:val="0"/>
        <w:adjustRightInd w:val="0"/>
        <w:spacing w:after="0" w:line="240" w:lineRule="auto"/>
        <w:ind w:left="709" w:hanging="709"/>
        <w:jc w:val="both"/>
        <w:rPr>
          <w:rFonts w:ascii="Arial" w:hAnsi="Arial" w:cs="Arial"/>
          <w:color w:val="000000"/>
          <w:sz w:val="24"/>
          <w:szCs w:val="24"/>
        </w:rPr>
      </w:pPr>
      <w:r w:rsidRPr="00CE0341">
        <w:rPr>
          <w:rFonts w:ascii="Arial" w:hAnsi="Arial" w:cs="Arial"/>
          <w:color w:val="000000"/>
          <w:sz w:val="24"/>
          <w:szCs w:val="24"/>
        </w:rPr>
        <w:t>8.1</w:t>
      </w:r>
      <w:r w:rsidRPr="00CE0341">
        <w:rPr>
          <w:rFonts w:ascii="Arial" w:hAnsi="Arial" w:cs="Arial"/>
          <w:color w:val="000000"/>
          <w:sz w:val="24"/>
          <w:szCs w:val="24"/>
        </w:rPr>
        <w:tab/>
      </w:r>
      <w:r w:rsidR="00B71ED1" w:rsidRPr="00CE0341">
        <w:rPr>
          <w:rFonts w:ascii="Arial" w:hAnsi="Arial" w:cs="Arial"/>
          <w:color w:val="000000"/>
          <w:sz w:val="24"/>
          <w:szCs w:val="24"/>
        </w:rPr>
        <w:t xml:space="preserve">The Gambling Commission’s Licence Conditions and Codes of Practice (LCCP) (issued in January 2018 and effective from 4 April 2018) requires operators to consider local risks to the licensing objectives in their applications. The local risk assessment will set out the measures the licensee has in place to address specific issues where concerns exist over new or existing risks. </w:t>
      </w:r>
      <w:r w:rsidR="006B7F6B">
        <w:rPr>
          <w:rFonts w:ascii="Arial" w:hAnsi="Arial" w:cs="Arial"/>
          <w:color w:val="000000"/>
          <w:sz w:val="24"/>
          <w:szCs w:val="24"/>
        </w:rPr>
        <w:t xml:space="preserve"> </w:t>
      </w:r>
      <w:r w:rsidR="00B71ED1" w:rsidRPr="00CE0341">
        <w:rPr>
          <w:rFonts w:ascii="Arial" w:hAnsi="Arial" w:cs="Arial"/>
          <w:color w:val="000000"/>
          <w:sz w:val="24"/>
          <w:szCs w:val="24"/>
        </w:rPr>
        <w:t>By adopting this proactive approach Licensing Authorities and licensees should be able to reduce the occasions on which a premises review is required. It also develops a partnership between the Council and the Gambling Industry in agreeing a proportionate approach to mitigating potential risks to the licensing objectives.</w:t>
      </w:r>
    </w:p>
    <w:p w14:paraId="13DF28A4" w14:textId="77777777" w:rsidR="00B71ED1" w:rsidRPr="00CE0341" w:rsidRDefault="00B71ED1" w:rsidP="00EA15C6">
      <w:pPr>
        <w:spacing w:after="0" w:line="240" w:lineRule="auto"/>
        <w:ind w:left="709"/>
        <w:jc w:val="both"/>
        <w:rPr>
          <w:rFonts w:ascii="Arial" w:hAnsi="Arial" w:cs="Arial"/>
          <w:sz w:val="24"/>
          <w:szCs w:val="24"/>
        </w:rPr>
      </w:pPr>
    </w:p>
    <w:p w14:paraId="7326CE27" w14:textId="7C283D10" w:rsidR="00B71ED1" w:rsidRPr="00CE0341" w:rsidRDefault="003352C3" w:rsidP="003352C3">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color w:val="000000"/>
          <w:sz w:val="24"/>
          <w:szCs w:val="24"/>
        </w:rPr>
        <w:t>8.</w:t>
      </w:r>
      <w:r w:rsidR="00C65175">
        <w:rPr>
          <w:rFonts w:ascii="Arial" w:hAnsi="Arial" w:cs="Arial"/>
          <w:color w:val="000000"/>
          <w:sz w:val="24"/>
          <w:szCs w:val="24"/>
        </w:rPr>
        <w:t>2</w:t>
      </w:r>
      <w:r w:rsidRPr="00CE0341">
        <w:rPr>
          <w:rFonts w:ascii="Arial" w:hAnsi="Arial" w:cs="Arial"/>
          <w:color w:val="000000"/>
          <w:sz w:val="24"/>
          <w:szCs w:val="24"/>
        </w:rPr>
        <w:tab/>
      </w:r>
      <w:r w:rsidR="00B71ED1" w:rsidRPr="00CE0341">
        <w:rPr>
          <w:rFonts w:ascii="Arial" w:hAnsi="Arial" w:cs="Arial"/>
          <w:color w:val="000000"/>
          <w:sz w:val="24"/>
          <w:szCs w:val="24"/>
        </w:rPr>
        <w:t>As part of the application process licensees are required to submit a local risk assessment when applying for a new premises licence. An updated risk assess</w:t>
      </w:r>
      <w:r w:rsidR="00B71ED1" w:rsidRPr="00CE0341">
        <w:rPr>
          <w:rFonts w:ascii="Arial" w:hAnsi="Arial" w:cs="Arial"/>
          <w:sz w:val="24"/>
          <w:szCs w:val="24"/>
        </w:rPr>
        <w:t>ment must also be submitted</w:t>
      </w:r>
      <w:r w:rsidR="001D1971">
        <w:rPr>
          <w:rFonts w:ascii="Arial" w:hAnsi="Arial" w:cs="Arial"/>
          <w:sz w:val="24"/>
          <w:szCs w:val="24"/>
        </w:rPr>
        <w:t>;</w:t>
      </w:r>
    </w:p>
    <w:p w14:paraId="32BF9F50" w14:textId="77777777" w:rsidR="00B71ED1" w:rsidRPr="00CE0341" w:rsidRDefault="00B71ED1" w:rsidP="00EA15C6">
      <w:pPr>
        <w:pStyle w:val="Default"/>
        <w:jc w:val="both"/>
      </w:pPr>
    </w:p>
    <w:p w14:paraId="7B43DA16" w14:textId="43839F4C" w:rsidR="003352C3" w:rsidRPr="00012737" w:rsidRDefault="001D1971" w:rsidP="001D1971">
      <w:pPr>
        <w:pStyle w:val="ListParagraph"/>
        <w:widowControl w:val="0"/>
        <w:numPr>
          <w:ilvl w:val="0"/>
          <w:numId w:val="43"/>
        </w:numPr>
        <w:autoSpaceDE w:val="0"/>
        <w:autoSpaceDN w:val="0"/>
        <w:adjustRightInd w:val="0"/>
        <w:spacing w:after="0" w:line="240" w:lineRule="auto"/>
        <w:ind w:left="1418" w:hanging="709"/>
        <w:jc w:val="both"/>
        <w:rPr>
          <w:rFonts w:ascii="Arial" w:hAnsi="Arial" w:cs="Arial"/>
          <w:sz w:val="24"/>
          <w:szCs w:val="24"/>
        </w:rPr>
      </w:pPr>
      <w:r>
        <w:rPr>
          <w:rFonts w:ascii="Arial" w:hAnsi="Arial" w:cs="Arial"/>
          <w:sz w:val="24"/>
          <w:szCs w:val="24"/>
        </w:rPr>
        <w:t>W</w:t>
      </w:r>
      <w:r w:rsidR="00B71ED1" w:rsidRPr="00012737">
        <w:rPr>
          <w:rFonts w:ascii="Arial" w:hAnsi="Arial" w:cs="Arial"/>
          <w:sz w:val="24"/>
          <w:szCs w:val="24"/>
        </w:rPr>
        <w:t>hen applying for a variation of a premises licence;</w:t>
      </w:r>
    </w:p>
    <w:p w14:paraId="7C4F7E53" w14:textId="11582C4A" w:rsidR="00B71ED1" w:rsidRPr="00CE0341" w:rsidRDefault="00B71ED1" w:rsidP="001D1971">
      <w:pPr>
        <w:pStyle w:val="ListParagraph"/>
        <w:widowControl w:val="0"/>
        <w:autoSpaceDE w:val="0"/>
        <w:autoSpaceDN w:val="0"/>
        <w:adjustRightInd w:val="0"/>
        <w:spacing w:after="0" w:line="240" w:lineRule="auto"/>
        <w:ind w:hanging="1462"/>
        <w:contextualSpacing w:val="0"/>
        <w:jc w:val="both"/>
        <w:rPr>
          <w:rFonts w:ascii="Arial" w:hAnsi="Arial" w:cs="Arial"/>
          <w:sz w:val="24"/>
          <w:szCs w:val="24"/>
        </w:rPr>
      </w:pPr>
    </w:p>
    <w:p w14:paraId="10AE342F" w14:textId="5AE05705" w:rsidR="00B71ED1" w:rsidRPr="00012737" w:rsidRDefault="001D1971" w:rsidP="001D1971">
      <w:pPr>
        <w:pStyle w:val="ListParagraph"/>
        <w:widowControl w:val="0"/>
        <w:numPr>
          <w:ilvl w:val="1"/>
          <w:numId w:val="43"/>
        </w:numPr>
        <w:autoSpaceDE w:val="0"/>
        <w:autoSpaceDN w:val="0"/>
        <w:adjustRightInd w:val="0"/>
        <w:spacing w:after="0" w:line="240" w:lineRule="auto"/>
        <w:ind w:left="1418" w:hanging="709"/>
        <w:jc w:val="both"/>
        <w:rPr>
          <w:rFonts w:ascii="Arial" w:hAnsi="Arial" w:cs="Arial"/>
          <w:sz w:val="24"/>
          <w:szCs w:val="24"/>
        </w:rPr>
      </w:pPr>
      <w:r>
        <w:rPr>
          <w:rFonts w:ascii="Arial" w:hAnsi="Arial" w:cs="Arial"/>
          <w:sz w:val="24"/>
          <w:szCs w:val="24"/>
        </w:rPr>
        <w:t>T</w:t>
      </w:r>
      <w:r w:rsidR="00B71ED1" w:rsidRPr="00012737">
        <w:rPr>
          <w:rFonts w:ascii="Arial" w:hAnsi="Arial" w:cs="Arial"/>
          <w:sz w:val="24"/>
          <w:szCs w:val="24"/>
        </w:rPr>
        <w:t xml:space="preserve">o take account of significant changes in local circumstances, including those identified in a licensing authority’s policy statement, and; </w:t>
      </w:r>
    </w:p>
    <w:p w14:paraId="6254CC57" w14:textId="77777777" w:rsidR="003352C3" w:rsidRPr="00CE0341" w:rsidRDefault="003352C3" w:rsidP="001D1971">
      <w:pPr>
        <w:widowControl w:val="0"/>
        <w:autoSpaceDE w:val="0"/>
        <w:autoSpaceDN w:val="0"/>
        <w:adjustRightInd w:val="0"/>
        <w:spacing w:after="0" w:line="240" w:lineRule="auto"/>
        <w:ind w:hanging="1462"/>
        <w:jc w:val="both"/>
        <w:rPr>
          <w:rFonts w:ascii="Arial" w:hAnsi="Arial" w:cs="Arial"/>
          <w:sz w:val="24"/>
          <w:szCs w:val="24"/>
        </w:rPr>
      </w:pPr>
    </w:p>
    <w:p w14:paraId="0614B6A2" w14:textId="56CFE6D7" w:rsidR="00B71ED1" w:rsidRPr="00012737" w:rsidRDefault="001D1971" w:rsidP="001D1971">
      <w:pPr>
        <w:pStyle w:val="ListParagraph"/>
        <w:widowControl w:val="0"/>
        <w:numPr>
          <w:ilvl w:val="1"/>
          <w:numId w:val="43"/>
        </w:numPr>
        <w:autoSpaceDE w:val="0"/>
        <w:autoSpaceDN w:val="0"/>
        <w:adjustRightInd w:val="0"/>
        <w:spacing w:after="0" w:line="240" w:lineRule="auto"/>
        <w:ind w:left="1418" w:hanging="709"/>
        <w:jc w:val="both"/>
        <w:rPr>
          <w:rFonts w:ascii="Arial" w:hAnsi="Arial" w:cs="Arial"/>
          <w:sz w:val="24"/>
          <w:szCs w:val="24"/>
        </w:rPr>
      </w:pPr>
      <w:r>
        <w:rPr>
          <w:rFonts w:ascii="Arial" w:hAnsi="Arial" w:cs="Arial"/>
          <w:sz w:val="24"/>
          <w:szCs w:val="24"/>
        </w:rPr>
        <w:t>W</w:t>
      </w:r>
      <w:r w:rsidR="00B71ED1" w:rsidRPr="00012737">
        <w:rPr>
          <w:rFonts w:ascii="Arial" w:hAnsi="Arial" w:cs="Arial"/>
          <w:sz w:val="24"/>
          <w:szCs w:val="24"/>
        </w:rPr>
        <w:t xml:space="preserve">hen there are significant changes at a licensee’s premises that may affect their mitigation of local risks. </w:t>
      </w:r>
    </w:p>
    <w:p w14:paraId="63AF2A3C" w14:textId="77777777" w:rsidR="00B71ED1" w:rsidRPr="00CE0341" w:rsidRDefault="00B71ED1" w:rsidP="00EA15C6">
      <w:pPr>
        <w:pStyle w:val="Default"/>
        <w:jc w:val="both"/>
      </w:pPr>
    </w:p>
    <w:p w14:paraId="51F42147" w14:textId="6B030E70" w:rsidR="00B71ED1" w:rsidRPr="00CE0341" w:rsidRDefault="003352C3" w:rsidP="003352C3">
      <w:pPr>
        <w:widowControl w:val="0"/>
        <w:autoSpaceDE w:val="0"/>
        <w:autoSpaceDN w:val="0"/>
        <w:adjustRightInd w:val="0"/>
        <w:spacing w:after="0" w:line="240" w:lineRule="auto"/>
        <w:ind w:left="709" w:hanging="709"/>
        <w:jc w:val="both"/>
        <w:rPr>
          <w:rFonts w:ascii="Arial" w:hAnsi="Arial" w:cs="Arial"/>
          <w:color w:val="000000"/>
          <w:sz w:val="24"/>
          <w:szCs w:val="24"/>
        </w:rPr>
      </w:pPr>
      <w:r w:rsidRPr="00CE0341">
        <w:rPr>
          <w:rFonts w:ascii="Arial" w:hAnsi="Arial" w:cs="Arial"/>
          <w:color w:val="000000"/>
          <w:sz w:val="24"/>
          <w:szCs w:val="24"/>
        </w:rPr>
        <w:t>8.</w:t>
      </w:r>
      <w:r w:rsidR="00C65175">
        <w:rPr>
          <w:rFonts w:ascii="Arial" w:hAnsi="Arial" w:cs="Arial"/>
          <w:color w:val="000000"/>
          <w:sz w:val="24"/>
          <w:szCs w:val="24"/>
        </w:rPr>
        <w:t>3</w:t>
      </w:r>
      <w:r w:rsidRPr="00CE0341">
        <w:rPr>
          <w:rFonts w:ascii="Arial" w:hAnsi="Arial" w:cs="Arial"/>
          <w:color w:val="000000"/>
          <w:sz w:val="24"/>
          <w:szCs w:val="24"/>
        </w:rPr>
        <w:tab/>
      </w:r>
      <w:r w:rsidR="00B71ED1" w:rsidRPr="00CE0341">
        <w:rPr>
          <w:rFonts w:ascii="Arial" w:hAnsi="Arial" w:cs="Arial"/>
          <w:color w:val="000000"/>
          <w:sz w:val="24"/>
          <w:szCs w:val="24"/>
        </w:rPr>
        <w:t>The following list is not exhaustive, but is indicative of the matters which should be considered by operators in their local risk assessment:</w:t>
      </w:r>
    </w:p>
    <w:p w14:paraId="1DAD86B3" w14:textId="77777777" w:rsidR="00B71ED1" w:rsidRPr="00CE0341" w:rsidRDefault="00B71ED1" w:rsidP="00012737">
      <w:pPr>
        <w:spacing w:after="0" w:line="240" w:lineRule="auto"/>
        <w:ind w:left="709"/>
        <w:jc w:val="both"/>
        <w:rPr>
          <w:rFonts w:ascii="Arial" w:hAnsi="Arial" w:cs="Arial"/>
          <w:color w:val="000000"/>
          <w:sz w:val="24"/>
          <w:szCs w:val="24"/>
        </w:rPr>
      </w:pPr>
    </w:p>
    <w:p w14:paraId="251535B4" w14:textId="0C09F876" w:rsidR="00B71ED1" w:rsidRPr="00012737" w:rsidRDefault="00B71ED1" w:rsidP="0021757F">
      <w:pPr>
        <w:pStyle w:val="ListParagraph"/>
        <w:widowControl w:val="0"/>
        <w:numPr>
          <w:ilvl w:val="0"/>
          <w:numId w:val="45"/>
        </w:numPr>
        <w:autoSpaceDE w:val="0"/>
        <w:autoSpaceDN w:val="0"/>
        <w:adjustRightInd w:val="0"/>
        <w:spacing w:after="0" w:line="240" w:lineRule="auto"/>
        <w:ind w:left="993" w:hanging="284"/>
        <w:jc w:val="both"/>
        <w:rPr>
          <w:rFonts w:ascii="Arial" w:hAnsi="Arial" w:cs="Arial"/>
          <w:color w:val="000000"/>
          <w:sz w:val="24"/>
          <w:szCs w:val="24"/>
        </w:rPr>
      </w:pPr>
      <w:r w:rsidRPr="00012737">
        <w:rPr>
          <w:rFonts w:ascii="Arial" w:hAnsi="Arial" w:cs="Arial"/>
          <w:color w:val="000000"/>
          <w:sz w:val="24"/>
          <w:szCs w:val="24"/>
        </w:rPr>
        <w:t>Demographics of the area in relation to vulnerable groups;</w:t>
      </w:r>
    </w:p>
    <w:p w14:paraId="758D82A8" w14:textId="77777777" w:rsidR="003352C3" w:rsidRPr="00CE0341" w:rsidRDefault="003352C3" w:rsidP="00012737">
      <w:pPr>
        <w:pStyle w:val="ListParagraph"/>
        <w:widowControl w:val="0"/>
        <w:autoSpaceDE w:val="0"/>
        <w:autoSpaceDN w:val="0"/>
        <w:adjustRightInd w:val="0"/>
        <w:spacing w:after="0" w:line="240" w:lineRule="auto"/>
        <w:ind w:left="1429"/>
        <w:contextualSpacing w:val="0"/>
        <w:jc w:val="both"/>
        <w:rPr>
          <w:rFonts w:ascii="Arial" w:hAnsi="Arial" w:cs="Arial"/>
          <w:color w:val="000000"/>
          <w:sz w:val="24"/>
          <w:szCs w:val="24"/>
        </w:rPr>
      </w:pPr>
    </w:p>
    <w:p w14:paraId="39BA0877" w14:textId="50DA70C9" w:rsidR="00B71ED1" w:rsidRPr="00012737" w:rsidRDefault="00B71ED1" w:rsidP="0021757F">
      <w:pPr>
        <w:pStyle w:val="ListParagraph"/>
        <w:widowControl w:val="0"/>
        <w:numPr>
          <w:ilvl w:val="0"/>
          <w:numId w:val="45"/>
        </w:numPr>
        <w:autoSpaceDE w:val="0"/>
        <w:autoSpaceDN w:val="0"/>
        <w:adjustRightInd w:val="0"/>
        <w:spacing w:after="0" w:line="240" w:lineRule="auto"/>
        <w:ind w:left="993" w:hanging="284"/>
        <w:jc w:val="both"/>
        <w:rPr>
          <w:rFonts w:ascii="Arial" w:hAnsi="Arial" w:cs="Arial"/>
          <w:color w:val="000000"/>
          <w:sz w:val="24"/>
          <w:szCs w:val="24"/>
        </w:rPr>
      </w:pPr>
      <w:r w:rsidRPr="00012737">
        <w:rPr>
          <w:rFonts w:ascii="Arial" w:hAnsi="Arial" w:cs="Arial"/>
          <w:color w:val="000000"/>
          <w:sz w:val="24"/>
          <w:szCs w:val="24"/>
        </w:rPr>
        <w:lastRenderedPageBreak/>
        <w:t>Crime and Disorder levels in the proposed location;</w:t>
      </w:r>
    </w:p>
    <w:p w14:paraId="6725BA17" w14:textId="77777777" w:rsidR="003352C3" w:rsidRPr="00CE0341" w:rsidRDefault="003352C3" w:rsidP="00012737">
      <w:pPr>
        <w:widowControl w:val="0"/>
        <w:autoSpaceDE w:val="0"/>
        <w:autoSpaceDN w:val="0"/>
        <w:adjustRightInd w:val="0"/>
        <w:spacing w:after="0" w:line="240" w:lineRule="auto"/>
        <w:jc w:val="both"/>
        <w:rPr>
          <w:rFonts w:ascii="Arial" w:hAnsi="Arial" w:cs="Arial"/>
          <w:color w:val="000000"/>
          <w:sz w:val="24"/>
          <w:szCs w:val="24"/>
        </w:rPr>
      </w:pPr>
    </w:p>
    <w:p w14:paraId="30E3A169" w14:textId="23705C84" w:rsidR="00B71ED1" w:rsidRPr="00012737" w:rsidRDefault="00B71ED1" w:rsidP="0021757F">
      <w:pPr>
        <w:pStyle w:val="ListParagraph"/>
        <w:widowControl w:val="0"/>
        <w:numPr>
          <w:ilvl w:val="1"/>
          <w:numId w:val="44"/>
        </w:numPr>
        <w:autoSpaceDE w:val="0"/>
        <w:autoSpaceDN w:val="0"/>
        <w:adjustRightInd w:val="0"/>
        <w:spacing w:after="0" w:line="240" w:lineRule="auto"/>
        <w:ind w:hanging="361"/>
        <w:jc w:val="both"/>
        <w:rPr>
          <w:rFonts w:ascii="Arial" w:hAnsi="Arial" w:cs="Arial"/>
          <w:color w:val="000000"/>
          <w:sz w:val="24"/>
          <w:szCs w:val="24"/>
        </w:rPr>
      </w:pPr>
      <w:r w:rsidRPr="00012737">
        <w:rPr>
          <w:rFonts w:ascii="Arial" w:hAnsi="Arial" w:cs="Arial"/>
          <w:color w:val="000000"/>
          <w:sz w:val="24"/>
          <w:szCs w:val="24"/>
        </w:rPr>
        <w:t>Known problems in the area such as street drinking, antisocial behaviour;</w:t>
      </w:r>
    </w:p>
    <w:p w14:paraId="7CA81FEB" w14:textId="77777777" w:rsidR="003352C3" w:rsidRPr="00CE0341" w:rsidRDefault="003352C3" w:rsidP="00012737">
      <w:pPr>
        <w:widowControl w:val="0"/>
        <w:autoSpaceDE w:val="0"/>
        <w:autoSpaceDN w:val="0"/>
        <w:adjustRightInd w:val="0"/>
        <w:spacing w:after="0" w:line="240" w:lineRule="auto"/>
        <w:jc w:val="both"/>
        <w:rPr>
          <w:rFonts w:ascii="Arial" w:hAnsi="Arial" w:cs="Arial"/>
          <w:color w:val="000000"/>
          <w:sz w:val="24"/>
          <w:szCs w:val="24"/>
        </w:rPr>
      </w:pPr>
    </w:p>
    <w:p w14:paraId="27B40D5E" w14:textId="3F738868" w:rsidR="00B71ED1" w:rsidRPr="00012737" w:rsidRDefault="00B71ED1" w:rsidP="0021757F">
      <w:pPr>
        <w:pStyle w:val="ListParagraph"/>
        <w:widowControl w:val="0"/>
        <w:numPr>
          <w:ilvl w:val="1"/>
          <w:numId w:val="44"/>
        </w:numPr>
        <w:autoSpaceDE w:val="0"/>
        <w:autoSpaceDN w:val="0"/>
        <w:adjustRightInd w:val="0"/>
        <w:spacing w:after="0" w:line="240" w:lineRule="auto"/>
        <w:jc w:val="both"/>
        <w:rPr>
          <w:rFonts w:ascii="Arial" w:hAnsi="Arial" w:cs="Arial"/>
          <w:color w:val="000000"/>
          <w:sz w:val="24"/>
          <w:szCs w:val="24"/>
        </w:rPr>
      </w:pPr>
      <w:r w:rsidRPr="00012737">
        <w:rPr>
          <w:rFonts w:ascii="Arial" w:hAnsi="Arial" w:cs="Arial"/>
          <w:color w:val="000000"/>
          <w:sz w:val="24"/>
          <w:szCs w:val="24"/>
        </w:rPr>
        <w:t>Use of policies, procedures, and training programmes to identify and protect children and the vulnerable.</w:t>
      </w:r>
    </w:p>
    <w:p w14:paraId="4E44C350" w14:textId="77777777" w:rsidR="003352C3" w:rsidRPr="00CE0341" w:rsidRDefault="003352C3" w:rsidP="00012737">
      <w:pPr>
        <w:widowControl w:val="0"/>
        <w:autoSpaceDE w:val="0"/>
        <w:autoSpaceDN w:val="0"/>
        <w:adjustRightInd w:val="0"/>
        <w:spacing w:after="0" w:line="240" w:lineRule="auto"/>
        <w:jc w:val="both"/>
        <w:rPr>
          <w:rFonts w:ascii="Arial" w:hAnsi="Arial" w:cs="Arial"/>
          <w:color w:val="000000"/>
          <w:sz w:val="24"/>
          <w:szCs w:val="24"/>
        </w:rPr>
      </w:pPr>
    </w:p>
    <w:p w14:paraId="417188EB" w14:textId="26AE36A8" w:rsidR="00B71ED1" w:rsidRPr="00012737" w:rsidRDefault="00B71ED1" w:rsidP="0021757F">
      <w:pPr>
        <w:pStyle w:val="ListParagraph"/>
        <w:widowControl w:val="0"/>
        <w:numPr>
          <w:ilvl w:val="1"/>
          <w:numId w:val="44"/>
        </w:numPr>
        <w:autoSpaceDE w:val="0"/>
        <w:autoSpaceDN w:val="0"/>
        <w:adjustRightInd w:val="0"/>
        <w:spacing w:after="0" w:line="240" w:lineRule="auto"/>
        <w:jc w:val="both"/>
        <w:rPr>
          <w:rFonts w:ascii="Arial" w:hAnsi="Arial" w:cs="Arial"/>
          <w:color w:val="000000"/>
          <w:sz w:val="24"/>
          <w:szCs w:val="24"/>
        </w:rPr>
      </w:pPr>
      <w:r w:rsidRPr="00012737">
        <w:rPr>
          <w:rFonts w:ascii="Arial" w:hAnsi="Arial" w:cs="Arial"/>
          <w:color w:val="000000"/>
          <w:sz w:val="24"/>
          <w:szCs w:val="24"/>
        </w:rPr>
        <w:t xml:space="preserve">Premises interior and exterior design, including signage and shop </w:t>
      </w:r>
      <w:r w:rsidR="003352C3" w:rsidRPr="00012737">
        <w:rPr>
          <w:rFonts w:ascii="Arial" w:hAnsi="Arial" w:cs="Arial"/>
          <w:color w:val="000000"/>
          <w:sz w:val="24"/>
          <w:szCs w:val="24"/>
        </w:rPr>
        <w:t>fitting, proposed</w:t>
      </w:r>
      <w:r w:rsidRPr="00012737">
        <w:rPr>
          <w:rFonts w:ascii="Arial" w:hAnsi="Arial" w:cs="Arial"/>
          <w:color w:val="000000"/>
          <w:sz w:val="24"/>
          <w:szCs w:val="24"/>
        </w:rPr>
        <w:t xml:space="preserve"> machine locations, </w:t>
      </w:r>
      <w:r w:rsidR="003352C3" w:rsidRPr="00012737">
        <w:rPr>
          <w:rFonts w:ascii="Arial" w:hAnsi="Arial" w:cs="Arial"/>
          <w:color w:val="000000"/>
          <w:sz w:val="24"/>
          <w:szCs w:val="24"/>
        </w:rPr>
        <w:t>and access</w:t>
      </w:r>
      <w:r w:rsidRPr="00012737">
        <w:rPr>
          <w:rFonts w:ascii="Arial" w:hAnsi="Arial" w:cs="Arial"/>
          <w:color w:val="000000"/>
          <w:sz w:val="24"/>
          <w:szCs w:val="24"/>
        </w:rPr>
        <w:t xml:space="preserve"> in the case of multi-purpose premises;</w:t>
      </w:r>
    </w:p>
    <w:p w14:paraId="771DC6C4" w14:textId="77777777" w:rsidR="003352C3" w:rsidRPr="00CE0341" w:rsidRDefault="003352C3" w:rsidP="00012737">
      <w:pPr>
        <w:widowControl w:val="0"/>
        <w:autoSpaceDE w:val="0"/>
        <w:autoSpaceDN w:val="0"/>
        <w:adjustRightInd w:val="0"/>
        <w:spacing w:after="0" w:line="240" w:lineRule="auto"/>
        <w:jc w:val="both"/>
        <w:rPr>
          <w:rFonts w:ascii="Arial" w:hAnsi="Arial" w:cs="Arial"/>
          <w:color w:val="000000"/>
          <w:sz w:val="24"/>
          <w:szCs w:val="24"/>
        </w:rPr>
      </w:pPr>
    </w:p>
    <w:p w14:paraId="3B9E7AEF" w14:textId="072DEE34" w:rsidR="00B71ED1" w:rsidRPr="00012737" w:rsidRDefault="00B71ED1" w:rsidP="0021757F">
      <w:pPr>
        <w:pStyle w:val="ListParagraph"/>
        <w:widowControl w:val="0"/>
        <w:numPr>
          <w:ilvl w:val="1"/>
          <w:numId w:val="44"/>
        </w:numPr>
        <w:autoSpaceDE w:val="0"/>
        <w:autoSpaceDN w:val="0"/>
        <w:adjustRightInd w:val="0"/>
        <w:spacing w:after="0" w:line="240" w:lineRule="auto"/>
        <w:jc w:val="both"/>
        <w:rPr>
          <w:rFonts w:ascii="Arial" w:hAnsi="Arial" w:cs="Arial"/>
          <w:color w:val="000000"/>
          <w:sz w:val="24"/>
          <w:szCs w:val="24"/>
        </w:rPr>
      </w:pPr>
      <w:r w:rsidRPr="00012737">
        <w:rPr>
          <w:rFonts w:ascii="Arial" w:hAnsi="Arial" w:cs="Arial"/>
          <w:color w:val="000000"/>
          <w:sz w:val="24"/>
          <w:szCs w:val="24"/>
        </w:rPr>
        <w:t>Security and CCTV provisions dependant on Crime and disorder levels in the local area;</w:t>
      </w:r>
    </w:p>
    <w:p w14:paraId="0817F678" w14:textId="77777777" w:rsidR="003352C3" w:rsidRPr="00CE0341" w:rsidRDefault="003352C3" w:rsidP="003352C3">
      <w:pPr>
        <w:widowControl w:val="0"/>
        <w:autoSpaceDE w:val="0"/>
        <w:autoSpaceDN w:val="0"/>
        <w:adjustRightInd w:val="0"/>
        <w:spacing w:after="0" w:line="240" w:lineRule="auto"/>
        <w:jc w:val="both"/>
        <w:rPr>
          <w:rFonts w:ascii="Arial" w:hAnsi="Arial" w:cs="Arial"/>
          <w:color w:val="000000"/>
          <w:sz w:val="24"/>
          <w:szCs w:val="24"/>
        </w:rPr>
      </w:pPr>
    </w:p>
    <w:p w14:paraId="49DEFB50" w14:textId="77777777" w:rsidR="00B71ED1" w:rsidRPr="00CE0341" w:rsidRDefault="00B71ED1" w:rsidP="0021757F">
      <w:pPr>
        <w:pStyle w:val="ListParagraph"/>
        <w:widowControl w:val="0"/>
        <w:numPr>
          <w:ilvl w:val="0"/>
          <w:numId w:val="46"/>
        </w:numPr>
        <w:autoSpaceDE w:val="0"/>
        <w:autoSpaceDN w:val="0"/>
        <w:adjustRightInd w:val="0"/>
        <w:spacing w:after="0" w:line="240" w:lineRule="auto"/>
        <w:ind w:left="1134" w:hanging="425"/>
        <w:contextualSpacing w:val="0"/>
        <w:jc w:val="both"/>
        <w:rPr>
          <w:rFonts w:ascii="Arial" w:hAnsi="Arial" w:cs="Arial"/>
          <w:color w:val="000000"/>
          <w:sz w:val="24"/>
          <w:szCs w:val="24"/>
        </w:rPr>
      </w:pPr>
      <w:r w:rsidRPr="00CE0341">
        <w:rPr>
          <w:rFonts w:ascii="Arial" w:hAnsi="Arial" w:cs="Arial"/>
          <w:color w:val="000000"/>
          <w:sz w:val="24"/>
          <w:szCs w:val="24"/>
        </w:rPr>
        <w:t>Locations of nearby alcohol or drug support facilities, pawn brokers or pay day loan businesses in the vicinity.</w:t>
      </w:r>
    </w:p>
    <w:p w14:paraId="0A5C19C3" w14:textId="77777777" w:rsidR="00B71ED1" w:rsidRPr="00CE0341" w:rsidRDefault="00B71ED1" w:rsidP="00EA15C6">
      <w:pPr>
        <w:pStyle w:val="ListParagraph"/>
        <w:spacing w:after="0" w:line="240" w:lineRule="auto"/>
        <w:ind w:left="1429"/>
        <w:jc w:val="both"/>
        <w:rPr>
          <w:rFonts w:ascii="Arial" w:hAnsi="Arial" w:cs="Arial"/>
          <w:color w:val="000000"/>
          <w:sz w:val="24"/>
          <w:szCs w:val="24"/>
        </w:rPr>
      </w:pPr>
    </w:p>
    <w:p w14:paraId="2E09F4E5" w14:textId="1827D144" w:rsidR="003D4233" w:rsidRDefault="003352C3" w:rsidP="003D4233">
      <w:pPr>
        <w:widowControl w:val="0"/>
        <w:autoSpaceDE w:val="0"/>
        <w:autoSpaceDN w:val="0"/>
        <w:adjustRightInd w:val="0"/>
        <w:spacing w:after="0" w:line="240" w:lineRule="auto"/>
        <w:ind w:left="720" w:hanging="720"/>
        <w:jc w:val="both"/>
        <w:rPr>
          <w:rFonts w:ascii="Arial" w:hAnsi="Arial" w:cs="Arial"/>
          <w:color w:val="000000"/>
          <w:sz w:val="24"/>
          <w:szCs w:val="24"/>
        </w:rPr>
      </w:pPr>
      <w:r w:rsidRPr="00CE0341">
        <w:rPr>
          <w:rFonts w:ascii="Arial" w:hAnsi="Arial" w:cs="Arial"/>
          <w:color w:val="000000"/>
          <w:sz w:val="24"/>
          <w:szCs w:val="24"/>
        </w:rPr>
        <w:t>8.</w:t>
      </w:r>
      <w:r w:rsidR="00C65175">
        <w:rPr>
          <w:rFonts w:ascii="Arial" w:hAnsi="Arial" w:cs="Arial"/>
          <w:color w:val="000000"/>
          <w:sz w:val="24"/>
          <w:szCs w:val="24"/>
        </w:rPr>
        <w:t>4</w:t>
      </w:r>
      <w:r w:rsidRPr="00CE0341">
        <w:rPr>
          <w:rFonts w:ascii="Arial" w:hAnsi="Arial" w:cs="Arial"/>
          <w:color w:val="000000"/>
          <w:sz w:val="24"/>
          <w:szCs w:val="24"/>
        </w:rPr>
        <w:tab/>
      </w:r>
      <w:r w:rsidR="00B71ED1" w:rsidRPr="00CE0341">
        <w:rPr>
          <w:rFonts w:ascii="Arial" w:hAnsi="Arial" w:cs="Arial"/>
          <w:color w:val="000000"/>
          <w:sz w:val="24"/>
          <w:szCs w:val="24"/>
        </w:rPr>
        <w:t>In accordance with Ordinary Code Provision 10.1.2, licensees are required to share their risk assessment with the Licensing Authority when applying for a premises licence or applying for a variation to existing licensed premises, or otherwise on request. We will also expect a copy of the latest risk assessment to be kept onsite for ease of inspection.</w:t>
      </w:r>
    </w:p>
    <w:p w14:paraId="3E009551" w14:textId="179685A7" w:rsidR="00AB7CA1" w:rsidRDefault="00AB7CA1" w:rsidP="003D4233">
      <w:pPr>
        <w:widowControl w:val="0"/>
        <w:autoSpaceDE w:val="0"/>
        <w:autoSpaceDN w:val="0"/>
        <w:adjustRightInd w:val="0"/>
        <w:spacing w:after="0" w:line="240" w:lineRule="auto"/>
        <w:ind w:left="720" w:hanging="720"/>
        <w:jc w:val="both"/>
        <w:rPr>
          <w:rFonts w:ascii="Arial" w:hAnsi="Arial" w:cs="Arial"/>
          <w:color w:val="000000"/>
          <w:sz w:val="24"/>
          <w:szCs w:val="24"/>
        </w:rPr>
      </w:pPr>
    </w:p>
    <w:p w14:paraId="04920767" w14:textId="7132A294" w:rsidR="00EC0B62" w:rsidRDefault="00EC0B62" w:rsidP="003D4233">
      <w:pPr>
        <w:widowControl w:val="0"/>
        <w:autoSpaceDE w:val="0"/>
        <w:autoSpaceDN w:val="0"/>
        <w:adjustRightInd w:val="0"/>
        <w:spacing w:after="0" w:line="240" w:lineRule="auto"/>
        <w:ind w:left="720" w:hanging="720"/>
        <w:jc w:val="both"/>
        <w:rPr>
          <w:rFonts w:ascii="Arial" w:hAnsi="Arial" w:cs="Arial"/>
          <w:color w:val="000000"/>
          <w:sz w:val="24"/>
          <w:szCs w:val="24"/>
        </w:rPr>
      </w:pPr>
    </w:p>
    <w:p w14:paraId="3E93EF64" w14:textId="4C53B142" w:rsidR="00EC0B62" w:rsidRDefault="00EC0B62" w:rsidP="003D4233">
      <w:pPr>
        <w:widowControl w:val="0"/>
        <w:autoSpaceDE w:val="0"/>
        <w:autoSpaceDN w:val="0"/>
        <w:adjustRightInd w:val="0"/>
        <w:spacing w:after="0" w:line="240" w:lineRule="auto"/>
        <w:ind w:left="720" w:hanging="720"/>
        <w:jc w:val="both"/>
        <w:rPr>
          <w:rFonts w:ascii="Arial" w:hAnsi="Arial" w:cs="Arial"/>
          <w:color w:val="000000"/>
          <w:sz w:val="24"/>
          <w:szCs w:val="24"/>
        </w:rPr>
      </w:pPr>
    </w:p>
    <w:p w14:paraId="64408412" w14:textId="78396628" w:rsidR="002375A6" w:rsidRDefault="002375A6" w:rsidP="007B645F">
      <w:pPr>
        <w:widowControl w:val="0"/>
        <w:autoSpaceDE w:val="0"/>
        <w:autoSpaceDN w:val="0"/>
        <w:adjustRightInd w:val="0"/>
        <w:spacing w:after="0" w:line="240" w:lineRule="auto"/>
        <w:jc w:val="both"/>
        <w:rPr>
          <w:rFonts w:ascii="Arial" w:hAnsi="Arial" w:cs="Arial"/>
          <w:color w:val="000000"/>
          <w:sz w:val="24"/>
          <w:szCs w:val="24"/>
        </w:rPr>
      </w:pPr>
    </w:p>
    <w:p w14:paraId="4D110BC2" w14:textId="21FCFBCD"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0154B7A6" w14:textId="2A161C6B"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2D4D08CB" w14:textId="7F572381"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4CFA068F" w14:textId="2EDA7364"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0D899C32" w14:textId="7339EDF9"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106B520F" w14:textId="0037D2CF"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789EFC01" w14:textId="0636A409"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793F9DE5" w14:textId="189955FA"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4D840DFE" w14:textId="5E19AFA0"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1A736B9D" w14:textId="58F41B62"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27CB6508" w14:textId="40EFA2FF"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444CE83A" w14:textId="5575DFDF"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261A4FF2" w14:textId="5A79B9E6"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0ADD953C" w14:textId="71B2C8C1"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72CC8986" w14:textId="77777777" w:rsidR="00713A90" w:rsidRDefault="00713A90" w:rsidP="007B645F">
      <w:pPr>
        <w:widowControl w:val="0"/>
        <w:autoSpaceDE w:val="0"/>
        <w:autoSpaceDN w:val="0"/>
        <w:adjustRightInd w:val="0"/>
        <w:spacing w:after="0" w:line="240" w:lineRule="auto"/>
        <w:jc w:val="both"/>
        <w:rPr>
          <w:rFonts w:ascii="Arial" w:hAnsi="Arial" w:cs="Arial"/>
          <w:color w:val="000000"/>
          <w:sz w:val="24"/>
          <w:szCs w:val="24"/>
        </w:rPr>
      </w:pPr>
    </w:p>
    <w:p w14:paraId="6CF30D9E" w14:textId="1E033718" w:rsidR="00AB7CA1" w:rsidRDefault="007B645F" w:rsidP="007B645F">
      <w:pPr>
        <w:widowControl w:val="0"/>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 xml:space="preserve">                                                       </w:t>
      </w:r>
      <w:r w:rsidR="00AB7CA1" w:rsidRPr="00AB7CA1">
        <w:rPr>
          <w:rFonts w:ascii="Arial" w:hAnsi="Arial" w:cs="Arial"/>
          <w:b/>
          <w:bCs/>
          <w:color w:val="000000"/>
          <w:sz w:val="24"/>
          <w:szCs w:val="24"/>
        </w:rPr>
        <w:t>PART B</w:t>
      </w:r>
    </w:p>
    <w:p w14:paraId="7C6566D0" w14:textId="59262442" w:rsidR="00F02985" w:rsidRDefault="00F02985" w:rsidP="007B645F">
      <w:pPr>
        <w:widowControl w:val="0"/>
        <w:autoSpaceDE w:val="0"/>
        <w:autoSpaceDN w:val="0"/>
        <w:adjustRightInd w:val="0"/>
        <w:spacing w:after="0" w:line="240" w:lineRule="auto"/>
        <w:jc w:val="both"/>
        <w:rPr>
          <w:rFonts w:ascii="Arial" w:hAnsi="Arial" w:cs="Arial"/>
          <w:b/>
          <w:bCs/>
          <w:color w:val="000000"/>
          <w:sz w:val="24"/>
          <w:szCs w:val="24"/>
        </w:rPr>
      </w:pPr>
    </w:p>
    <w:p w14:paraId="2749EAFE" w14:textId="2B7659BD" w:rsidR="00F02985" w:rsidRPr="00AB7CA1" w:rsidRDefault="00F02985" w:rsidP="007B645F">
      <w:pPr>
        <w:widowControl w:val="0"/>
        <w:autoSpaceDE w:val="0"/>
        <w:autoSpaceDN w:val="0"/>
        <w:adjustRightInd w:val="0"/>
        <w:spacing w:after="0" w:line="240" w:lineRule="auto"/>
        <w:jc w:val="both"/>
        <w:rPr>
          <w:rFonts w:ascii="Arial" w:hAnsi="Arial" w:cs="Arial"/>
          <w:b/>
          <w:bCs/>
          <w:color w:val="000000"/>
          <w:sz w:val="24"/>
          <w:szCs w:val="24"/>
        </w:rPr>
      </w:pP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r>
      <w:r>
        <w:rPr>
          <w:rFonts w:ascii="Arial" w:hAnsi="Arial" w:cs="Arial"/>
          <w:b/>
          <w:bCs/>
          <w:color w:val="000000"/>
          <w:sz w:val="24"/>
          <w:szCs w:val="24"/>
        </w:rPr>
        <w:tab/>
        <w:t xml:space="preserve"> PREMISES LICENCES</w:t>
      </w:r>
    </w:p>
    <w:p w14:paraId="508159B5" w14:textId="3AB3CC6F" w:rsidR="003D4233" w:rsidRDefault="003D4233" w:rsidP="003D4233">
      <w:pPr>
        <w:widowControl w:val="0"/>
        <w:autoSpaceDE w:val="0"/>
        <w:autoSpaceDN w:val="0"/>
        <w:adjustRightInd w:val="0"/>
        <w:spacing w:after="0" w:line="240" w:lineRule="auto"/>
        <w:ind w:left="720" w:hanging="720"/>
        <w:jc w:val="both"/>
        <w:rPr>
          <w:rFonts w:ascii="Arial" w:hAnsi="Arial" w:cs="Arial"/>
          <w:color w:val="000000"/>
          <w:sz w:val="24"/>
          <w:szCs w:val="24"/>
        </w:rPr>
      </w:pPr>
    </w:p>
    <w:p w14:paraId="1EB6917F" w14:textId="77777777" w:rsidR="007B645F" w:rsidRPr="00CE0341" w:rsidRDefault="007B645F" w:rsidP="003D4233">
      <w:pPr>
        <w:widowControl w:val="0"/>
        <w:autoSpaceDE w:val="0"/>
        <w:autoSpaceDN w:val="0"/>
        <w:adjustRightInd w:val="0"/>
        <w:spacing w:after="0" w:line="240" w:lineRule="auto"/>
        <w:ind w:left="720" w:hanging="720"/>
        <w:jc w:val="both"/>
        <w:rPr>
          <w:rFonts w:ascii="Arial" w:hAnsi="Arial" w:cs="Arial"/>
          <w:color w:val="000000"/>
          <w:sz w:val="24"/>
          <w:szCs w:val="24"/>
        </w:rPr>
      </w:pPr>
    </w:p>
    <w:p w14:paraId="3BE4184B" w14:textId="18E78565" w:rsidR="003D4233" w:rsidRPr="00CE0341" w:rsidRDefault="003D4233" w:rsidP="003D4233">
      <w:pPr>
        <w:jc w:val="both"/>
        <w:rPr>
          <w:rFonts w:ascii="Arial" w:hAnsi="Arial" w:cs="Arial"/>
          <w:b/>
          <w:bCs/>
          <w:sz w:val="24"/>
          <w:szCs w:val="24"/>
        </w:rPr>
      </w:pPr>
      <w:r w:rsidRPr="00CE0341">
        <w:rPr>
          <w:rFonts w:ascii="Arial" w:hAnsi="Arial" w:cs="Arial"/>
          <w:sz w:val="24"/>
          <w:szCs w:val="24"/>
        </w:rPr>
        <w:t>9.</w:t>
      </w:r>
      <w:r w:rsidRPr="00CE0341">
        <w:rPr>
          <w:rFonts w:ascii="Arial" w:hAnsi="Arial" w:cs="Arial"/>
          <w:b/>
          <w:bCs/>
          <w:sz w:val="24"/>
          <w:szCs w:val="24"/>
        </w:rPr>
        <w:tab/>
        <w:t>Premises Licences</w:t>
      </w:r>
      <w:bookmarkStart w:id="8" w:name="_Toc68008084"/>
      <w:r w:rsidR="00D25612" w:rsidRPr="00CE0341">
        <w:rPr>
          <w:rFonts w:ascii="Arial" w:hAnsi="Arial" w:cs="Arial"/>
          <w:b/>
          <w:bCs/>
          <w:sz w:val="24"/>
          <w:szCs w:val="24"/>
        </w:rPr>
        <w:t xml:space="preserve"> - </w:t>
      </w:r>
      <w:r w:rsidRPr="00CE0341">
        <w:rPr>
          <w:rFonts w:ascii="Arial" w:hAnsi="Arial" w:cs="Arial"/>
          <w:b/>
          <w:bCs/>
          <w:i/>
          <w:iCs/>
          <w:sz w:val="24"/>
          <w:szCs w:val="24"/>
        </w:rPr>
        <w:t>General principles</w:t>
      </w:r>
      <w:bookmarkEnd w:id="8"/>
      <w:r w:rsidRPr="00CE0341">
        <w:rPr>
          <w:rFonts w:ascii="Arial" w:hAnsi="Arial" w:cs="Arial"/>
          <w:b/>
          <w:bCs/>
          <w:sz w:val="24"/>
          <w:szCs w:val="24"/>
        </w:rPr>
        <w:t xml:space="preserve"> </w:t>
      </w:r>
    </w:p>
    <w:p w14:paraId="3884C040" w14:textId="6371B8B6" w:rsidR="003D4233" w:rsidRPr="00CE0341" w:rsidRDefault="007E584F" w:rsidP="007E584F">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9.1</w:t>
      </w:r>
      <w:r w:rsidR="00D25612" w:rsidRPr="00CE0341">
        <w:rPr>
          <w:rFonts w:ascii="Arial" w:hAnsi="Arial" w:cs="Arial"/>
          <w:sz w:val="24"/>
          <w:szCs w:val="24"/>
        </w:rPr>
        <w:tab/>
      </w:r>
      <w:r w:rsidR="003D4233" w:rsidRPr="00CE0341">
        <w:rPr>
          <w:rFonts w:ascii="Arial" w:hAnsi="Arial" w:cs="Arial"/>
          <w:sz w:val="24"/>
          <w:szCs w:val="24"/>
        </w:rPr>
        <w:t xml:space="preserve">The Licensing Authority is aware that, as per Section 153 of the Act, in making decisions about Premises Licences it should aim to permit the use of premises </w:t>
      </w:r>
      <w:r w:rsidR="003D4233" w:rsidRPr="00CE0341">
        <w:rPr>
          <w:rFonts w:ascii="Arial" w:hAnsi="Arial" w:cs="Arial"/>
          <w:sz w:val="24"/>
          <w:szCs w:val="24"/>
        </w:rPr>
        <w:lastRenderedPageBreak/>
        <w:t xml:space="preserve">for gambling in so far as it thinks it is: </w:t>
      </w:r>
    </w:p>
    <w:p w14:paraId="57D02A45" w14:textId="77777777" w:rsidR="003D4233" w:rsidRPr="00CE0341" w:rsidRDefault="003D4233" w:rsidP="003D4233">
      <w:pPr>
        <w:pStyle w:val="ListParagraph"/>
        <w:ind w:left="705"/>
        <w:jc w:val="both"/>
        <w:rPr>
          <w:rFonts w:ascii="Arial" w:hAnsi="Arial" w:cs="Arial"/>
          <w:sz w:val="24"/>
          <w:szCs w:val="24"/>
        </w:rPr>
      </w:pPr>
    </w:p>
    <w:p w14:paraId="0DB65C73" w14:textId="77777777" w:rsidR="001D1971" w:rsidRDefault="003D4233" w:rsidP="001D1971">
      <w:pPr>
        <w:pStyle w:val="ListParagraph"/>
        <w:widowControl w:val="0"/>
        <w:numPr>
          <w:ilvl w:val="0"/>
          <w:numId w:val="53"/>
        </w:numPr>
        <w:autoSpaceDE w:val="0"/>
        <w:autoSpaceDN w:val="0"/>
        <w:adjustRightInd w:val="0"/>
        <w:spacing w:after="0" w:line="240" w:lineRule="auto"/>
        <w:ind w:hanging="11"/>
        <w:jc w:val="both"/>
        <w:rPr>
          <w:rFonts w:ascii="Arial" w:hAnsi="Arial" w:cs="Arial"/>
          <w:sz w:val="24"/>
          <w:szCs w:val="24"/>
        </w:rPr>
      </w:pPr>
      <w:r w:rsidRPr="001D1971">
        <w:rPr>
          <w:rFonts w:ascii="Arial" w:hAnsi="Arial" w:cs="Arial"/>
          <w:sz w:val="24"/>
          <w:szCs w:val="24"/>
        </w:rPr>
        <w:t>In accordance with any relevant code of practice issued by the Gambling</w:t>
      </w:r>
    </w:p>
    <w:p w14:paraId="67F27CCB" w14:textId="7016A438" w:rsidR="003D4233" w:rsidRPr="001D1971" w:rsidRDefault="001D1971" w:rsidP="001D1971">
      <w:pPr>
        <w:pStyle w:val="ListParagraph"/>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3D4233" w:rsidRPr="001D1971">
        <w:rPr>
          <w:rFonts w:ascii="Arial" w:hAnsi="Arial" w:cs="Arial"/>
          <w:sz w:val="24"/>
          <w:szCs w:val="24"/>
        </w:rPr>
        <w:t xml:space="preserve"> </w:t>
      </w:r>
      <w:r>
        <w:rPr>
          <w:rFonts w:ascii="Arial" w:hAnsi="Arial" w:cs="Arial"/>
          <w:sz w:val="24"/>
          <w:szCs w:val="24"/>
        </w:rPr>
        <w:t xml:space="preserve"> </w:t>
      </w:r>
      <w:r w:rsidR="003D4233" w:rsidRPr="001D1971">
        <w:rPr>
          <w:rFonts w:ascii="Arial" w:hAnsi="Arial" w:cs="Arial"/>
          <w:sz w:val="24"/>
          <w:szCs w:val="24"/>
        </w:rPr>
        <w:t xml:space="preserve">Commission; </w:t>
      </w:r>
    </w:p>
    <w:p w14:paraId="5CAA6EE1" w14:textId="5CF88070" w:rsidR="003D4233" w:rsidRPr="00EC0B62" w:rsidRDefault="003D4233" w:rsidP="00E8636A">
      <w:pPr>
        <w:widowControl w:val="0"/>
        <w:autoSpaceDE w:val="0"/>
        <w:autoSpaceDN w:val="0"/>
        <w:adjustRightInd w:val="0"/>
        <w:spacing w:after="0" w:line="240" w:lineRule="auto"/>
        <w:jc w:val="both"/>
        <w:rPr>
          <w:rFonts w:ascii="Arial" w:hAnsi="Arial" w:cs="Arial"/>
          <w:sz w:val="24"/>
          <w:szCs w:val="24"/>
        </w:rPr>
      </w:pPr>
    </w:p>
    <w:p w14:paraId="53B52260" w14:textId="77777777" w:rsidR="007B645F" w:rsidRPr="001D1971" w:rsidRDefault="003D4233" w:rsidP="001D1971">
      <w:pPr>
        <w:pStyle w:val="ListParagraph"/>
        <w:widowControl w:val="0"/>
        <w:numPr>
          <w:ilvl w:val="0"/>
          <w:numId w:val="53"/>
        </w:numPr>
        <w:autoSpaceDE w:val="0"/>
        <w:autoSpaceDN w:val="0"/>
        <w:adjustRightInd w:val="0"/>
        <w:spacing w:after="0" w:line="240" w:lineRule="auto"/>
        <w:ind w:hanging="11"/>
        <w:jc w:val="both"/>
        <w:rPr>
          <w:rFonts w:ascii="Arial" w:hAnsi="Arial" w:cs="Arial"/>
          <w:sz w:val="24"/>
          <w:szCs w:val="24"/>
        </w:rPr>
      </w:pPr>
      <w:r w:rsidRPr="001D1971">
        <w:rPr>
          <w:rFonts w:ascii="Arial" w:hAnsi="Arial" w:cs="Arial"/>
          <w:sz w:val="24"/>
          <w:szCs w:val="24"/>
        </w:rPr>
        <w:t>Reasonably consistent with the licensing objectives; and</w:t>
      </w:r>
    </w:p>
    <w:p w14:paraId="116CA69A" w14:textId="2D1DCE8F" w:rsidR="003D4233" w:rsidRPr="007B645F" w:rsidRDefault="003D4233" w:rsidP="001D1971">
      <w:pPr>
        <w:widowControl w:val="0"/>
        <w:autoSpaceDE w:val="0"/>
        <w:autoSpaceDN w:val="0"/>
        <w:adjustRightInd w:val="0"/>
        <w:spacing w:after="0" w:line="240" w:lineRule="auto"/>
        <w:ind w:hanging="11"/>
        <w:jc w:val="both"/>
        <w:rPr>
          <w:rFonts w:ascii="Arial" w:hAnsi="Arial" w:cs="Arial"/>
          <w:sz w:val="24"/>
          <w:szCs w:val="24"/>
        </w:rPr>
      </w:pPr>
    </w:p>
    <w:p w14:paraId="32A43B6F" w14:textId="77777777" w:rsidR="001D1971" w:rsidRDefault="003D4233" w:rsidP="001D1971">
      <w:pPr>
        <w:pStyle w:val="ListParagraph"/>
        <w:widowControl w:val="0"/>
        <w:numPr>
          <w:ilvl w:val="0"/>
          <w:numId w:val="53"/>
        </w:numPr>
        <w:autoSpaceDE w:val="0"/>
        <w:autoSpaceDN w:val="0"/>
        <w:adjustRightInd w:val="0"/>
        <w:spacing w:after="0" w:line="240" w:lineRule="auto"/>
        <w:ind w:hanging="11"/>
        <w:jc w:val="both"/>
        <w:rPr>
          <w:rFonts w:ascii="Arial" w:hAnsi="Arial" w:cs="Arial"/>
          <w:sz w:val="24"/>
          <w:szCs w:val="24"/>
        </w:rPr>
      </w:pPr>
      <w:r w:rsidRPr="001D1971">
        <w:rPr>
          <w:rFonts w:ascii="Arial" w:hAnsi="Arial" w:cs="Arial"/>
          <w:sz w:val="24"/>
          <w:szCs w:val="24"/>
        </w:rPr>
        <w:t>In accordance with the licensing authority’s Statement of Gambling</w:t>
      </w:r>
    </w:p>
    <w:p w14:paraId="104014E6" w14:textId="065AA900" w:rsidR="003D4233" w:rsidRPr="001D1971" w:rsidRDefault="001D1971" w:rsidP="001D1971">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3D4233" w:rsidRPr="001D1971">
        <w:rPr>
          <w:rFonts w:ascii="Arial" w:hAnsi="Arial" w:cs="Arial"/>
          <w:sz w:val="24"/>
          <w:szCs w:val="24"/>
        </w:rPr>
        <w:t xml:space="preserve"> Policy. </w:t>
      </w:r>
    </w:p>
    <w:p w14:paraId="056E82D1" w14:textId="77777777" w:rsidR="003D4233" w:rsidRPr="00CE0341" w:rsidRDefault="003D4233" w:rsidP="007B645F">
      <w:pPr>
        <w:pStyle w:val="ListParagraph"/>
        <w:spacing w:after="0" w:line="240" w:lineRule="auto"/>
        <w:ind w:left="705"/>
        <w:jc w:val="both"/>
        <w:rPr>
          <w:rFonts w:ascii="Arial" w:hAnsi="Arial" w:cs="Arial"/>
          <w:sz w:val="24"/>
          <w:szCs w:val="24"/>
        </w:rPr>
      </w:pPr>
    </w:p>
    <w:p w14:paraId="7B9D356F" w14:textId="7A826096" w:rsidR="003D4233" w:rsidRPr="00CE0341" w:rsidRDefault="007E584F" w:rsidP="007B645F">
      <w:pPr>
        <w:widowControl w:val="0"/>
        <w:autoSpaceDE w:val="0"/>
        <w:autoSpaceDN w:val="0"/>
        <w:adjustRightInd w:val="0"/>
        <w:spacing w:after="0" w:line="240" w:lineRule="auto"/>
        <w:ind w:left="703" w:hanging="705"/>
        <w:jc w:val="both"/>
        <w:rPr>
          <w:rFonts w:ascii="Arial" w:hAnsi="Arial" w:cs="Arial"/>
          <w:sz w:val="24"/>
          <w:szCs w:val="24"/>
        </w:rPr>
      </w:pPr>
      <w:r w:rsidRPr="00CE0341">
        <w:rPr>
          <w:rFonts w:ascii="Arial" w:hAnsi="Arial" w:cs="Arial"/>
          <w:sz w:val="24"/>
          <w:szCs w:val="24"/>
        </w:rPr>
        <w:t>9.</w:t>
      </w:r>
      <w:r w:rsidR="005D7E1A" w:rsidRPr="00CE0341">
        <w:rPr>
          <w:rFonts w:ascii="Arial" w:hAnsi="Arial" w:cs="Arial"/>
          <w:sz w:val="24"/>
          <w:szCs w:val="24"/>
        </w:rPr>
        <w:t>2</w:t>
      </w:r>
      <w:r w:rsidRPr="00CE0341">
        <w:rPr>
          <w:rFonts w:ascii="Arial" w:hAnsi="Arial" w:cs="Arial"/>
          <w:sz w:val="24"/>
          <w:szCs w:val="24"/>
        </w:rPr>
        <w:tab/>
      </w:r>
      <w:r w:rsidR="003D4233" w:rsidRPr="00CE0341">
        <w:rPr>
          <w:rFonts w:ascii="Arial" w:hAnsi="Arial" w:cs="Arial"/>
          <w:sz w:val="24"/>
          <w:szCs w:val="24"/>
        </w:rPr>
        <w:t xml:space="preserve">Premises licences are subject to the requirements set out in the </w:t>
      </w:r>
      <w:r w:rsidR="005C58E0">
        <w:rPr>
          <w:rFonts w:ascii="Arial" w:hAnsi="Arial" w:cs="Arial"/>
          <w:sz w:val="24"/>
          <w:szCs w:val="24"/>
        </w:rPr>
        <w:t>A</w:t>
      </w:r>
      <w:r w:rsidR="003D4233" w:rsidRPr="00CE0341">
        <w:rPr>
          <w:rFonts w:ascii="Arial" w:hAnsi="Arial" w:cs="Arial"/>
          <w:sz w:val="24"/>
          <w:szCs w:val="24"/>
        </w:rPr>
        <w:t xml:space="preserve">ct and regulations, as well as specific mandatory and default conditions which are detailed in the regulations. Section 169 of the Act gives the Licensing Authority the power to exclude default conditions and attach others where it is believed to be appropriate. However, with Section 153 in mind, the Licensing Authority will not attach conditions that limit their use except where it is necessary in accordance with the licensing objectives, the Commission’s codes of practice and guidance, or this statement of policy. The Licensing Authority will not turn down applications for premises licences where relevant objections can be dealt with </w:t>
      </w:r>
      <w:proofErr w:type="gramStart"/>
      <w:r w:rsidR="003D4233" w:rsidRPr="00CE0341">
        <w:rPr>
          <w:rFonts w:ascii="Arial" w:hAnsi="Arial" w:cs="Arial"/>
          <w:sz w:val="24"/>
          <w:szCs w:val="24"/>
        </w:rPr>
        <w:t>through the use of</w:t>
      </w:r>
      <w:proofErr w:type="gramEnd"/>
      <w:r w:rsidR="003D4233" w:rsidRPr="00CE0341">
        <w:rPr>
          <w:rFonts w:ascii="Arial" w:hAnsi="Arial" w:cs="Arial"/>
          <w:sz w:val="24"/>
          <w:szCs w:val="24"/>
        </w:rPr>
        <w:t xml:space="preserve"> conditions.</w:t>
      </w:r>
    </w:p>
    <w:p w14:paraId="5917D54A" w14:textId="77777777" w:rsidR="003D4233" w:rsidRPr="00CE0341" w:rsidRDefault="003D4233" w:rsidP="00EB3564">
      <w:pPr>
        <w:pStyle w:val="ListParagraph"/>
        <w:spacing w:after="0" w:line="240" w:lineRule="auto"/>
        <w:ind w:left="703"/>
        <w:jc w:val="both"/>
        <w:rPr>
          <w:rFonts w:ascii="Arial" w:hAnsi="Arial" w:cs="Arial"/>
          <w:sz w:val="24"/>
          <w:szCs w:val="24"/>
        </w:rPr>
      </w:pPr>
    </w:p>
    <w:p w14:paraId="025E5C5E" w14:textId="4E58AAB5" w:rsidR="003D4233" w:rsidRPr="00CE0341" w:rsidRDefault="007E584F" w:rsidP="00EB3564">
      <w:pPr>
        <w:widowControl w:val="0"/>
        <w:autoSpaceDE w:val="0"/>
        <w:autoSpaceDN w:val="0"/>
        <w:adjustRightInd w:val="0"/>
        <w:spacing w:after="0" w:line="240" w:lineRule="auto"/>
        <w:ind w:left="703" w:hanging="705"/>
        <w:jc w:val="both"/>
        <w:rPr>
          <w:rFonts w:ascii="Arial" w:hAnsi="Arial" w:cs="Arial"/>
          <w:sz w:val="24"/>
          <w:szCs w:val="24"/>
        </w:rPr>
      </w:pPr>
      <w:r w:rsidRPr="00CE0341">
        <w:rPr>
          <w:rFonts w:ascii="Arial" w:hAnsi="Arial" w:cs="Arial"/>
          <w:sz w:val="24"/>
          <w:szCs w:val="24"/>
        </w:rPr>
        <w:t>9.3</w:t>
      </w:r>
      <w:r w:rsidRPr="00CE0341">
        <w:rPr>
          <w:rFonts w:ascii="Arial" w:hAnsi="Arial" w:cs="Arial"/>
          <w:sz w:val="24"/>
          <w:szCs w:val="24"/>
        </w:rPr>
        <w:tab/>
      </w:r>
      <w:r w:rsidR="003D4233" w:rsidRPr="00CE0341">
        <w:rPr>
          <w:rFonts w:ascii="Arial" w:hAnsi="Arial" w:cs="Arial"/>
          <w:sz w:val="24"/>
          <w:szCs w:val="24"/>
        </w:rPr>
        <w:t xml:space="preserve">The Authority is aware that moral or ethical objections to gambling are not a valid reason to reject applications for premises licences. In deciding to reject an application, the Authority will rely on reasons that demonstrate that the licensing objectives are not being, or are unlikely to be, met. The authority’s decision will not be based on </w:t>
      </w:r>
      <w:r w:rsidR="006B7F6B">
        <w:rPr>
          <w:rFonts w:ascii="Arial" w:hAnsi="Arial" w:cs="Arial"/>
          <w:sz w:val="24"/>
          <w:szCs w:val="24"/>
        </w:rPr>
        <w:t xml:space="preserve">any </w:t>
      </w:r>
      <w:r w:rsidR="003D4233" w:rsidRPr="00CE0341">
        <w:rPr>
          <w:rFonts w:ascii="Arial" w:hAnsi="Arial" w:cs="Arial"/>
          <w:sz w:val="24"/>
          <w:szCs w:val="24"/>
        </w:rPr>
        <w:t>dislike of gambling, or a general notion that it is undesirable to allow gambling premises in an area (</w:t>
      </w:r>
      <w:proofErr w:type="gramStart"/>
      <w:r w:rsidR="003D4233" w:rsidRPr="00CE0341">
        <w:rPr>
          <w:rFonts w:ascii="Arial" w:hAnsi="Arial" w:cs="Arial"/>
          <w:sz w:val="24"/>
          <w:szCs w:val="24"/>
        </w:rPr>
        <w:t>with the exception of</w:t>
      </w:r>
      <w:proofErr w:type="gramEnd"/>
      <w:r w:rsidR="003D4233" w:rsidRPr="00CE0341">
        <w:rPr>
          <w:rFonts w:ascii="Arial" w:hAnsi="Arial" w:cs="Arial"/>
          <w:sz w:val="24"/>
          <w:szCs w:val="24"/>
        </w:rPr>
        <w:t xml:space="preserve"> the casino resolution powers) as such objections do not relate to the licensing objectives.  </w:t>
      </w:r>
    </w:p>
    <w:p w14:paraId="790A2583" w14:textId="77777777" w:rsidR="003D4233" w:rsidRPr="00CE0341" w:rsidRDefault="003D4233" w:rsidP="003D4233">
      <w:pPr>
        <w:pStyle w:val="Default"/>
        <w:jc w:val="both"/>
      </w:pPr>
    </w:p>
    <w:p w14:paraId="154E089B" w14:textId="08DFF9AF" w:rsidR="003D4233" w:rsidRPr="00CE0341" w:rsidRDefault="007E584F" w:rsidP="007E584F">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9</w:t>
      </w:r>
      <w:r w:rsidR="00F02985">
        <w:rPr>
          <w:rFonts w:ascii="Arial" w:hAnsi="Arial" w:cs="Arial"/>
          <w:sz w:val="24"/>
          <w:szCs w:val="24"/>
        </w:rPr>
        <w:t>.</w:t>
      </w:r>
      <w:r w:rsidRPr="00CE0341">
        <w:rPr>
          <w:rFonts w:ascii="Arial" w:hAnsi="Arial" w:cs="Arial"/>
          <w:sz w:val="24"/>
          <w:szCs w:val="24"/>
        </w:rPr>
        <w:t>4</w:t>
      </w:r>
      <w:r w:rsidRPr="00CE0341">
        <w:rPr>
          <w:rFonts w:ascii="Arial" w:hAnsi="Arial" w:cs="Arial"/>
          <w:sz w:val="24"/>
          <w:szCs w:val="24"/>
        </w:rPr>
        <w:tab/>
      </w:r>
      <w:r w:rsidR="003D4233" w:rsidRPr="00CE0341">
        <w:rPr>
          <w:rFonts w:ascii="Arial" w:hAnsi="Arial" w:cs="Arial"/>
          <w:sz w:val="24"/>
          <w:szCs w:val="24"/>
        </w:rPr>
        <w:t>In determining applications for premises licences, the Act explicitly sets out two principles that licensing authorities should</w:t>
      </w:r>
      <w:r w:rsidR="003D4233" w:rsidRPr="00E8636A">
        <w:rPr>
          <w:rFonts w:ascii="Arial" w:hAnsi="Arial" w:cs="Arial"/>
          <w:b/>
          <w:bCs/>
          <w:sz w:val="24"/>
          <w:szCs w:val="24"/>
        </w:rPr>
        <w:t xml:space="preserve"> not</w:t>
      </w:r>
      <w:r w:rsidR="003D4233" w:rsidRPr="00CE0341">
        <w:rPr>
          <w:rFonts w:ascii="Arial" w:hAnsi="Arial" w:cs="Arial"/>
          <w:sz w:val="24"/>
          <w:szCs w:val="24"/>
        </w:rPr>
        <w:t xml:space="preserve"> have regard </w:t>
      </w:r>
      <w:r w:rsidR="008D325D" w:rsidRPr="00CE0341">
        <w:rPr>
          <w:rFonts w:ascii="Arial" w:hAnsi="Arial" w:cs="Arial"/>
          <w:sz w:val="24"/>
          <w:szCs w:val="24"/>
        </w:rPr>
        <w:t>to:</w:t>
      </w:r>
    </w:p>
    <w:p w14:paraId="6DACF002" w14:textId="77777777" w:rsidR="003D4233" w:rsidRPr="00CE0341" w:rsidRDefault="003D4233" w:rsidP="003D4233">
      <w:pPr>
        <w:pStyle w:val="ListParagraph"/>
        <w:ind w:left="709"/>
        <w:jc w:val="both"/>
        <w:rPr>
          <w:rFonts w:ascii="Arial" w:hAnsi="Arial" w:cs="Arial"/>
          <w:sz w:val="24"/>
          <w:szCs w:val="24"/>
        </w:rPr>
      </w:pPr>
    </w:p>
    <w:p w14:paraId="1E80646E" w14:textId="347884D7" w:rsidR="003D4233" w:rsidRPr="00E8636A" w:rsidRDefault="003D4233" w:rsidP="00E8636A">
      <w:pPr>
        <w:pStyle w:val="ListParagraph"/>
        <w:widowControl w:val="0"/>
        <w:numPr>
          <w:ilvl w:val="0"/>
          <w:numId w:val="54"/>
        </w:numPr>
        <w:autoSpaceDE w:val="0"/>
        <w:autoSpaceDN w:val="0"/>
        <w:adjustRightInd w:val="0"/>
        <w:spacing w:after="0" w:line="240" w:lineRule="auto"/>
        <w:ind w:hanging="535"/>
        <w:jc w:val="both"/>
        <w:rPr>
          <w:rFonts w:ascii="Arial" w:hAnsi="Arial" w:cs="Arial"/>
          <w:sz w:val="24"/>
          <w:szCs w:val="24"/>
        </w:rPr>
      </w:pPr>
      <w:r w:rsidRPr="00E8636A">
        <w:rPr>
          <w:rFonts w:ascii="Arial" w:hAnsi="Arial" w:cs="Arial"/>
          <w:sz w:val="24"/>
          <w:szCs w:val="24"/>
        </w:rPr>
        <w:t xml:space="preserve">Section153 makes it clear that in deciding </w:t>
      </w:r>
      <w:proofErr w:type="gramStart"/>
      <w:r w:rsidRPr="00E8636A">
        <w:rPr>
          <w:rFonts w:ascii="Arial" w:hAnsi="Arial" w:cs="Arial"/>
          <w:sz w:val="24"/>
          <w:szCs w:val="24"/>
        </w:rPr>
        <w:t>whether or not</w:t>
      </w:r>
      <w:proofErr w:type="gramEnd"/>
      <w:r w:rsidRPr="00E8636A">
        <w:rPr>
          <w:rFonts w:ascii="Arial" w:hAnsi="Arial" w:cs="Arial"/>
          <w:sz w:val="24"/>
          <w:szCs w:val="24"/>
        </w:rPr>
        <w:t xml:space="preserve"> to grant a licence, a licensing authority </w:t>
      </w:r>
      <w:r w:rsidRPr="00E8636A">
        <w:rPr>
          <w:rFonts w:ascii="Arial" w:hAnsi="Arial" w:cs="Arial"/>
          <w:b/>
          <w:sz w:val="24"/>
          <w:szCs w:val="24"/>
        </w:rPr>
        <w:t>must not</w:t>
      </w:r>
      <w:r w:rsidRPr="00E8636A">
        <w:rPr>
          <w:rFonts w:ascii="Arial" w:hAnsi="Arial" w:cs="Arial"/>
          <w:sz w:val="24"/>
          <w:szCs w:val="24"/>
        </w:rPr>
        <w:t xml:space="preserve"> have regard to the expected demand for gambling premises that are the subject of the application.</w:t>
      </w:r>
    </w:p>
    <w:p w14:paraId="0E8D09C5" w14:textId="77777777" w:rsidR="00EC0B62" w:rsidRPr="00CE0341" w:rsidRDefault="00EC0B62" w:rsidP="00E8636A">
      <w:pPr>
        <w:pStyle w:val="ListParagraph"/>
        <w:widowControl w:val="0"/>
        <w:autoSpaceDE w:val="0"/>
        <w:autoSpaceDN w:val="0"/>
        <w:adjustRightInd w:val="0"/>
        <w:spacing w:after="0" w:line="240" w:lineRule="auto"/>
        <w:ind w:left="993" w:firstLine="131"/>
        <w:contextualSpacing w:val="0"/>
        <w:jc w:val="both"/>
        <w:rPr>
          <w:rFonts w:ascii="Arial" w:hAnsi="Arial" w:cs="Arial"/>
          <w:sz w:val="24"/>
          <w:szCs w:val="24"/>
        </w:rPr>
      </w:pPr>
    </w:p>
    <w:p w14:paraId="3E99926C" w14:textId="292D2556" w:rsidR="003D4233" w:rsidRPr="00E8636A" w:rsidRDefault="003D4233" w:rsidP="00E8636A">
      <w:pPr>
        <w:pStyle w:val="ListParagraph"/>
        <w:widowControl w:val="0"/>
        <w:numPr>
          <w:ilvl w:val="0"/>
          <w:numId w:val="54"/>
        </w:numPr>
        <w:autoSpaceDE w:val="0"/>
        <w:autoSpaceDN w:val="0"/>
        <w:adjustRightInd w:val="0"/>
        <w:spacing w:after="0" w:line="240" w:lineRule="auto"/>
        <w:ind w:hanging="535"/>
        <w:jc w:val="both"/>
        <w:rPr>
          <w:rFonts w:ascii="Arial" w:hAnsi="Arial" w:cs="Arial"/>
          <w:sz w:val="24"/>
          <w:szCs w:val="24"/>
        </w:rPr>
      </w:pPr>
      <w:r w:rsidRPr="00E8636A">
        <w:rPr>
          <w:rFonts w:ascii="Arial" w:hAnsi="Arial" w:cs="Arial"/>
          <w:sz w:val="24"/>
          <w:szCs w:val="24"/>
        </w:rPr>
        <w:t>Section 210 (1) of the Act states that ‘in making a decision in respect of an application</w:t>
      </w:r>
      <w:r w:rsidR="006B7F6B" w:rsidRPr="00E8636A">
        <w:rPr>
          <w:rFonts w:ascii="Arial" w:hAnsi="Arial" w:cs="Arial"/>
          <w:sz w:val="24"/>
          <w:szCs w:val="24"/>
        </w:rPr>
        <w:t xml:space="preserve"> </w:t>
      </w:r>
      <w:r w:rsidRPr="00E8636A">
        <w:rPr>
          <w:rFonts w:ascii="Arial" w:hAnsi="Arial" w:cs="Arial"/>
          <w:sz w:val="24"/>
          <w:szCs w:val="24"/>
        </w:rPr>
        <w:t xml:space="preserve">a licensing authority </w:t>
      </w:r>
      <w:r w:rsidRPr="00E8636A">
        <w:rPr>
          <w:rFonts w:ascii="Arial" w:hAnsi="Arial" w:cs="Arial"/>
          <w:b/>
          <w:sz w:val="24"/>
          <w:szCs w:val="24"/>
        </w:rPr>
        <w:t>should not</w:t>
      </w:r>
      <w:r w:rsidRPr="00E8636A">
        <w:rPr>
          <w:rFonts w:ascii="Arial" w:hAnsi="Arial" w:cs="Arial"/>
          <w:sz w:val="24"/>
          <w:szCs w:val="24"/>
        </w:rPr>
        <w:t xml:space="preserve"> have regard to whether or not a proposal by the applicant is likely to be permitted in accordance with law relating to planning or building’. </w:t>
      </w:r>
    </w:p>
    <w:p w14:paraId="2493177F" w14:textId="77777777" w:rsidR="003D4233" w:rsidRPr="00CE0341" w:rsidRDefault="003D4233" w:rsidP="00E8636A">
      <w:pPr>
        <w:pStyle w:val="ListParagraph"/>
        <w:spacing w:after="0" w:line="240" w:lineRule="auto"/>
        <w:ind w:left="993" w:firstLine="131"/>
        <w:jc w:val="both"/>
        <w:rPr>
          <w:rFonts w:ascii="Arial" w:hAnsi="Arial" w:cs="Arial"/>
          <w:sz w:val="24"/>
          <w:szCs w:val="24"/>
        </w:rPr>
      </w:pPr>
    </w:p>
    <w:p w14:paraId="2D4E787E" w14:textId="77777777" w:rsidR="0092033D" w:rsidRDefault="0092033D" w:rsidP="00AF1223">
      <w:pPr>
        <w:spacing w:after="0" w:line="240" w:lineRule="auto"/>
        <w:jc w:val="both"/>
        <w:rPr>
          <w:rFonts w:ascii="Arial" w:hAnsi="Arial" w:cs="Arial"/>
          <w:sz w:val="24"/>
          <w:szCs w:val="24"/>
        </w:rPr>
      </w:pPr>
    </w:p>
    <w:p w14:paraId="640528FA" w14:textId="39B389E4" w:rsidR="003D4233" w:rsidRPr="00CE0341" w:rsidRDefault="0092033D" w:rsidP="0092033D">
      <w:pPr>
        <w:spacing w:after="0" w:line="240" w:lineRule="auto"/>
        <w:ind w:left="709" w:hanging="709"/>
        <w:jc w:val="both"/>
        <w:rPr>
          <w:rFonts w:ascii="Arial" w:hAnsi="Arial" w:cs="Arial"/>
          <w:sz w:val="24"/>
          <w:szCs w:val="24"/>
        </w:rPr>
      </w:pPr>
      <w:r>
        <w:rPr>
          <w:rFonts w:ascii="Arial" w:hAnsi="Arial" w:cs="Arial"/>
          <w:sz w:val="24"/>
          <w:szCs w:val="24"/>
        </w:rPr>
        <w:t>9.</w:t>
      </w:r>
      <w:r w:rsidR="00E33FDF">
        <w:rPr>
          <w:rFonts w:ascii="Arial" w:hAnsi="Arial" w:cs="Arial"/>
          <w:sz w:val="24"/>
          <w:szCs w:val="24"/>
        </w:rPr>
        <w:t>5</w:t>
      </w:r>
      <w:r>
        <w:rPr>
          <w:rFonts w:ascii="Arial" w:hAnsi="Arial" w:cs="Arial"/>
          <w:sz w:val="24"/>
          <w:szCs w:val="24"/>
        </w:rPr>
        <w:tab/>
        <w:t xml:space="preserve">The Authority has a legal duty to have regard to the statutory principles of good regulation in exercising its functions under the Act.  </w:t>
      </w:r>
      <w:r w:rsidR="003D4233" w:rsidRPr="00CE0341">
        <w:rPr>
          <w:rFonts w:ascii="Arial" w:hAnsi="Arial" w:cs="Arial"/>
          <w:sz w:val="24"/>
          <w:szCs w:val="24"/>
        </w:rPr>
        <w:t>In considering applications, and taking enforcement action under the Act, The Authority is also subject to the Human Rights Act 1998</w:t>
      </w:r>
      <w:r w:rsidR="00436509">
        <w:rPr>
          <w:rFonts w:ascii="Arial" w:hAnsi="Arial" w:cs="Arial"/>
          <w:sz w:val="24"/>
          <w:szCs w:val="24"/>
        </w:rPr>
        <w:t>.</w:t>
      </w:r>
      <w:r w:rsidR="003D4233" w:rsidRPr="00CE0341">
        <w:rPr>
          <w:rFonts w:ascii="Arial" w:hAnsi="Arial" w:cs="Arial"/>
          <w:sz w:val="24"/>
          <w:szCs w:val="24"/>
        </w:rPr>
        <w:t xml:space="preserve"> </w:t>
      </w:r>
    </w:p>
    <w:p w14:paraId="692B6DD7" w14:textId="77777777" w:rsidR="00551724" w:rsidRPr="00CE0341" w:rsidRDefault="00551724" w:rsidP="00F712E1">
      <w:pPr>
        <w:widowControl w:val="0"/>
        <w:autoSpaceDE w:val="0"/>
        <w:autoSpaceDN w:val="0"/>
        <w:adjustRightInd w:val="0"/>
        <w:spacing w:after="0" w:line="240" w:lineRule="auto"/>
        <w:jc w:val="both"/>
        <w:rPr>
          <w:rFonts w:ascii="Arial" w:hAnsi="Arial" w:cs="Arial"/>
          <w:sz w:val="24"/>
          <w:szCs w:val="24"/>
        </w:rPr>
      </w:pPr>
    </w:p>
    <w:p w14:paraId="12A5C173" w14:textId="70C11DBE" w:rsidR="003D4233" w:rsidRPr="00CE0341" w:rsidRDefault="00F02985" w:rsidP="00F712E1">
      <w:pPr>
        <w:ind w:left="709" w:hanging="709"/>
        <w:jc w:val="both"/>
        <w:rPr>
          <w:rFonts w:ascii="Arial" w:hAnsi="Arial" w:cs="Arial"/>
          <w:b/>
          <w:bCs/>
          <w:sz w:val="24"/>
          <w:szCs w:val="24"/>
        </w:rPr>
      </w:pPr>
      <w:r>
        <w:rPr>
          <w:rFonts w:ascii="Arial" w:hAnsi="Arial" w:cs="Arial"/>
          <w:b/>
          <w:bCs/>
          <w:sz w:val="24"/>
          <w:szCs w:val="24"/>
        </w:rPr>
        <w:t>10.</w:t>
      </w:r>
      <w:r w:rsidR="007E584F" w:rsidRPr="00CE0341">
        <w:rPr>
          <w:rFonts w:ascii="Arial" w:hAnsi="Arial" w:cs="Arial"/>
          <w:b/>
          <w:bCs/>
          <w:sz w:val="24"/>
          <w:szCs w:val="24"/>
        </w:rPr>
        <w:tab/>
        <w:t>Premises Licences</w:t>
      </w:r>
      <w:r w:rsidR="00F712E1" w:rsidRPr="00CE0341">
        <w:rPr>
          <w:rFonts w:ascii="Arial" w:hAnsi="Arial" w:cs="Arial"/>
          <w:b/>
          <w:bCs/>
          <w:sz w:val="24"/>
          <w:szCs w:val="24"/>
        </w:rPr>
        <w:t xml:space="preserve"> - </w:t>
      </w:r>
      <w:r w:rsidR="003D4233" w:rsidRPr="00CE0341">
        <w:rPr>
          <w:rFonts w:ascii="Arial" w:hAnsi="Arial" w:cs="Arial"/>
          <w:b/>
          <w:bCs/>
          <w:sz w:val="24"/>
          <w:szCs w:val="24"/>
        </w:rPr>
        <w:t>Meaning of premises / division and access between premises</w:t>
      </w:r>
    </w:p>
    <w:p w14:paraId="7BFB0D00" w14:textId="77777777" w:rsidR="003D4233" w:rsidRPr="00CE0341" w:rsidRDefault="003D4233" w:rsidP="0021757F">
      <w:pPr>
        <w:pStyle w:val="ListParagraph"/>
        <w:widowControl w:val="0"/>
        <w:numPr>
          <w:ilvl w:val="0"/>
          <w:numId w:val="7"/>
        </w:numPr>
        <w:autoSpaceDE w:val="0"/>
        <w:autoSpaceDN w:val="0"/>
        <w:adjustRightInd w:val="0"/>
        <w:spacing w:after="0" w:line="240" w:lineRule="auto"/>
        <w:contextualSpacing w:val="0"/>
        <w:jc w:val="both"/>
        <w:rPr>
          <w:rFonts w:ascii="Arial" w:hAnsi="Arial" w:cs="Arial"/>
          <w:bCs/>
          <w:vanish/>
          <w:sz w:val="24"/>
          <w:szCs w:val="24"/>
        </w:rPr>
      </w:pPr>
    </w:p>
    <w:p w14:paraId="692EA9FD" w14:textId="272E9851" w:rsidR="003D4233" w:rsidRPr="00CE0341" w:rsidRDefault="00F02985" w:rsidP="00EB3564">
      <w:pPr>
        <w:widowControl w:val="0"/>
        <w:autoSpaceDE w:val="0"/>
        <w:autoSpaceDN w:val="0"/>
        <w:adjustRightInd w:val="0"/>
        <w:spacing w:after="0" w:line="240" w:lineRule="auto"/>
        <w:ind w:left="709" w:hanging="709"/>
        <w:jc w:val="both"/>
        <w:rPr>
          <w:rFonts w:ascii="Arial" w:hAnsi="Arial" w:cs="Arial"/>
          <w:bCs/>
          <w:sz w:val="24"/>
          <w:szCs w:val="24"/>
        </w:rPr>
      </w:pPr>
      <w:r>
        <w:rPr>
          <w:rFonts w:ascii="Arial" w:hAnsi="Arial" w:cs="Arial"/>
          <w:bCs/>
          <w:sz w:val="24"/>
          <w:szCs w:val="24"/>
        </w:rPr>
        <w:t>10.</w:t>
      </w:r>
      <w:r w:rsidR="005D7E1A" w:rsidRPr="00CE0341">
        <w:rPr>
          <w:rFonts w:ascii="Arial" w:hAnsi="Arial" w:cs="Arial"/>
          <w:bCs/>
          <w:sz w:val="24"/>
          <w:szCs w:val="24"/>
        </w:rPr>
        <w:t>1</w:t>
      </w:r>
      <w:r w:rsidR="005D7E1A" w:rsidRPr="00CE0341">
        <w:rPr>
          <w:rFonts w:ascii="Arial" w:hAnsi="Arial" w:cs="Arial"/>
          <w:bCs/>
          <w:sz w:val="24"/>
          <w:szCs w:val="24"/>
        </w:rPr>
        <w:tab/>
      </w:r>
      <w:r w:rsidR="003D4233" w:rsidRPr="00CE0341">
        <w:rPr>
          <w:rFonts w:ascii="Arial" w:hAnsi="Arial" w:cs="Arial"/>
          <w:bCs/>
          <w:sz w:val="24"/>
          <w:szCs w:val="24"/>
        </w:rPr>
        <w:t xml:space="preserve">In the act the term ’premises’ is defined as ’any place’. Section 152 of the act prevents more than one premises licence applying to any place. However, it is possible for a single building to be subject to more than one premises licence provided they are for different parts of the building and the different parts of the building can be reasonably regarded as being different premises.  </w:t>
      </w:r>
    </w:p>
    <w:p w14:paraId="3E3C4BD1" w14:textId="77777777" w:rsidR="003D4233" w:rsidRPr="00CE0341" w:rsidRDefault="003D4233" w:rsidP="00EB3564">
      <w:pPr>
        <w:pStyle w:val="ListParagraph"/>
        <w:spacing w:after="0" w:line="240" w:lineRule="auto"/>
        <w:ind w:left="705"/>
        <w:jc w:val="both"/>
        <w:rPr>
          <w:rFonts w:ascii="Arial" w:hAnsi="Arial" w:cs="Arial"/>
          <w:bCs/>
          <w:sz w:val="24"/>
          <w:szCs w:val="24"/>
        </w:rPr>
      </w:pPr>
    </w:p>
    <w:p w14:paraId="2A3562E6" w14:textId="650D61E7" w:rsidR="003D4233" w:rsidRPr="00CE0341" w:rsidRDefault="00F02985" w:rsidP="00EB3564">
      <w:pPr>
        <w:widowControl w:val="0"/>
        <w:autoSpaceDE w:val="0"/>
        <w:autoSpaceDN w:val="0"/>
        <w:adjustRightInd w:val="0"/>
        <w:spacing w:after="0" w:line="240" w:lineRule="auto"/>
        <w:ind w:left="709" w:hanging="709"/>
        <w:jc w:val="both"/>
        <w:rPr>
          <w:rFonts w:ascii="Arial" w:hAnsi="Arial" w:cs="Arial"/>
          <w:bCs/>
          <w:sz w:val="24"/>
          <w:szCs w:val="24"/>
        </w:rPr>
      </w:pPr>
      <w:r>
        <w:rPr>
          <w:rFonts w:ascii="Arial" w:hAnsi="Arial" w:cs="Arial"/>
          <w:bCs/>
          <w:sz w:val="24"/>
          <w:szCs w:val="24"/>
        </w:rPr>
        <w:t>10.2</w:t>
      </w:r>
      <w:r w:rsidR="007E584F" w:rsidRPr="00CE0341">
        <w:rPr>
          <w:rFonts w:ascii="Arial" w:hAnsi="Arial" w:cs="Arial"/>
          <w:bCs/>
          <w:sz w:val="24"/>
          <w:szCs w:val="24"/>
        </w:rPr>
        <w:tab/>
      </w:r>
      <w:r w:rsidR="003D4233" w:rsidRPr="00CE0341">
        <w:rPr>
          <w:rFonts w:ascii="Arial" w:hAnsi="Arial" w:cs="Arial"/>
          <w:bCs/>
          <w:sz w:val="24"/>
          <w:szCs w:val="24"/>
        </w:rPr>
        <w:t>Whether different parts of a building can properly be regarded as being separate premises will always depend on the circumstances. In most cases a single building or plot will be the subject of an application for a premises licence. But that does not mean that a single building or plot cannot be the subject of separate premises licences for two floors, if they are configured in an acceptable way, and that mandatory conditions relating to access between the premises are observed. Whether a proposed division is acceptable will be a matter for discussion between the applicant and the licensing authority.</w:t>
      </w:r>
    </w:p>
    <w:p w14:paraId="5D1FE074" w14:textId="77777777" w:rsidR="003D4233" w:rsidRPr="00CE0341" w:rsidRDefault="003D4233" w:rsidP="00EB3564">
      <w:pPr>
        <w:pStyle w:val="ListParagraph"/>
        <w:spacing w:after="0" w:line="240" w:lineRule="auto"/>
        <w:jc w:val="both"/>
        <w:rPr>
          <w:rFonts w:ascii="Arial" w:hAnsi="Arial" w:cs="Arial"/>
          <w:bCs/>
          <w:sz w:val="24"/>
          <w:szCs w:val="24"/>
        </w:rPr>
      </w:pPr>
    </w:p>
    <w:p w14:paraId="2AF2A63F" w14:textId="3F26DC1F"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10</w:t>
      </w:r>
      <w:r w:rsidR="007E584F" w:rsidRPr="00CE0341">
        <w:rPr>
          <w:rFonts w:ascii="Arial" w:hAnsi="Arial" w:cs="Arial"/>
          <w:bCs/>
          <w:sz w:val="24"/>
          <w:szCs w:val="24"/>
        </w:rPr>
        <w:t>.</w:t>
      </w:r>
      <w:r w:rsidR="005D7E1A" w:rsidRPr="00CE0341">
        <w:rPr>
          <w:rFonts w:ascii="Arial" w:hAnsi="Arial" w:cs="Arial"/>
          <w:bCs/>
          <w:sz w:val="24"/>
          <w:szCs w:val="24"/>
        </w:rPr>
        <w:t>3</w:t>
      </w:r>
      <w:r w:rsidR="007E584F" w:rsidRPr="00CE0341">
        <w:rPr>
          <w:rFonts w:ascii="Arial" w:hAnsi="Arial" w:cs="Arial"/>
          <w:bCs/>
          <w:sz w:val="24"/>
          <w:szCs w:val="24"/>
        </w:rPr>
        <w:tab/>
      </w:r>
      <w:r w:rsidR="003D4233" w:rsidRPr="00CE0341">
        <w:rPr>
          <w:rFonts w:ascii="Arial" w:hAnsi="Arial" w:cs="Arial"/>
          <w:bCs/>
          <w:sz w:val="24"/>
          <w:szCs w:val="24"/>
        </w:rPr>
        <w:t>In line with the Commission’s guidance, the licensing authority does not accept that areas of a building that are artificially or temporarily separated, for example by ropes or moveable partitions, can properly be regarded as different premises. If a premises is located within a wider venue, a licensing authority will request a plan of the venue on which the premises should be identified as a separate unit. Different configurations may be appropriate under different circumstances but the main consideration is whether the proposed premises are genuinely separate premises that merit their own licence and are not artificially created to facilitate a larger number of machines in what is readily identifiable as a single premises.</w:t>
      </w:r>
    </w:p>
    <w:p w14:paraId="39E08C23" w14:textId="77777777" w:rsidR="003D4233" w:rsidRPr="00CE0341" w:rsidRDefault="003D4233" w:rsidP="00EB3564">
      <w:pPr>
        <w:pStyle w:val="ListParagraph"/>
        <w:spacing w:after="0" w:line="240" w:lineRule="auto"/>
        <w:jc w:val="both"/>
        <w:rPr>
          <w:rFonts w:ascii="Arial" w:hAnsi="Arial" w:cs="Arial"/>
          <w:bCs/>
          <w:sz w:val="24"/>
          <w:szCs w:val="24"/>
        </w:rPr>
      </w:pPr>
    </w:p>
    <w:p w14:paraId="766CFEF7" w14:textId="24BDD051"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10</w:t>
      </w:r>
      <w:r w:rsidR="007E584F" w:rsidRPr="00CE0341">
        <w:rPr>
          <w:rFonts w:ascii="Arial" w:hAnsi="Arial" w:cs="Arial"/>
          <w:bCs/>
          <w:sz w:val="24"/>
          <w:szCs w:val="24"/>
        </w:rPr>
        <w:t>.</w:t>
      </w:r>
      <w:r w:rsidR="005D7E1A" w:rsidRPr="00CE0341">
        <w:rPr>
          <w:rFonts w:ascii="Arial" w:hAnsi="Arial" w:cs="Arial"/>
          <w:bCs/>
          <w:sz w:val="24"/>
          <w:szCs w:val="24"/>
        </w:rPr>
        <w:t>4</w:t>
      </w:r>
      <w:r w:rsidR="007E584F" w:rsidRPr="00CE0341">
        <w:rPr>
          <w:rFonts w:ascii="Arial" w:hAnsi="Arial" w:cs="Arial"/>
          <w:bCs/>
          <w:sz w:val="24"/>
          <w:szCs w:val="24"/>
        </w:rPr>
        <w:tab/>
      </w:r>
      <w:r w:rsidR="003D4233" w:rsidRPr="00CE0341">
        <w:rPr>
          <w:rFonts w:ascii="Arial" w:hAnsi="Arial" w:cs="Arial"/>
          <w:bCs/>
          <w:sz w:val="24"/>
          <w:szCs w:val="24"/>
        </w:rPr>
        <w:t>In addition, different premises licences cannot apply in respect of single premises at different times. Therefore, premises could not, for example, be licensed as a bingo club on week</w:t>
      </w:r>
      <w:r w:rsidR="007E584F" w:rsidRPr="00CE0341">
        <w:rPr>
          <w:rFonts w:ascii="Arial" w:hAnsi="Arial" w:cs="Arial"/>
          <w:bCs/>
          <w:sz w:val="24"/>
          <w:szCs w:val="24"/>
        </w:rPr>
        <w:t xml:space="preserve"> </w:t>
      </w:r>
      <w:r w:rsidR="003D4233" w:rsidRPr="00CE0341">
        <w:rPr>
          <w:rFonts w:ascii="Arial" w:hAnsi="Arial" w:cs="Arial"/>
          <w:bCs/>
          <w:sz w:val="24"/>
          <w:szCs w:val="24"/>
        </w:rPr>
        <w:t>days and a betting shop at weekends.</w:t>
      </w:r>
      <w:r w:rsidR="003D4233" w:rsidRPr="00CE0341">
        <w:rPr>
          <w:rFonts w:ascii="Arial" w:hAnsi="Arial" w:cs="Arial"/>
          <w:sz w:val="24"/>
          <w:szCs w:val="24"/>
        </w:rPr>
        <w:t xml:space="preserve"> </w:t>
      </w:r>
      <w:r w:rsidR="003D4233" w:rsidRPr="00CE0341">
        <w:rPr>
          <w:rFonts w:ascii="Arial" w:hAnsi="Arial" w:cs="Arial"/>
          <w:bCs/>
          <w:sz w:val="24"/>
          <w:szCs w:val="24"/>
        </w:rPr>
        <w:t>However, in some circumstances, one premises licence may authorise more than one type of gambling. For example, a bingo licence will also authorise the provision of gaming machines.</w:t>
      </w:r>
    </w:p>
    <w:p w14:paraId="4E7E4B48" w14:textId="77777777" w:rsidR="003D4233" w:rsidRPr="00CE0341" w:rsidRDefault="003D4233" w:rsidP="00EB3564">
      <w:pPr>
        <w:spacing w:after="0" w:line="240" w:lineRule="auto"/>
        <w:ind w:left="709" w:hanging="709"/>
        <w:jc w:val="both"/>
        <w:rPr>
          <w:rFonts w:ascii="Arial" w:hAnsi="Arial" w:cs="Arial"/>
          <w:bCs/>
          <w:sz w:val="24"/>
          <w:szCs w:val="24"/>
        </w:rPr>
      </w:pPr>
      <w:r w:rsidRPr="00CE0341">
        <w:rPr>
          <w:rFonts w:ascii="Arial" w:hAnsi="Arial" w:cs="Arial"/>
          <w:bCs/>
          <w:sz w:val="24"/>
          <w:szCs w:val="24"/>
        </w:rPr>
        <w:t xml:space="preserve"> </w:t>
      </w:r>
    </w:p>
    <w:p w14:paraId="5E1AE53E" w14:textId="0370DF5F"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10.</w:t>
      </w:r>
      <w:r w:rsidR="005D7E1A" w:rsidRPr="00CE0341">
        <w:rPr>
          <w:rFonts w:ascii="Arial" w:hAnsi="Arial" w:cs="Arial"/>
          <w:bCs/>
          <w:sz w:val="24"/>
          <w:szCs w:val="24"/>
        </w:rPr>
        <w:t>5</w:t>
      </w:r>
      <w:r w:rsidR="007E584F" w:rsidRPr="00CE0341">
        <w:rPr>
          <w:rFonts w:ascii="Arial" w:hAnsi="Arial" w:cs="Arial"/>
          <w:bCs/>
          <w:sz w:val="24"/>
          <w:szCs w:val="24"/>
        </w:rPr>
        <w:tab/>
      </w:r>
      <w:r w:rsidR="003D4233" w:rsidRPr="00CE0341">
        <w:rPr>
          <w:rFonts w:ascii="Arial" w:hAnsi="Arial" w:cs="Arial"/>
          <w:bCs/>
          <w:sz w:val="24"/>
          <w:szCs w:val="24"/>
        </w:rPr>
        <w:t xml:space="preserve">The Licensing Authority will also </w:t>
      </w:r>
      <w:proofErr w:type="gramStart"/>
      <w:r w:rsidR="003D4233" w:rsidRPr="00CE0341">
        <w:rPr>
          <w:rFonts w:ascii="Arial" w:hAnsi="Arial" w:cs="Arial"/>
          <w:bCs/>
          <w:sz w:val="24"/>
          <w:szCs w:val="24"/>
        </w:rPr>
        <w:t>consider carefully</w:t>
      </w:r>
      <w:proofErr w:type="gramEnd"/>
      <w:r w:rsidR="003D4233" w:rsidRPr="00CE0341">
        <w:rPr>
          <w:rFonts w:ascii="Arial" w:hAnsi="Arial" w:cs="Arial"/>
          <w:bCs/>
          <w:sz w:val="24"/>
          <w:szCs w:val="24"/>
        </w:rPr>
        <w:t xml:space="preserve"> the nature of any unlicensed areas used to access a licensed gambling premise, particularly in considering applications for multiple licences for one building, and those relating to a discrete part of a building used for other (non-gambling) purposes.  Entrances and exits from parts of a building covered by one or more licences should be separate and identifiable so that the separation of different premises is not </w:t>
      </w:r>
      <w:proofErr w:type="gramStart"/>
      <w:r w:rsidR="003D4233" w:rsidRPr="00CE0341">
        <w:rPr>
          <w:rFonts w:ascii="Arial" w:hAnsi="Arial" w:cs="Arial"/>
          <w:bCs/>
          <w:sz w:val="24"/>
          <w:szCs w:val="24"/>
        </w:rPr>
        <w:t>compromised</w:t>
      </w:r>
      <w:proofErr w:type="gramEnd"/>
      <w:r w:rsidR="003D4233" w:rsidRPr="00CE0341">
        <w:rPr>
          <w:rFonts w:ascii="Arial" w:hAnsi="Arial" w:cs="Arial"/>
          <w:bCs/>
          <w:sz w:val="24"/>
          <w:szCs w:val="24"/>
        </w:rPr>
        <w:t xml:space="preserve"> and that people do not ‘drift’ into a gambling area, and in order to be reasonably consistent with the licensing objectives, in particular protecting children from being harmed by gambling. The plan of the premises should clearly denote entrances and exits.</w:t>
      </w:r>
    </w:p>
    <w:p w14:paraId="48D95E6E" w14:textId="77777777" w:rsidR="003D4233" w:rsidRPr="00CE0341" w:rsidRDefault="003D4233" w:rsidP="00EB3564">
      <w:pPr>
        <w:pStyle w:val="ListParagraph"/>
        <w:spacing w:after="0" w:line="240" w:lineRule="auto"/>
        <w:jc w:val="both"/>
        <w:rPr>
          <w:rFonts w:ascii="Arial" w:hAnsi="Arial" w:cs="Arial"/>
          <w:bCs/>
          <w:sz w:val="24"/>
          <w:szCs w:val="24"/>
        </w:rPr>
      </w:pPr>
    </w:p>
    <w:p w14:paraId="560872CF" w14:textId="7495DC74"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10</w:t>
      </w:r>
      <w:r w:rsidR="007E584F" w:rsidRPr="00CE0341">
        <w:rPr>
          <w:rFonts w:ascii="Arial" w:hAnsi="Arial" w:cs="Arial"/>
          <w:bCs/>
          <w:sz w:val="24"/>
          <w:szCs w:val="24"/>
        </w:rPr>
        <w:t>.</w:t>
      </w:r>
      <w:r w:rsidR="005D7E1A" w:rsidRPr="00CE0341">
        <w:rPr>
          <w:rFonts w:ascii="Arial" w:hAnsi="Arial" w:cs="Arial"/>
          <w:bCs/>
          <w:sz w:val="24"/>
          <w:szCs w:val="24"/>
        </w:rPr>
        <w:t>6</w:t>
      </w:r>
      <w:r w:rsidR="007E584F" w:rsidRPr="00CE0341">
        <w:rPr>
          <w:rFonts w:ascii="Arial" w:hAnsi="Arial" w:cs="Arial"/>
          <w:bCs/>
          <w:sz w:val="24"/>
          <w:szCs w:val="24"/>
        </w:rPr>
        <w:tab/>
      </w:r>
      <w:r w:rsidR="003D4233" w:rsidRPr="00CE0341">
        <w:rPr>
          <w:rFonts w:ascii="Arial" w:hAnsi="Arial" w:cs="Arial"/>
          <w:bCs/>
          <w:sz w:val="24"/>
          <w:szCs w:val="24"/>
        </w:rPr>
        <w:t>In all cases, applicants for premises licences must ensure they adhere to The Gambling Act 2005 (Mandatory and Default Conditions) Regulations (SI 2007/1409 for England and Wales and SSI2007/266 for Scotland) in respect of access provisions.</w:t>
      </w:r>
      <w:r w:rsidR="003D4233" w:rsidRPr="00CE0341">
        <w:rPr>
          <w:rFonts w:ascii="Arial" w:hAnsi="Arial" w:cs="Arial"/>
          <w:sz w:val="24"/>
          <w:szCs w:val="24"/>
        </w:rPr>
        <w:t xml:space="preserve"> </w:t>
      </w:r>
      <w:r w:rsidR="003D4233" w:rsidRPr="00CE0341">
        <w:rPr>
          <w:rFonts w:ascii="Arial" w:hAnsi="Arial" w:cs="Arial"/>
          <w:bCs/>
          <w:sz w:val="24"/>
          <w:szCs w:val="24"/>
        </w:rPr>
        <w:t>The Licensing Authority will consider these and other relevant factors in making its decision, depending on all the circumstances of the case.</w:t>
      </w:r>
    </w:p>
    <w:p w14:paraId="225E4F62" w14:textId="77777777" w:rsidR="00551724" w:rsidRPr="00CE0341" w:rsidRDefault="00551724" w:rsidP="00551724">
      <w:pPr>
        <w:spacing w:after="0" w:line="240" w:lineRule="auto"/>
        <w:jc w:val="both"/>
        <w:rPr>
          <w:rFonts w:ascii="Arial" w:hAnsi="Arial" w:cs="Arial"/>
          <w:b/>
          <w:bCs/>
          <w:sz w:val="24"/>
          <w:szCs w:val="24"/>
        </w:rPr>
      </w:pPr>
    </w:p>
    <w:p w14:paraId="3F413646" w14:textId="373AC8B6" w:rsidR="003D4233" w:rsidRPr="00CE0341" w:rsidRDefault="00F02985" w:rsidP="00551724">
      <w:pPr>
        <w:spacing w:after="0" w:line="240" w:lineRule="auto"/>
        <w:jc w:val="both"/>
        <w:rPr>
          <w:rFonts w:ascii="Arial" w:hAnsi="Arial" w:cs="Arial"/>
          <w:b/>
          <w:bCs/>
          <w:sz w:val="24"/>
          <w:szCs w:val="24"/>
        </w:rPr>
      </w:pPr>
      <w:r>
        <w:rPr>
          <w:rFonts w:ascii="Arial" w:hAnsi="Arial" w:cs="Arial"/>
          <w:b/>
          <w:bCs/>
          <w:sz w:val="24"/>
          <w:szCs w:val="24"/>
        </w:rPr>
        <w:t>11.</w:t>
      </w:r>
      <w:r w:rsidR="007E584F" w:rsidRPr="00CE0341">
        <w:rPr>
          <w:rFonts w:ascii="Arial" w:hAnsi="Arial" w:cs="Arial"/>
          <w:b/>
          <w:bCs/>
          <w:sz w:val="24"/>
          <w:szCs w:val="24"/>
        </w:rPr>
        <w:tab/>
      </w:r>
      <w:r w:rsidR="005D7E1A" w:rsidRPr="00CE0341">
        <w:rPr>
          <w:rFonts w:ascii="Arial" w:hAnsi="Arial" w:cs="Arial"/>
          <w:b/>
          <w:bCs/>
          <w:sz w:val="24"/>
          <w:szCs w:val="24"/>
        </w:rPr>
        <w:t xml:space="preserve">Premises Licence - </w:t>
      </w:r>
      <w:r w:rsidR="003D4233" w:rsidRPr="00CE0341">
        <w:rPr>
          <w:rFonts w:ascii="Arial" w:hAnsi="Arial" w:cs="Arial"/>
          <w:b/>
          <w:bCs/>
          <w:i/>
          <w:iCs/>
          <w:sz w:val="24"/>
          <w:szCs w:val="24"/>
        </w:rPr>
        <w:t>Location of premises</w:t>
      </w:r>
    </w:p>
    <w:p w14:paraId="4E0D5B46" w14:textId="77777777" w:rsidR="00551724" w:rsidRPr="00CE0341" w:rsidRDefault="00551724" w:rsidP="00551724">
      <w:pPr>
        <w:spacing w:after="0" w:line="240" w:lineRule="auto"/>
        <w:jc w:val="both"/>
        <w:rPr>
          <w:rFonts w:ascii="Arial" w:hAnsi="Arial" w:cs="Arial"/>
          <w:b/>
          <w:bCs/>
          <w:sz w:val="24"/>
          <w:szCs w:val="24"/>
        </w:rPr>
      </w:pPr>
    </w:p>
    <w:p w14:paraId="43CBE7C8" w14:textId="70680889"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11</w:t>
      </w:r>
      <w:r w:rsidR="007E584F" w:rsidRPr="00CE0341">
        <w:rPr>
          <w:rFonts w:ascii="Arial" w:hAnsi="Arial" w:cs="Arial"/>
          <w:bCs/>
          <w:sz w:val="24"/>
          <w:szCs w:val="24"/>
        </w:rPr>
        <w:t>.1</w:t>
      </w:r>
      <w:r w:rsidR="007E584F" w:rsidRPr="00CE0341">
        <w:rPr>
          <w:rFonts w:ascii="Arial" w:hAnsi="Arial" w:cs="Arial"/>
          <w:bCs/>
          <w:sz w:val="24"/>
          <w:szCs w:val="24"/>
        </w:rPr>
        <w:tab/>
      </w:r>
      <w:r w:rsidR="003D4233" w:rsidRPr="00CE0341">
        <w:rPr>
          <w:rFonts w:ascii="Arial" w:hAnsi="Arial" w:cs="Arial"/>
          <w:bCs/>
          <w:sz w:val="24"/>
          <w:szCs w:val="24"/>
        </w:rPr>
        <w:t>In most circumstances, an applicant cannot obtain a full premises licence until the premises in which it is proposed to offer the gambling are constructed. In such circumstances, the Licensing Authority will still accept an application for a Premises Licence, and will judge such applications on their merits, but an application for Provisional Statement will be more appropriate.</w:t>
      </w:r>
    </w:p>
    <w:p w14:paraId="0087C105" w14:textId="57F686D9" w:rsidR="003D4233" w:rsidRPr="00CE0341" w:rsidRDefault="003D4233" w:rsidP="00EB3564">
      <w:pPr>
        <w:pStyle w:val="ListParagraph"/>
        <w:spacing w:after="0" w:line="240" w:lineRule="auto"/>
        <w:ind w:left="705"/>
        <w:jc w:val="both"/>
        <w:rPr>
          <w:rFonts w:ascii="Arial" w:hAnsi="Arial" w:cs="Arial"/>
          <w:bCs/>
          <w:sz w:val="24"/>
          <w:szCs w:val="24"/>
        </w:rPr>
      </w:pPr>
      <w:r w:rsidRPr="00CE0341">
        <w:rPr>
          <w:rFonts w:ascii="Arial" w:hAnsi="Arial" w:cs="Arial"/>
          <w:bCs/>
          <w:sz w:val="24"/>
          <w:szCs w:val="24"/>
        </w:rPr>
        <w:t xml:space="preserve"> </w:t>
      </w:r>
      <w:r w:rsidR="007E584F" w:rsidRPr="00CE0341">
        <w:rPr>
          <w:rFonts w:ascii="Arial" w:hAnsi="Arial" w:cs="Arial"/>
          <w:bCs/>
          <w:sz w:val="24"/>
          <w:szCs w:val="24"/>
        </w:rPr>
        <w:tab/>
      </w:r>
    </w:p>
    <w:p w14:paraId="73049CBA" w14:textId="1C4C68B0"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11</w:t>
      </w:r>
      <w:r w:rsidR="007E584F" w:rsidRPr="00CE0341">
        <w:rPr>
          <w:rFonts w:ascii="Arial" w:hAnsi="Arial" w:cs="Arial"/>
          <w:bCs/>
          <w:sz w:val="24"/>
          <w:szCs w:val="24"/>
        </w:rPr>
        <w:t xml:space="preserve">.2 </w:t>
      </w:r>
      <w:r w:rsidR="007E584F" w:rsidRPr="00CE0341">
        <w:rPr>
          <w:rFonts w:ascii="Arial" w:hAnsi="Arial" w:cs="Arial"/>
          <w:bCs/>
          <w:sz w:val="24"/>
          <w:szCs w:val="24"/>
        </w:rPr>
        <w:tab/>
      </w:r>
      <w:r w:rsidR="003D4233" w:rsidRPr="00CE0341">
        <w:rPr>
          <w:rFonts w:ascii="Arial" w:hAnsi="Arial" w:cs="Arial"/>
          <w:bCs/>
          <w:sz w:val="24"/>
          <w:szCs w:val="24"/>
        </w:rPr>
        <w:t>When determining an application for a premises licence the Licensing Authority will carefully consider the location of the premises in terms of the three licensing objectives</w:t>
      </w:r>
      <w:r w:rsidR="00436509">
        <w:rPr>
          <w:rFonts w:ascii="Arial" w:hAnsi="Arial" w:cs="Arial"/>
          <w:bCs/>
          <w:sz w:val="24"/>
          <w:szCs w:val="24"/>
        </w:rPr>
        <w:t>.</w:t>
      </w:r>
      <w:r w:rsidR="003D4233" w:rsidRPr="00CE0341">
        <w:rPr>
          <w:rFonts w:ascii="Arial" w:hAnsi="Arial" w:cs="Arial"/>
          <w:bCs/>
          <w:sz w:val="24"/>
          <w:szCs w:val="24"/>
        </w:rPr>
        <w:t xml:space="preserve"> The Licensing Authority is </w:t>
      </w:r>
      <w:r w:rsidR="00436509">
        <w:rPr>
          <w:rFonts w:ascii="Arial" w:hAnsi="Arial" w:cs="Arial"/>
          <w:bCs/>
          <w:sz w:val="24"/>
          <w:szCs w:val="24"/>
        </w:rPr>
        <w:t xml:space="preserve">however </w:t>
      </w:r>
      <w:r w:rsidR="003D4233" w:rsidRPr="00CE0341">
        <w:rPr>
          <w:rFonts w:ascii="Arial" w:hAnsi="Arial" w:cs="Arial"/>
          <w:bCs/>
          <w:sz w:val="24"/>
          <w:szCs w:val="24"/>
        </w:rPr>
        <w:t xml:space="preserve">aware that demand issues cannot be considered </w:t>
      </w:r>
      <w:proofErr w:type="gramStart"/>
      <w:r w:rsidR="003D4233" w:rsidRPr="00CE0341">
        <w:rPr>
          <w:rFonts w:ascii="Arial" w:hAnsi="Arial" w:cs="Arial"/>
          <w:bCs/>
          <w:sz w:val="24"/>
          <w:szCs w:val="24"/>
        </w:rPr>
        <w:t>with regard to</w:t>
      </w:r>
      <w:proofErr w:type="gramEnd"/>
      <w:r w:rsidR="003D4233" w:rsidRPr="00CE0341">
        <w:rPr>
          <w:rFonts w:ascii="Arial" w:hAnsi="Arial" w:cs="Arial"/>
          <w:bCs/>
          <w:sz w:val="24"/>
          <w:szCs w:val="24"/>
        </w:rPr>
        <w:t xml:space="preserve"> the location of premises. </w:t>
      </w:r>
    </w:p>
    <w:p w14:paraId="12FD8974" w14:textId="77777777" w:rsidR="003D4233" w:rsidRPr="00CE0341" w:rsidRDefault="003D4233" w:rsidP="004D3E1A">
      <w:pPr>
        <w:pStyle w:val="ListParagraph"/>
        <w:spacing w:after="0" w:line="240" w:lineRule="auto"/>
        <w:jc w:val="both"/>
        <w:rPr>
          <w:rFonts w:ascii="Arial" w:hAnsi="Arial" w:cs="Arial"/>
          <w:bCs/>
          <w:sz w:val="24"/>
          <w:szCs w:val="24"/>
        </w:rPr>
      </w:pPr>
    </w:p>
    <w:p w14:paraId="3D0652CF" w14:textId="0811227D" w:rsidR="003D4233" w:rsidRPr="001418CF" w:rsidRDefault="00F02985" w:rsidP="00612E13">
      <w:pPr>
        <w:ind w:left="705" w:hanging="705"/>
        <w:jc w:val="both"/>
      </w:pPr>
      <w:r>
        <w:rPr>
          <w:rFonts w:ascii="Arial" w:hAnsi="Arial" w:cs="Arial"/>
          <w:bCs/>
          <w:sz w:val="24"/>
          <w:szCs w:val="24"/>
        </w:rPr>
        <w:t>11.</w:t>
      </w:r>
      <w:r w:rsidR="007E584F" w:rsidRPr="00CE0341">
        <w:rPr>
          <w:rFonts w:ascii="Arial" w:hAnsi="Arial" w:cs="Arial"/>
          <w:bCs/>
          <w:sz w:val="24"/>
          <w:szCs w:val="24"/>
        </w:rPr>
        <w:t>3</w:t>
      </w:r>
      <w:r w:rsidR="007E584F" w:rsidRPr="00CE0341">
        <w:rPr>
          <w:rFonts w:ascii="Arial" w:hAnsi="Arial" w:cs="Arial"/>
          <w:bCs/>
          <w:sz w:val="24"/>
          <w:szCs w:val="24"/>
        </w:rPr>
        <w:tab/>
      </w:r>
      <w:r w:rsidR="003D4233" w:rsidRPr="00612E13">
        <w:rPr>
          <w:rFonts w:ascii="Arial" w:hAnsi="Arial" w:cs="Arial"/>
          <w:bCs/>
          <w:sz w:val="24"/>
          <w:szCs w:val="24"/>
        </w:rPr>
        <w:t xml:space="preserve">In accordance with the Gambling Commissions guidance, the Licensing Authority will pay particular attention to the protection of children and vulnerable persons from being harmed or exploited by gambling, as well as issues of crime and disorder.  </w:t>
      </w:r>
      <w:r w:rsidR="005043ED" w:rsidRPr="00612E13">
        <w:rPr>
          <w:rFonts w:ascii="Arial" w:hAnsi="Arial" w:cs="Arial"/>
          <w:sz w:val="24"/>
          <w:szCs w:val="24"/>
        </w:rPr>
        <w:t xml:space="preserve">Applications for premises which are </w:t>
      </w:r>
      <w:proofErr w:type="gramStart"/>
      <w:r w:rsidR="005043ED" w:rsidRPr="00612E13">
        <w:rPr>
          <w:rFonts w:ascii="Arial" w:hAnsi="Arial" w:cs="Arial"/>
          <w:sz w:val="24"/>
          <w:szCs w:val="24"/>
        </w:rPr>
        <w:t>in close proximity to</w:t>
      </w:r>
      <w:proofErr w:type="gramEnd"/>
      <w:r w:rsidR="005043ED" w:rsidRPr="00612E13">
        <w:rPr>
          <w:rFonts w:ascii="Arial" w:hAnsi="Arial" w:cs="Arial"/>
          <w:sz w:val="24"/>
          <w:szCs w:val="24"/>
        </w:rPr>
        <w:t xml:space="preserve"> accommodation catering to vulnerable people, services which vulnerable people are likely to use, as well as educational establishments and residential areas, are likely to adversely affect the licensing </w:t>
      </w:r>
      <w:r w:rsidR="00612E13" w:rsidRPr="00612E13">
        <w:rPr>
          <w:rFonts w:ascii="Arial" w:hAnsi="Arial" w:cs="Arial"/>
          <w:sz w:val="24"/>
          <w:szCs w:val="24"/>
        </w:rPr>
        <w:t xml:space="preserve">objectives.  </w:t>
      </w:r>
      <w:r w:rsidR="003D4233" w:rsidRPr="00612E13">
        <w:rPr>
          <w:rFonts w:ascii="Arial" w:hAnsi="Arial" w:cs="Arial"/>
          <w:bCs/>
          <w:sz w:val="24"/>
          <w:szCs w:val="24"/>
        </w:rPr>
        <w:t xml:space="preserve">This would </w:t>
      </w:r>
      <w:r w:rsidR="003D4233" w:rsidRPr="00612E13">
        <w:rPr>
          <w:rFonts w:ascii="Arial" w:hAnsi="Arial" w:cs="Arial"/>
          <w:b/>
          <w:bCs/>
          <w:sz w:val="24"/>
          <w:szCs w:val="24"/>
        </w:rPr>
        <w:t xml:space="preserve">not </w:t>
      </w:r>
      <w:r w:rsidR="003D4233" w:rsidRPr="00612E13">
        <w:rPr>
          <w:rFonts w:ascii="Arial" w:hAnsi="Arial" w:cs="Arial"/>
          <w:bCs/>
          <w:sz w:val="24"/>
          <w:szCs w:val="24"/>
        </w:rPr>
        <w:t>prevent any application being made in such areas, as every application will be determined on its merits, with the onus upon the applicant showing how potential concerns can be overcome.</w:t>
      </w:r>
      <w:r w:rsidR="003D4233" w:rsidRPr="00CE0341">
        <w:rPr>
          <w:rFonts w:ascii="Arial" w:hAnsi="Arial" w:cs="Arial"/>
          <w:bCs/>
          <w:sz w:val="24"/>
          <w:szCs w:val="24"/>
        </w:rPr>
        <w:t xml:space="preserve">  </w:t>
      </w:r>
    </w:p>
    <w:p w14:paraId="46B6ADCB" w14:textId="77777777" w:rsidR="007E584F" w:rsidRPr="00CE0341" w:rsidRDefault="007E584F" w:rsidP="00612E13">
      <w:pPr>
        <w:widowControl w:val="0"/>
        <w:autoSpaceDE w:val="0"/>
        <w:autoSpaceDN w:val="0"/>
        <w:adjustRightInd w:val="0"/>
        <w:spacing w:after="0" w:line="240" w:lineRule="auto"/>
        <w:jc w:val="both"/>
        <w:rPr>
          <w:rFonts w:ascii="Arial" w:hAnsi="Arial" w:cs="Arial"/>
          <w:bCs/>
          <w:sz w:val="24"/>
          <w:szCs w:val="24"/>
        </w:rPr>
      </w:pPr>
    </w:p>
    <w:p w14:paraId="36A3A358" w14:textId="71DFE790" w:rsidR="003D4233" w:rsidRPr="00CE0341" w:rsidRDefault="00F02985" w:rsidP="003D4233">
      <w:pPr>
        <w:jc w:val="both"/>
        <w:rPr>
          <w:rFonts w:ascii="Arial" w:hAnsi="Arial" w:cs="Arial"/>
          <w:b/>
          <w:bCs/>
          <w:sz w:val="24"/>
          <w:szCs w:val="24"/>
        </w:rPr>
      </w:pPr>
      <w:r>
        <w:rPr>
          <w:rFonts w:ascii="Arial" w:hAnsi="Arial" w:cs="Arial"/>
          <w:b/>
          <w:bCs/>
          <w:sz w:val="24"/>
          <w:szCs w:val="24"/>
        </w:rPr>
        <w:t>12.</w:t>
      </w:r>
      <w:r w:rsidR="007E584F" w:rsidRPr="00CE0341">
        <w:rPr>
          <w:rFonts w:ascii="Arial" w:hAnsi="Arial" w:cs="Arial"/>
          <w:b/>
          <w:bCs/>
          <w:sz w:val="24"/>
          <w:szCs w:val="24"/>
        </w:rPr>
        <w:tab/>
      </w:r>
      <w:bookmarkStart w:id="9" w:name="_Hlk71292558"/>
      <w:r w:rsidR="003D4233" w:rsidRPr="00CE0341">
        <w:rPr>
          <w:rFonts w:ascii="Arial" w:hAnsi="Arial" w:cs="Arial"/>
          <w:b/>
          <w:bCs/>
          <w:sz w:val="24"/>
          <w:szCs w:val="24"/>
        </w:rPr>
        <w:t>Duplication with other regulatory regimes</w:t>
      </w:r>
      <w:bookmarkEnd w:id="9"/>
    </w:p>
    <w:p w14:paraId="23AF3809" w14:textId="3257E1B5" w:rsidR="003D4233" w:rsidRPr="00791FC0" w:rsidRDefault="00F02985" w:rsidP="00EB3564">
      <w:pPr>
        <w:widowControl w:val="0"/>
        <w:autoSpaceDE w:val="0"/>
        <w:autoSpaceDN w:val="0"/>
        <w:adjustRightInd w:val="0"/>
        <w:spacing w:after="0" w:line="240" w:lineRule="auto"/>
        <w:ind w:left="705" w:hanging="705"/>
        <w:jc w:val="both"/>
        <w:rPr>
          <w:rFonts w:ascii="Arial" w:hAnsi="Arial" w:cs="Arial"/>
          <w:color w:val="FF0000"/>
          <w:sz w:val="24"/>
          <w:szCs w:val="24"/>
        </w:rPr>
      </w:pPr>
      <w:r>
        <w:rPr>
          <w:rFonts w:ascii="Arial" w:hAnsi="Arial" w:cs="Arial"/>
          <w:sz w:val="24"/>
          <w:szCs w:val="24"/>
        </w:rPr>
        <w:t>12</w:t>
      </w:r>
      <w:r w:rsidR="007E584F" w:rsidRPr="00CE0341">
        <w:rPr>
          <w:rFonts w:ascii="Arial" w:hAnsi="Arial" w:cs="Arial"/>
          <w:sz w:val="24"/>
          <w:szCs w:val="24"/>
        </w:rPr>
        <w:t>.1</w:t>
      </w:r>
      <w:r w:rsidR="007E584F" w:rsidRPr="00E33FDF">
        <w:rPr>
          <w:rFonts w:ascii="Arial" w:hAnsi="Arial" w:cs="Arial"/>
          <w:sz w:val="24"/>
          <w:szCs w:val="24"/>
        </w:rPr>
        <w:tab/>
      </w:r>
      <w:r w:rsidR="003D4233" w:rsidRPr="00E33FDF">
        <w:rPr>
          <w:rFonts w:ascii="Arial" w:hAnsi="Arial" w:cs="Arial"/>
          <w:sz w:val="24"/>
          <w:szCs w:val="24"/>
        </w:rPr>
        <w:t xml:space="preserve">The Licensing Authority will seek to avoid any duplication with other statutory and regulatory systems where possible, including planning and building regulations. The Licensing Authority will not consider whether a premises is likely to be awarded planning permission or building regulations approval when considering an application.  It will though, listen to and </w:t>
      </w:r>
      <w:proofErr w:type="gramStart"/>
      <w:r w:rsidR="003D4233" w:rsidRPr="00E33FDF">
        <w:rPr>
          <w:rFonts w:ascii="Arial" w:hAnsi="Arial" w:cs="Arial"/>
          <w:sz w:val="24"/>
          <w:szCs w:val="24"/>
        </w:rPr>
        <w:t>consider carefully</w:t>
      </w:r>
      <w:proofErr w:type="gramEnd"/>
      <w:r w:rsidR="003D4233" w:rsidRPr="00E33FDF">
        <w:rPr>
          <w:rFonts w:ascii="Arial" w:hAnsi="Arial" w:cs="Arial"/>
          <w:sz w:val="24"/>
          <w:szCs w:val="24"/>
        </w:rPr>
        <w:t xml:space="preserve"> any concerns about conditions which are not able to be met by licence holders due to planning restrictions, should such a situation arise.</w:t>
      </w:r>
    </w:p>
    <w:p w14:paraId="14058963" w14:textId="77777777" w:rsidR="003D4233" w:rsidRPr="00791FC0" w:rsidRDefault="003D4233" w:rsidP="00EB3564">
      <w:pPr>
        <w:spacing w:after="0" w:line="240" w:lineRule="auto"/>
        <w:jc w:val="both"/>
        <w:rPr>
          <w:rFonts w:ascii="Arial" w:hAnsi="Arial" w:cs="Arial"/>
          <w:color w:val="FF0000"/>
          <w:sz w:val="24"/>
          <w:szCs w:val="24"/>
        </w:rPr>
      </w:pPr>
    </w:p>
    <w:p w14:paraId="337465D2" w14:textId="507D640F" w:rsidR="003D4233" w:rsidRPr="00CE0341" w:rsidRDefault="00F02985" w:rsidP="00EB3564">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12</w:t>
      </w:r>
      <w:r w:rsidR="007E584F" w:rsidRPr="00CE0341">
        <w:rPr>
          <w:rFonts w:ascii="Arial" w:hAnsi="Arial" w:cs="Arial"/>
          <w:sz w:val="24"/>
          <w:szCs w:val="24"/>
        </w:rPr>
        <w:t>.2</w:t>
      </w:r>
      <w:r w:rsidR="007E584F" w:rsidRPr="00CE0341">
        <w:rPr>
          <w:rFonts w:ascii="Arial" w:hAnsi="Arial" w:cs="Arial"/>
          <w:sz w:val="24"/>
          <w:szCs w:val="24"/>
        </w:rPr>
        <w:tab/>
      </w:r>
      <w:r w:rsidR="003D4233" w:rsidRPr="00CE0341">
        <w:rPr>
          <w:rFonts w:ascii="Arial" w:hAnsi="Arial" w:cs="Arial"/>
          <w:sz w:val="24"/>
          <w:szCs w:val="24"/>
        </w:rPr>
        <w:t xml:space="preserve">When dealing with a premises licence application for finished buildings, the Licensing Authority will not </w:t>
      </w:r>
      <w:proofErr w:type="gramStart"/>
      <w:r w:rsidR="003D4233" w:rsidRPr="00CE0341">
        <w:rPr>
          <w:rFonts w:ascii="Arial" w:hAnsi="Arial" w:cs="Arial"/>
          <w:sz w:val="24"/>
          <w:szCs w:val="24"/>
        </w:rPr>
        <w:t>take into account</w:t>
      </w:r>
      <w:proofErr w:type="gramEnd"/>
      <w:r w:rsidR="003D4233" w:rsidRPr="00CE0341">
        <w:rPr>
          <w:rFonts w:ascii="Arial" w:hAnsi="Arial" w:cs="Arial"/>
          <w:sz w:val="24"/>
          <w:szCs w:val="24"/>
        </w:rPr>
        <w:t xml:space="preserve"> whether those buildings have to comply with the necessary planning or buildings consents. Likewise, fire or health and safety risks will not be </w:t>
      </w:r>
      <w:proofErr w:type="gramStart"/>
      <w:r w:rsidR="003D4233" w:rsidRPr="00CE0341">
        <w:rPr>
          <w:rFonts w:ascii="Arial" w:hAnsi="Arial" w:cs="Arial"/>
          <w:sz w:val="24"/>
          <w:szCs w:val="24"/>
        </w:rPr>
        <w:t>taken into account</w:t>
      </w:r>
      <w:proofErr w:type="gramEnd"/>
      <w:r w:rsidR="003D4233" w:rsidRPr="00CE0341">
        <w:rPr>
          <w:rFonts w:ascii="Arial" w:hAnsi="Arial" w:cs="Arial"/>
          <w:sz w:val="24"/>
          <w:szCs w:val="24"/>
        </w:rPr>
        <w:t xml:space="preserve"> as these matters are dealt with by separate legislation and therefore will not form part of the consideration for the premises licence. </w:t>
      </w:r>
    </w:p>
    <w:p w14:paraId="1372EE60" w14:textId="77777777" w:rsidR="003D4233" w:rsidRPr="00CE0341" w:rsidRDefault="003D4233" w:rsidP="00EB3564">
      <w:pPr>
        <w:spacing w:after="0" w:line="240" w:lineRule="auto"/>
        <w:ind w:left="709" w:hanging="709"/>
        <w:jc w:val="both"/>
        <w:rPr>
          <w:rFonts w:ascii="Arial" w:hAnsi="Arial" w:cs="Arial"/>
          <w:sz w:val="24"/>
          <w:szCs w:val="24"/>
        </w:rPr>
      </w:pPr>
    </w:p>
    <w:p w14:paraId="2CDFCB12" w14:textId="23AB8E0C" w:rsidR="003D4233" w:rsidRDefault="00F02985" w:rsidP="00EB3564">
      <w:pPr>
        <w:spacing w:after="0" w:line="240" w:lineRule="auto"/>
        <w:ind w:left="709" w:hanging="709"/>
        <w:jc w:val="both"/>
        <w:rPr>
          <w:rFonts w:ascii="Arial" w:hAnsi="Arial" w:cs="Arial"/>
          <w:b/>
          <w:bCs/>
          <w:sz w:val="24"/>
          <w:szCs w:val="24"/>
        </w:rPr>
      </w:pPr>
      <w:r w:rsidRPr="00F02985">
        <w:rPr>
          <w:rFonts w:ascii="Arial" w:hAnsi="Arial" w:cs="Arial"/>
          <w:b/>
          <w:bCs/>
          <w:sz w:val="24"/>
          <w:szCs w:val="24"/>
        </w:rPr>
        <w:t>13.</w:t>
      </w:r>
      <w:r w:rsidR="007E584F" w:rsidRPr="00CE0341">
        <w:rPr>
          <w:rFonts w:ascii="Arial" w:hAnsi="Arial" w:cs="Arial"/>
          <w:sz w:val="24"/>
          <w:szCs w:val="24"/>
        </w:rPr>
        <w:tab/>
      </w:r>
      <w:r w:rsidR="003D4233" w:rsidRPr="00CE0341">
        <w:rPr>
          <w:rFonts w:ascii="Arial" w:hAnsi="Arial" w:cs="Arial"/>
          <w:b/>
          <w:bCs/>
          <w:sz w:val="24"/>
          <w:szCs w:val="24"/>
        </w:rPr>
        <w:t>Conditions</w:t>
      </w:r>
    </w:p>
    <w:p w14:paraId="0BE03C5D" w14:textId="77777777" w:rsidR="00EC0B62" w:rsidRPr="00CE0341" w:rsidRDefault="00EC0B62" w:rsidP="00EB3564">
      <w:pPr>
        <w:spacing w:after="0" w:line="240" w:lineRule="auto"/>
        <w:ind w:left="709" w:hanging="709"/>
        <w:jc w:val="both"/>
        <w:rPr>
          <w:rFonts w:ascii="Arial" w:hAnsi="Arial" w:cs="Arial"/>
          <w:sz w:val="24"/>
          <w:szCs w:val="24"/>
        </w:rPr>
      </w:pPr>
    </w:p>
    <w:p w14:paraId="207E4B15" w14:textId="7A91B022" w:rsidR="003D4233" w:rsidRPr="00CE0341" w:rsidRDefault="00720907" w:rsidP="00EB3564">
      <w:pPr>
        <w:widowControl w:val="0"/>
        <w:autoSpaceDE w:val="0"/>
        <w:autoSpaceDN w:val="0"/>
        <w:adjustRightInd w:val="0"/>
        <w:spacing w:after="0" w:line="240" w:lineRule="auto"/>
        <w:ind w:left="709" w:hanging="709"/>
        <w:jc w:val="both"/>
        <w:rPr>
          <w:rFonts w:ascii="Arial" w:hAnsi="Arial" w:cs="Arial"/>
          <w:bCs/>
          <w:sz w:val="24"/>
          <w:szCs w:val="24"/>
        </w:rPr>
      </w:pPr>
      <w:r>
        <w:rPr>
          <w:rFonts w:ascii="Arial" w:hAnsi="Arial" w:cs="Arial"/>
          <w:bCs/>
          <w:sz w:val="24"/>
          <w:szCs w:val="24"/>
        </w:rPr>
        <w:t>13</w:t>
      </w:r>
      <w:r w:rsidR="007E584F" w:rsidRPr="00CE0341">
        <w:rPr>
          <w:rFonts w:ascii="Arial" w:hAnsi="Arial" w:cs="Arial"/>
          <w:bCs/>
          <w:sz w:val="24"/>
          <w:szCs w:val="24"/>
        </w:rPr>
        <w:t>.1</w:t>
      </w:r>
      <w:r w:rsidR="007E584F" w:rsidRPr="00CE0341">
        <w:rPr>
          <w:rFonts w:ascii="Arial" w:hAnsi="Arial" w:cs="Arial"/>
          <w:bCs/>
          <w:sz w:val="24"/>
          <w:szCs w:val="24"/>
        </w:rPr>
        <w:tab/>
      </w:r>
      <w:r w:rsidR="003D4233" w:rsidRPr="00CE0341">
        <w:rPr>
          <w:rFonts w:ascii="Arial" w:hAnsi="Arial" w:cs="Arial"/>
          <w:bCs/>
          <w:sz w:val="24"/>
          <w:szCs w:val="24"/>
        </w:rPr>
        <w:t xml:space="preserve">Mandatory and default conditions are usually sufficient to ensure operation that is consistent with the licensing objectives, and additional conditions will only be imposed where there is evidence of a risk to the licensing objectives. Any conditions imposed by the licensing authority will be proportionate to the circumstances they are seeking to address. In particular, the authority will </w:t>
      </w:r>
      <w:r w:rsidR="003D4233" w:rsidRPr="00CE0341">
        <w:rPr>
          <w:rFonts w:ascii="Arial" w:hAnsi="Arial" w:cs="Arial"/>
          <w:bCs/>
          <w:sz w:val="24"/>
          <w:szCs w:val="24"/>
        </w:rPr>
        <w:lastRenderedPageBreak/>
        <w:t>ensure that premises licence conditions are:</w:t>
      </w:r>
    </w:p>
    <w:p w14:paraId="28131A6E" w14:textId="77777777" w:rsidR="003D4233" w:rsidRPr="00CE0341" w:rsidRDefault="003D4233" w:rsidP="003D4233">
      <w:pPr>
        <w:pStyle w:val="ListParagraph"/>
        <w:ind w:left="705"/>
        <w:jc w:val="both"/>
        <w:rPr>
          <w:rFonts w:ascii="Arial" w:hAnsi="Arial" w:cs="Arial"/>
          <w:bCs/>
          <w:sz w:val="24"/>
          <w:szCs w:val="24"/>
        </w:rPr>
      </w:pPr>
    </w:p>
    <w:p w14:paraId="7FE9B178" w14:textId="2E31F4C4" w:rsidR="003D4233" w:rsidRDefault="003D4233" w:rsidP="0021757F">
      <w:pPr>
        <w:pStyle w:val="ListParagraph"/>
        <w:widowControl w:val="0"/>
        <w:numPr>
          <w:ilvl w:val="0"/>
          <w:numId w:val="8"/>
        </w:numPr>
        <w:autoSpaceDE w:val="0"/>
        <w:autoSpaceDN w:val="0"/>
        <w:adjustRightInd w:val="0"/>
        <w:spacing w:after="0" w:line="240" w:lineRule="auto"/>
        <w:contextualSpacing w:val="0"/>
        <w:jc w:val="both"/>
        <w:rPr>
          <w:rFonts w:ascii="Arial" w:hAnsi="Arial" w:cs="Arial"/>
          <w:bCs/>
          <w:sz w:val="24"/>
          <w:szCs w:val="24"/>
        </w:rPr>
      </w:pPr>
      <w:r w:rsidRPr="00CE0341">
        <w:rPr>
          <w:rFonts w:ascii="Arial" w:hAnsi="Arial" w:cs="Arial"/>
          <w:bCs/>
          <w:sz w:val="24"/>
          <w:szCs w:val="24"/>
        </w:rPr>
        <w:t>relevant to the need to make the proposed building suitable as a gambling facility;</w:t>
      </w:r>
    </w:p>
    <w:p w14:paraId="4D87BCF9" w14:textId="77777777" w:rsidR="00C53DD0" w:rsidRPr="00CE0341" w:rsidRDefault="00C53DD0" w:rsidP="00C53DD0">
      <w:pPr>
        <w:pStyle w:val="ListParagraph"/>
        <w:widowControl w:val="0"/>
        <w:autoSpaceDE w:val="0"/>
        <w:autoSpaceDN w:val="0"/>
        <w:adjustRightInd w:val="0"/>
        <w:spacing w:after="0" w:line="240" w:lineRule="auto"/>
        <w:ind w:left="1070"/>
        <w:contextualSpacing w:val="0"/>
        <w:jc w:val="both"/>
        <w:rPr>
          <w:rFonts w:ascii="Arial" w:hAnsi="Arial" w:cs="Arial"/>
          <w:bCs/>
          <w:sz w:val="24"/>
          <w:szCs w:val="24"/>
        </w:rPr>
      </w:pPr>
    </w:p>
    <w:p w14:paraId="434A3BAF" w14:textId="6B697804" w:rsidR="003D4233" w:rsidRDefault="003D4233" w:rsidP="0021757F">
      <w:pPr>
        <w:pStyle w:val="ListParagraph"/>
        <w:widowControl w:val="0"/>
        <w:numPr>
          <w:ilvl w:val="0"/>
          <w:numId w:val="8"/>
        </w:numPr>
        <w:autoSpaceDE w:val="0"/>
        <w:autoSpaceDN w:val="0"/>
        <w:adjustRightInd w:val="0"/>
        <w:spacing w:after="0" w:line="240" w:lineRule="auto"/>
        <w:contextualSpacing w:val="0"/>
        <w:jc w:val="both"/>
        <w:rPr>
          <w:rFonts w:ascii="Arial" w:hAnsi="Arial" w:cs="Arial"/>
          <w:bCs/>
          <w:sz w:val="24"/>
          <w:szCs w:val="24"/>
        </w:rPr>
      </w:pPr>
      <w:r w:rsidRPr="00CE0341">
        <w:rPr>
          <w:rFonts w:ascii="Arial" w:hAnsi="Arial" w:cs="Arial"/>
          <w:bCs/>
          <w:sz w:val="24"/>
          <w:szCs w:val="24"/>
        </w:rPr>
        <w:t>directly related to the premises (including the locality and any identified local risks) and the type of licence applied for;</w:t>
      </w:r>
    </w:p>
    <w:p w14:paraId="482E304E" w14:textId="77777777" w:rsidR="00C53DD0" w:rsidRPr="00C53DD0" w:rsidRDefault="00C53DD0" w:rsidP="00C53DD0">
      <w:pPr>
        <w:widowControl w:val="0"/>
        <w:autoSpaceDE w:val="0"/>
        <w:autoSpaceDN w:val="0"/>
        <w:adjustRightInd w:val="0"/>
        <w:spacing w:after="0" w:line="240" w:lineRule="auto"/>
        <w:jc w:val="both"/>
        <w:rPr>
          <w:rFonts w:ascii="Arial" w:hAnsi="Arial" w:cs="Arial"/>
          <w:bCs/>
          <w:sz w:val="24"/>
          <w:szCs w:val="24"/>
        </w:rPr>
      </w:pPr>
    </w:p>
    <w:p w14:paraId="11E0826B" w14:textId="5BACEE33" w:rsidR="003D4233" w:rsidRDefault="003D4233" w:rsidP="0021757F">
      <w:pPr>
        <w:pStyle w:val="ListParagraph"/>
        <w:widowControl w:val="0"/>
        <w:numPr>
          <w:ilvl w:val="0"/>
          <w:numId w:val="8"/>
        </w:numPr>
        <w:autoSpaceDE w:val="0"/>
        <w:autoSpaceDN w:val="0"/>
        <w:adjustRightInd w:val="0"/>
        <w:spacing w:after="0" w:line="240" w:lineRule="auto"/>
        <w:contextualSpacing w:val="0"/>
        <w:jc w:val="both"/>
        <w:rPr>
          <w:rFonts w:ascii="Arial" w:hAnsi="Arial" w:cs="Arial"/>
          <w:bCs/>
          <w:sz w:val="24"/>
          <w:szCs w:val="24"/>
        </w:rPr>
      </w:pPr>
      <w:r w:rsidRPr="00CE0341">
        <w:rPr>
          <w:rFonts w:ascii="Arial" w:hAnsi="Arial" w:cs="Arial"/>
          <w:bCs/>
          <w:sz w:val="24"/>
          <w:szCs w:val="24"/>
        </w:rPr>
        <w:t>fairly and reasonably related to the scale and type of premises;</w:t>
      </w:r>
    </w:p>
    <w:p w14:paraId="143AF771" w14:textId="77777777" w:rsidR="00C53DD0" w:rsidRPr="00C53DD0" w:rsidRDefault="00C53DD0" w:rsidP="00C53DD0">
      <w:pPr>
        <w:widowControl w:val="0"/>
        <w:autoSpaceDE w:val="0"/>
        <w:autoSpaceDN w:val="0"/>
        <w:adjustRightInd w:val="0"/>
        <w:spacing w:after="0" w:line="240" w:lineRule="auto"/>
        <w:jc w:val="both"/>
        <w:rPr>
          <w:rFonts w:ascii="Arial" w:hAnsi="Arial" w:cs="Arial"/>
          <w:bCs/>
          <w:sz w:val="24"/>
          <w:szCs w:val="24"/>
        </w:rPr>
      </w:pPr>
    </w:p>
    <w:p w14:paraId="6CF7EE2D" w14:textId="77777777" w:rsidR="003D4233" w:rsidRPr="00CE0341" w:rsidRDefault="003D4233" w:rsidP="0021757F">
      <w:pPr>
        <w:pStyle w:val="ListParagraph"/>
        <w:widowControl w:val="0"/>
        <w:numPr>
          <w:ilvl w:val="0"/>
          <w:numId w:val="8"/>
        </w:numPr>
        <w:autoSpaceDE w:val="0"/>
        <w:autoSpaceDN w:val="0"/>
        <w:adjustRightInd w:val="0"/>
        <w:spacing w:after="0" w:line="240" w:lineRule="auto"/>
        <w:contextualSpacing w:val="0"/>
        <w:jc w:val="both"/>
        <w:rPr>
          <w:rFonts w:ascii="Arial" w:hAnsi="Arial" w:cs="Arial"/>
          <w:bCs/>
          <w:sz w:val="24"/>
          <w:szCs w:val="24"/>
        </w:rPr>
      </w:pPr>
      <w:r w:rsidRPr="00CE0341">
        <w:rPr>
          <w:rFonts w:ascii="Arial" w:hAnsi="Arial" w:cs="Arial"/>
          <w:bCs/>
          <w:sz w:val="24"/>
          <w:szCs w:val="24"/>
        </w:rPr>
        <w:t>reasonable in all other respects.</w:t>
      </w:r>
    </w:p>
    <w:p w14:paraId="7E793419" w14:textId="77777777" w:rsidR="003D4233" w:rsidRPr="00CE0341" w:rsidRDefault="003D4233" w:rsidP="00EB3564">
      <w:pPr>
        <w:pStyle w:val="ListParagraph"/>
        <w:spacing w:after="0" w:line="240" w:lineRule="auto"/>
        <w:jc w:val="both"/>
        <w:rPr>
          <w:rFonts w:ascii="Arial" w:hAnsi="Arial" w:cs="Arial"/>
          <w:bCs/>
          <w:sz w:val="24"/>
          <w:szCs w:val="24"/>
        </w:rPr>
      </w:pPr>
    </w:p>
    <w:p w14:paraId="0AD097C0" w14:textId="7FCA45AC" w:rsidR="003D4233" w:rsidRPr="00CE0341" w:rsidRDefault="00720907" w:rsidP="00EB3564">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13</w:t>
      </w:r>
      <w:r w:rsidR="007E584F" w:rsidRPr="00CE0341">
        <w:rPr>
          <w:rFonts w:ascii="Arial" w:hAnsi="Arial" w:cs="Arial"/>
          <w:sz w:val="24"/>
          <w:szCs w:val="24"/>
        </w:rPr>
        <w:t>.2</w:t>
      </w:r>
      <w:r w:rsidR="007E584F" w:rsidRPr="00CE0341">
        <w:rPr>
          <w:rFonts w:ascii="Arial" w:hAnsi="Arial" w:cs="Arial"/>
          <w:sz w:val="24"/>
          <w:szCs w:val="24"/>
        </w:rPr>
        <w:tab/>
      </w:r>
      <w:r w:rsidR="003D4233" w:rsidRPr="00CE0341">
        <w:rPr>
          <w:rFonts w:ascii="Arial" w:hAnsi="Arial" w:cs="Arial"/>
          <w:sz w:val="24"/>
          <w:szCs w:val="24"/>
        </w:rPr>
        <w:t xml:space="preserve">The Licensing Authority cannot attach conditions which make it impossible to comply with an operating licence condition, conditions relating to machine categories, numbers, or method of operation, conditions requiring membership in respect of casino or bingo clubs, or conditions in relation to stakes, fees, winning or prizes. Decisions upon individual conditions will be made on a case by case basis and may include the use of supervisors, appropriate signage for adult only areas, and so on. </w:t>
      </w:r>
    </w:p>
    <w:p w14:paraId="7F5A4D2E" w14:textId="77777777" w:rsidR="003D4233" w:rsidRPr="00CE0341" w:rsidRDefault="003D4233" w:rsidP="00EB3564">
      <w:pPr>
        <w:pStyle w:val="ListParagraph"/>
        <w:spacing w:after="0" w:line="240" w:lineRule="auto"/>
        <w:ind w:left="709"/>
        <w:jc w:val="both"/>
        <w:rPr>
          <w:rFonts w:ascii="Arial" w:hAnsi="Arial" w:cs="Arial"/>
          <w:sz w:val="24"/>
          <w:szCs w:val="24"/>
        </w:rPr>
      </w:pPr>
      <w:r w:rsidRPr="00CE0341">
        <w:rPr>
          <w:rFonts w:ascii="Arial" w:hAnsi="Arial" w:cs="Arial"/>
          <w:sz w:val="24"/>
          <w:szCs w:val="24"/>
        </w:rPr>
        <w:t xml:space="preserve"> </w:t>
      </w:r>
    </w:p>
    <w:p w14:paraId="464FD2E6" w14:textId="25EACFF4" w:rsidR="003D4233" w:rsidRPr="00CE0341" w:rsidRDefault="00720907" w:rsidP="00EB3564">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13</w:t>
      </w:r>
      <w:r w:rsidR="00551724" w:rsidRPr="00CE0341">
        <w:rPr>
          <w:rFonts w:ascii="Arial" w:hAnsi="Arial" w:cs="Arial"/>
          <w:sz w:val="24"/>
          <w:szCs w:val="24"/>
        </w:rPr>
        <w:t>.3</w:t>
      </w:r>
      <w:r w:rsidR="00551724" w:rsidRPr="00CE0341">
        <w:rPr>
          <w:rFonts w:ascii="Arial" w:hAnsi="Arial" w:cs="Arial"/>
          <w:sz w:val="24"/>
          <w:szCs w:val="24"/>
        </w:rPr>
        <w:tab/>
        <w:t>T</w:t>
      </w:r>
      <w:r w:rsidR="003D4233" w:rsidRPr="00CE0341">
        <w:rPr>
          <w:rFonts w:ascii="Arial" w:hAnsi="Arial" w:cs="Arial"/>
          <w:sz w:val="24"/>
          <w:szCs w:val="24"/>
        </w:rPr>
        <w:t xml:space="preserve">he Licensing Authority will also consider specific measures which may be required for buildings which are subject to multiple premises licences, having regard to the licensing objectives. Such measures may include the supervision of entrances, segregation of gambling from non-gambling areas frequented by children and the supervision of gaming machines in non-adult gambling specific premises. </w:t>
      </w:r>
    </w:p>
    <w:p w14:paraId="7F5A9EB0" w14:textId="77777777" w:rsidR="003D4233" w:rsidRPr="00CE0341" w:rsidRDefault="003D4233" w:rsidP="00EB3564">
      <w:pPr>
        <w:spacing w:after="0" w:line="240" w:lineRule="auto"/>
        <w:jc w:val="both"/>
        <w:rPr>
          <w:rFonts w:ascii="Arial" w:hAnsi="Arial" w:cs="Arial"/>
          <w:sz w:val="24"/>
          <w:szCs w:val="24"/>
        </w:rPr>
      </w:pPr>
    </w:p>
    <w:p w14:paraId="5286BDAC" w14:textId="7753B55E" w:rsidR="003D4233" w:rsidRPr="00CE0341" w:rsidRDefault="00720907" w:rsidP="00EB3564">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13</w:t>
      </w:r>
      <w:r w:rsidR="00551724" w:rsidRPr="00CE0341">
        <w:rPr>
          <w:rFonts w:ascii="Arial" w:hAnsi="Arial" w:cs="Arial"/>
          <w:sz w:val="24"/>
          <w:szCs w:val="24"/>
        </w:rPr>
        <w:t>.4</w:t>
      </w:r>
      <w:r w:rsidR="00551724" w:rsidRPr="00CE0341">
        <w:rPr>
          <w:rFonts w:ascii="Arial" w:hAnsi="Arial" w:cs="Arial"/>
          <w:sz w:val="24"/>
          <w:szCs w:val="24"/>
        </w:rPr>
        <w:tab/>
      </w:r>
      <w:r w:rsidR="003D4233" w:rsidRPr="00CE0341">
        <w:rPr>
          <w:rFonts w:ascii="Arial" w:hAnsi="Arial" w:cs="Arial"/>
          <w:sz w:val="24"/>
          <w:szCs w:val="24"/>
        </w:rPr>
        <w:t xml:space="preserve">The Licensing Authority will also ensure that wherever category C or above </w:t>
      </w:r>
      <w:r w:rsidR="00551724" w:rsidRPr="00CE0341">
        <w:rPr>
          <w:rFonts w:ascii="Arial" w:hAnsi="Arial" w:cs="Arial"/>
          <w:sz w:val="24"/>
          <w:szCs w:val="24"/>
        </w:rPr>
        <w:tab/>
      </w:r>
      <w:r w:rsidR="003D4233" w:rsidRPr="00CE0341">
        <w:rPr>
          <w:rFonts w:ascii="Arial" w:hAnsi="Arial" w:cs="Arial"/>
          <w:sz w:val="24"/>
          <w:szCs w:val="24"/>
        </w:rPr>
        <w:t xml:space="preserve"> are on offer in premises to which children are admitted:</w:t>
      </w:r>
    </w:p>
    <w:p w14:paraId="16275384" w14:textId="77777777" w:rsidR="003D4233" w:rsidRPr="00CE0341" w:rsidRDefault="003D4233" w:rsidP="00EB3564">
      <w:pPr>
        <w:spacing w:after="0" w:line="240" w:lineRule="auto"/>
        <w:jc w:val="both"/>
        <w:rPr>
          <w:rFonts w:ascii="Arial" w:hAnsi="Arial" w:cs="Arial"/>
          <w:sz w:val="24"/>
          <w:szCs w:val="24"/>
        </w:rPr>
      </w:pPr>
    </w:p>
    <w:p w14:paraId="7DBBB53C" w14:textId="7E1D9D22" w:rsidR="003D4233" w:rsidRDefault="00DF7FE1"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O</w:t>
      </w:r>
      <w:r w:rsidR="003D4233" w:rsidRPr="00CE0341">
        <w:rPr>
          <w:rFonts w:ascii="Arial" w:hAnsi="Arial" w:cs="Arial"/>
          <w:sz w:val="24"/>
          <w:szCs w:val="24"/>
        </w:rPr>
        <w:t>nly over 18’s are admitted to the area where these machines are located;</w:t>
      </w:r>
    </w:p>
    <w:p w14:paraId="1311A2C1"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2524A72D" w14:textId="27737F0E" w:rsidR="003D4233" w:rsidRDefault="00DF7FE1"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3D4233" w:rsidRPr="00CE0341">
        <w:rPr>
          <w:rFonts w:ascii="Arial" w:hAnsi="Arial" w:cs="Arial"/>
          <w:sz w:val="24"/>
          <w:szCs w:val="24"/>
        </w:rPr>
        <w:t xml:space="preserve">ll such machines are located in an area of the premises which is separated from the remainder of the premises by a physical barrier which is effective to prevent access other than through a designated </w:t>
      </w:r>
      <w:proofErr w:type="gramStart"/>
      <w:r w:rsidR="003D4233" w:rsidRPr="00CE0341">
        <w:rPr>
          <w:rFonts w:ascii="Arial" w:hAnsi="Arial" w:cs="Arial"/>
          <w:sz w:val="24"/>
          <w:szCs w:val="24"/>
        </w:rPr>
        <w:t>entrance;</w:t>
      </w:r>
      <w:proofErr w:type="gramEnd"/>
    </w:p>
    <w:p w14:paraId="60F843D4" w14:textId="77777777" w:rsidR="00C53DD0" w:rsidRPr="00CE0341" w:rsidRDefault="00C53DD0" w:rsidP="00C53DD0">
      <w:pPr>
        <w:widowControl w:val="0"/>
        <w:autoSpaceDE w:val="0"/>
        <w:autoSpaceDN w:val="0"/>
        <w:adjustRightInd w:val="0"/>
        <w:spacing w:after="0" w:line="240" w:lineRule="auto"/>
        <w:jc w:val="both"/>
        <w:rPr>
          <w:rFonts w:ascii="Arial" w:hAnsi="Arial" w:cs="Arial"/>
          <w:sz w:val="24"/>
          <w:szCs w:val="24"/>
        </w:rPr>
      </w:pPr>
    </w:p>
    <w:p w14:paraId="0A2E1DE0" w14:textId="5AD37677" w:rsidR="003D4233" w:rsidRDefault="00DF7FE1"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3D4233" w:rsidRPr="00CE0341">
        <w:rPr>
          <w:rFonts w:ascii="Arial" w:hAnsi="Arial" w:cs="Arial"/>
          <w:sz w:val="24"/>
          <w:szCs w:val="24"/>
        </w:rPr>
        <w:t>ccess to the area where the machines are located is supervised by a person whose responsibilities include ensuring that under 18’s do not enter, or CCTV which is monitored by someone whose responsibilities include ensuring that under 18’s do not enter;</w:t>
      </w:r>
    </w:p>
    <w:p w14:paraId="6D721F85" w14:textId="77777777" w:rsidR="00C53DD0" w:rsidRPr="00CE0341" w:rsidRDefault="00C53DD0" w:rsidP="00C53DD0">
      <w:pPr>
        <w:widowControl w:val="0"/>
        <w:autoSpaceDE w:val="0"/>
        <w:autoSpaceDN w:val="0"/>
        <w:adjustRightInd w:val="0"/>
        <w:spacing w:after="0" w:line="240" w:lineRule="auto"/>
        <w:jc w:val="both"/>
        <w:rPr>
          <w:rFonts w:ascii="Arial" w:hAnsi="Arial" w:cs="Arial"/>
          <w:sz w:val="24"/>
          <w:szCs w:val="24"/>
        </w:rPr>
      </w:pPr>
    </w:p>
    <w:p w14:paraId="263CDA84" w14:textId="7C29DE2B" w:rsidR="003D4233" w:rsidRDefault="00DF7FE1"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D4233" w:rsidRPr="00CE0341">
        <w:rPr>
          <w:rFonts w:ascii="Arial" w:hAnsi="Arial" w:cs="Arial"/>
          <w:sz w:val="24"/>
          <w:szCs w:val="24"/>
        </w:rPr>
        <w:t>he area where these machines are located is arranged in a way that ensures that all parts of the area can be observed, and;</w:t>
      </w:r>
    </w:p>
    <w:p w14:paraId="26EA6FAE" w14:textId="77777777" w:rsidR="00C53DD0" w:rsidRPr="00CE0341" w:rsidRDefault="00C53DD0" w:rsidP="00C53DD0">
      <w:pPr>
        <w:widowControl w:val="0"/>
        <w:autoSpaceDE w:val="0"/>
        <w:autoSpaceDN w:val="0"/>
        <w:adjustRightInd w:val="0"/>
        <w:spacing w:after="0" w:line="240" w:lineRule="auto"/>
        <w:jc w:val="both"/>
        <w:rPr>
          <w:rFonts w:ascii="Arial" w:hAnsi="Arial" w:cs="Arial"/>
          <w:sz w:val="24"/>
          <w:szCs w:val="24"/>
        </w:rPr>
      </w:pPr>
    </w:p>
    <w:p w14:paraId="0797C004" w14:textId="77777777" w:rsidR="003D4233" w:rsidRPr="00CE0341" w:rsidRDefault="003D4233"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A notice must be displayed in a prominent place at the entrance to the area stating that no person under the age of 18 is permitted to enter the area.</w:t>
      </w:r>
    </w:p>
    <w:p w14:paraId="63AE068F" w14:textId="77777777" w:rsidR="003D4233" w:rsidRPr="00CE0341" w:rsidRDefault="003D4233" w:rsidP="00EB3564">
      <w:pPr>
        <w:spacing w:after="0" w:line="240" w:lineRule="auto"/>
        <w:jc w:val="both"/>
        <w:rPr>
          <w:rFonts w:ascii="Arial" w:hAnsi="Arial" w:cs="Arial"/>
          <w:sz w:val="24"/>
          <w:szCs w:val="24"/>
        </w:rPr>
      </w:pPr>
    </w:p>
    <w:p w14:paraId="47394109" w14:textId="49DF4DBF" w:rsidR="003D4233" w:rsidRDefault="00720907" w:rsidP="00EB3564">
      <w:pPr>
        <w:spacing w:after="0" w:line="240" w:lineRule="auto"/>
        <w:ind w:left="709" w:hanging="709"/>
        <w:jc w:val="both"/>
        <w:rPr>
          <w:rFonts w:ascii="Arial" w:hAnsi="Arial" w:cs="Arial"/>
          <w:b/>
          <w:sz w:val="24"/>
          <w:szCs w:val="24"/>
        </w:rPr>
      </w:pPr>
      <w:r>
        <w:rPr>
          <w:rFonts w:ascii="Arial" w:hAnsi="Arial" w:cs="Arial"/>
          <w:b/>
          <w:bCs/>
          <w:sz w:val="24"/>
          <w:szCs w:val="24"/>
        </w:rPr>
        <w:t>14</w:t>
      </w:r>
      <w:r w:rsidR="00551724" w:rsidRPr="00CE0341">
        <w:rPr>
          <w:rFonts w:ascii="Arial" w:hAnsi="Arial" w:cs="Arial"/>
          <w:b/>
          <w:bCs/>
          <w:sz w:val="24"/>
          <w:szCs w:val="24"/>
        </w:rPr>
        <w:t>.</w:t>
      </w:r>
      <w:r w:rsidR="00551724" w:rsidRPr="00CE0341">
        <w:rPr>
          <w:rFonts w:ascii="Arial" w:hAnsi="Arial" w:cs="Arial"/>
          <w:sz w:val="24"/>
          <w:szCs w:val="24"/>
        </w:rPr>
        <w:tab/>
      </w:r>
      <w:r w:rsidR="003D4233" w:rsidRPr="00CE0341">
        <w:rPr>
          <w:rFonts w:ascii="Arial" w:hAnsi="Arial" w:cs="Arial"/>
          <w:b/>
          <w:sz w:val="24"/>
          <w:szCs w:val="24"/>
        </w:rPr>
        <w:t>Door supervisors</w:t>
      </w:r>
    </w:p>
    <w:p w14:paraId="45BF87A3" w14:textId="77777777" w:rsidR="00034450" w:rsidRPr="00CE0341" w:rsidRDefault="00034450" w:rsidP="00EB3564">
      <w:pPr>
        <w:spacing w:after="0" w:line="240" w:lineRule="auto"/>
        <w:ind w:left="709" w:hanging="709"/>
        <w:jc w:val="both"/>
        <w:rPr>
          <w:rFonts w:ascii="Arial" w:hAnsi="Arial" w:cs="Arial"/>
          <w:b/>
          <w:sz w:val="24"/>
          <w:szCs w:val="24"/>
        </w:rPr>
      </w:pPr>
    </w:p>
    <w:p w14:paraId="7A80CB03" w14:textId="0BDF8C13" w:rsidR="003D4233" w:rsidRPr="00CE0341" w:rsidRDefault="00720907" w:rsidP="00EB3564">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lastRenderedPageBreak/>
        <w:t>14</w:t>
      </w:r>
      <w:r w:rsidR="00551724" w:rsidRPr="00CE0341">
        <w:rPr>
          <w:rFonts w:ascii="Arial" w:hAnsi="Arial" w:cs="Arial"/>
          <w:sz w:val="24"/>
          <w:szCs w:val="24"/>
        </w:rPr>
        <w:t>.1</w:t>
      </w:r>
      <w:r w:rsidR="00551724" w:rsidRPr="00CE0341">
        <w:rPr>
          <w:rFonts w:ascii="Arial" w:hAnsi="Arial" w:cs="Arial"/>
          <w:sz w:val="24"/>
          <w:szCs w:val="24"/>
        </w:rPr>
        <w:tab/>
      </w:r>
      <w:r w:rsidR="003D4233" w:rsidRPr="00CE0341">
        <w:rPr>
          <w:rFonts w:ascii="Arial" w:hAnsi="Arial" w:cs="Arial"/>
          <w:sz w:val="24"/>
          <w:szCs w:val="24"/>
        </w:rPr>
        <w:t xml:space="preserve">In accordance with the Gambling Commission’s guidance the Licensing Authority will only consider attaching a condition requiring the employment of door supervisors where there are concerns that a premise may attract disorder or be subject to attempts at unauthorised access (for example by children and young persons). In such cases the Licensing Authority may require that the entrances to the premises are controlled by a door supervisor.  If a person employed for door supervision would be required to hold a licence issued by the Security Industry Authority (SIA), that requirement will have force as though it were a condition on the premises licence. </w:t>
      </w:r>
    </w:p>
    <w:p w14:paraId="39F91CA3" w14:textId="77777777" w:rsidR="003D4233" w:rsidRPr="00CE0341" w:rsidRDefault="003D4233" w:rsidP="00EB3564">
      <w:pPr>
        <w:spacing w:after="0" w:line="240" w:lineRule="auto"/>
        <w:ind w:left="851" w:hanging="851"/>
        <w:jc w:val="both"/>
        <w:rPr>
          <w:rFonts w:ascii="Arial" w:hAnsi="Arial" w:cs="Arial"/>
          <w:sz w:val="24"/>
          <w:szCs w:val="24"/>
        </w:rPr>
      </w:pPr>
    </w:p>
    <w:p w14:paraId="24CC7E72" w14:textId="38168829" w:rsidR="003D4233" w:rsidRPr="00CE0341" w:rsidRDefault="00720907" w:rsidP="00EB3564">
      <w:pPr>
        <w:widowControl w:val="0"/>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14</w:t>
      </w:r>
      <w:r w:rsidR="00551724" w:rsidRPr="00CE0341">
        <w:rPr>
          <w:rFonts w:ascii="Arial" w:hAnsi="Arial" w:cs="Arial"/>
          <w:sz w:val="24"/>
          <w:szCs w:val="24"/>
        </w:rPr>
        <w:t>.2</w:t>
      </w:r>
      <w:r w:rsidR="00551724" w:rsidRPr="00CE0341">
        <w:rPr>
          <w:rFonts w:ascii="Arial" w:hAnsi="Arial" w:cs="Arial"/>
          <w:sz w:val="24"/>
          <w:szCs w:val="24"/>
        </w:rPr>
        <w:tab/>
      </w:r>
      <w:r w:rsidR="003D4233" w:rsidRPr="00CE0341">
        <w:rPr>
          <w:rFonts w:ascii="Arial" w:hAnsi="Arial" w:cs="Arial"/>
          <w:sz w:val="24"/>
          <w:szCs w:val="24"/>
        </w:rPr>
        <w:t>This requirement is relaxed when applied to door supervisors at casino and bingo premises. While contract staff employed as door supervisors will need to be licensed by the SIA, in-house employees working as door supervisors at casino and bingo premises are exempt from these requirements. The Licensing Authority would still encourage applicants who employ staff in a security capacity to ensure they are registered with the Security Industry Authority</w:t>
      </w:r>
      <w:r w:rsidR="003D4233" w:rsidRPr="00CE0341">
        <w:rPr>
          <w:rFonts w:ascii="Arial" w:hAnsi="Arial" w:cs="Arial"/>
          <w:sz w:val="24"/>
          <w:szCs w:val="24"/>
          <w:lang w:val="en-US"/>
        </w:rPr>
        <w:t>.</w:t>
      </w:r>
    </w:p>
    <w:p w14:paraId="541B9E19" w14:textId="34CAABE7" w:rsidR="003D4233" w:rsidRPr="00CE0341" w:rsidRDefault="003D4233" w:rsidP="00551724">
      <w:pPr>
        <w:spacing w:after="0" w:line="240" w:lineRule="auto"/>
        <w:jc w:val="both"/>
        <w:rPr>
          <w:rFonts w:ascii="Arial" w:hAnsi="Arial" w:cs="Arial"/>
          <w:sz w:val="24"/>
          <w:szCs w:val="24"/>
        </w:rPr>
      </w:pPr>
    </w:p>
    <w:p w14:paraId="5E3198A1" w14:textId="7B93A7CB" w:rsidR="00551724" w:rsidRPr="00CE0341" w:rsidRDefault="00720907" w:rsidP="00551724">
      <w:pPr>
        <w:spacing w:after="0" w:line="240" w:lineRule="auto"/>
        <w:jc w:val="both"/>
        <w:rPr>
          <w:rFonts w:ascii="Arial" w:hAnsi="Arial" w:cs="Arial"/>
          <w:b/>
          <w:bCs/>
          <w:sz w:val="24"/>
          <w:szCs w:val="24"/>
        </w:rPr>
      </w:pPr>
      <w:r>
        <w:rPr>
          <w:rFonts w:ascii="Arial" w:hAnsi="Arial" w:cs="Arial"/>
          <w:b/>
          <w:bCs/>
          <w:sz w:val="24"/>
          <w:szCs w:val="24"/>
        </w:rPr>
        <w:t>15</w:t>
      </w:r>
      <w:r w:rsidR="00551724" w:rsidRPr="00CE0341">
        <w:rPr>
          <w:rFonts w:ascii="Arial" w:hAnsi="Arial" w:cs="Arial"/>
          <w:b/>
          <w:bCs/>
          <w:sz w:val="24"/>
          <w:szCs w:val="24"/>
        </w:rPr>
        <w:t>.</w:t>
      </w:r>
      <w:r w:rsidR="00551724" w:rsidRPr="00CE0341">
        <w:rPr>
          <w:rFonts w:ascii="Arial" w:hAnsi="Arial" w:cs="Arial"/>
          <w:b/>
          <w:bCs/>
          <w:sz w:val="24"/>
          <w:szCs w:val="24"/>
        </w:rPr>
        <w:tab/>
        <w:t>The Licensing Objectives</w:t>
      </w:r>
    </w:p>
    <w:p w14:paraId="4AF8FA98" w14:textId="77777777" w:rsidR="00551724" w:rsidRPr="00CE0341" w:rsidRDefault="00551724" w:rsidP="00551724">
      <w:pPr>
        <w:spacing w:after="0" w:line="240" w:lineRule="auto"/>
        <w:rPr>
          <w:rFonts w:ascii="Arial" w:hAnsi="Arial" w:cs="Arial"/>
          <w:sz w:val="24"/>
          <w:szCs w:val="24"/>
          <w:lang w:eastAsia="en-GB"/>
        </w:rPr>
      </w:pPr>
    </w:p>
    <w:p w14:paraId="15C8BF38" w14:textId="77777777" w:rsidR="003D4233" w:rsidRPr="00CE0341" w:rsidRDefault="003D4233" w:rsidP="0021757F">
      <w:pPr>
        <w:pStyle w:val="ListParagraph"/>
        <w:widowControl w:val="0"/>
        <w:numPr>
          <w:ilvl w:val="0"/>
          <w:numId w:val="7"/>
        </w:numPr>
        <w:autoSpaceDE w:val="0"/>
        <w:autoSpaceDN w:val="0"/>
        <w:adjustRightInd w:val="0"/>
        <w:spacing w:after="0" w:line="240" w:lineRule="auto"/>
        <w:contextualSpacing w:val="0"/>
        <w:jc w:val="both"/>
        <w:rPr>
          <w:rFonts w:ascii="Arial" w:hAnsi="Arial" w:cs="Arial"/>
          <w:bCs/>
          <w:vanish/>
          <w:sz w:val="24"/>
          <w:szCs w:val="24"/>
        </w:rPr>
      </w:pPr>
    </w:p>
    <w:p w14:paraId="515C7ABE" w14:textId="5524036B" w:rsidR="003D4233" w:rsidRPr="00CE0341" w:rsidRDefault="00720907" w:rsidP="0055172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15</w:t>
      </w:r>
      <w:r w:rsidR="00551724" w:rsidRPr="00CE0341">
        <w:rPr>
          <w:rFonts w:ascii="Arial" w:hAnsi="Arial" w:cs="Arial"/>
          <w:bCs/>
          <w:sz w:val="24"/>
          <w:szCs w:val="24"/>
        </w:rPr>
        <w:t>.1</w:t>
      </w:r>
      <w:r w:rsidR="00551724" w:rsidRPr="00CE0341">
        <w:rPr>
          <w:rFonts w:ascii="Arial" w:hAnsi="Arial" w:cs="Arial"/>
          <w:bCs/>
          <w:sz w:val="24"/>
          <w:szCs w:val="24"/>
        </w:rPr>
        <w:tab/>
      </w:r>
      <w:r w:rsidR="003D4233" w:rsidRPr="00CE0341">
        <w:rPr>
          <w:rFonts w:ascii="Arial" w:hAnsi="Arial" w:cs="Arial"/>
          <w:bCs/>
          <w:sz w:val="24"/>
          <w:szCs w:val="24"/>
        </w:rPr>
        <w:t xml:space="preserve">Premises licences (as well as temporary use notices and some permits) granted must be reasonably consistent with the licensing objectives. The Licensing Authority has considered the Gambling Commission’s guidance on the licensing objectives and comments are made below under each objective.  </w:t>
      </w:r>
    </w:p>
    <w:p w14:paraId="63DDBC17" w14:textId="77777777" w:rsidR="003D4233" w:rsidRPr="00CE0341" w:rsidRDefault="003D4233" w:rsidP="00551724">
      <w:pPr>
        <w:spacing w:after="0" w:line="240" w:lineRule="auto"/>
        <w:ind w:left="705" w:hanging="851"/>
        <w:jc w:val="both"/>
        <w:rPr>
          <w:rFonts w:ascii="Arial" w:hAnsi="Arial" w:cs="Arial"/>
          <w:bCs/>
          <w:sz w:val="24"/>
          <w:szCs w:val="24"/>
        </w:rPr>
      </w:pPr>
    </w:p>
    <w:p w14:paraId="4C859BDE" w14:textId="727AC686" w:rsidR="003D4233" w:rsidRPr="00CE0341" w:rsidRDefault="00720907" w:rsidP="00720907">
      <w:pPr>
        <w:spacing w:after="0" w:line="240" w:lineRule="auto"/>
        <w:ind w:left="1440" w:hanging="720"/>
        <w:jc w:val="both"/>
        <w:rPr>
          <w:rFonts w:ascii="Arial" w:hAnsi="Arial" w:cs="Arial"/>
          <w:b/>
          <w:bCs/>
          <w:i/>
          <w:iCs/>
          <w:sz w:val="24"/>
          <w:szCs w:val="24"/>
        </w:rPr>
      </w:pPr>
      <w:r>
        <w:rPr>
          <w:rFonts w:ascii="Arial" w:hAnsi="Arial" w:cs="Arial"/>
          <w:b/>
          <w:bCs/>
          <w:i/>
          <w:iCs/>
          <w:sz w:val="24"/>
          <w:szCs w:val="24"/>
        </w:rPr>
        <w:t>(i)</w:t>
      </w:r>
      <w:r>
        <w:rPr>
          <w:rFonts w:ascii="Arial" w:hAnsi="Arial" w:cs="Arial"/>
          <w:b/>
          <w:bCs/>
          <w:i/>
          <w:iCs/>
          <w:sz w:val="24"/>
          <w:szCs w:val="24"/>
        </w:rPr>
        <w:tab/>
      </w:r>
      <w:r w:rsidR="003D4233" w:rsidRPr="00CE0341">
        <w:rPr>
          <w:rFonts w:ascii="Arial" w:hAnsi="Arial" w:cs="Arial"/>
          <w:b/>
          <w:bCs/>
          <w:i/>
          <w:iCs/>
          <w:sz w:val="24"/>
          <w:szCs w:val="24"/>
        </w:rPr>
        <w:t>Preventing gambling from being a source of crime or disorder, being associated with crime or disorder or being used to support crime</w:t>
      </w:r>
    </w:p>
    <w:p w14:paraId="3CB96180" w14:textId="77777777" w:rsidR="003D4233" w:rsidRPr="00CE0341" w:rsidRDefault="003D4233" w:rsidP="00551724">
      <w:pPr>
        <w:spacing w:after="0" w:line="240" w:lineRule="auto"/>
        <w:ind w:left="705"/>
        <w:jc w:val="both"/>
        <w:rPr>
          <w:rFonts w:ascii="Arial" w:hAnsi="Arial" w:cs="Arial"/>
          <w:bCs/>
          <w:sz w:val="24"/>
          <w:szCs w:val="24"/>
        </w:rPr>
      </w:pPr>
    </w:p>
    <w:p w14:paraId="2EDE3AC7" w14:textId="5A68D846"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.2</w:t>
      </w:r>
      <w:r w:rsidR="00807F27" w:rsidRPr="00CE0341">
        <w:rPr>
          <w:rFonts w:ascii="Arial" w:hAnsi="Arial" w:cs="Arial"/>
          <w:sz w:val="24"/>
          <w:szCs w:val="24"/>
        </w:rPr>
        <w:tab/>
      </w:r>
      <w:r w:rsidR="003D4233" w:rsidRPr="00CE0341">
        <w:rPr>
          <w:rFonts w:ascii="Arial" w:hAnsi="Arial" w:cs="Arial"/>
          <w:sz w:val="24"/>
          <w:szCs w:val="24"/>
        </w:rPr>
        <w:t>The Licensing Authority will do all it reasonably can to prevent crime and disorder in the borough.  A high standard of control is therefore expected to be exercised over licensed premises in Knowsley.</w:t>
      </w:r>
    </w:p>
    <w:p w14:paraId="1E819E84" w14:textId="77777777" w:rsidR="003D4233" w:rsidRPr="00CE0341" w:rsidRDefault="003D4233" w:rsidP="00551724">
      <w:pPr>
        <w:spacing w:after="0" w:line="240" w:lineRule="auto"/>
        <w:ind w:left="705"/>
        <w:jc w:val="both"/>
        <w:rPr>
          <w:rFonts w:ascii="Arial" w:hAnsi="Arial" w:cs="Arial"/>
          <w:sz w:val="24"/>
          <w:szCs w:val="24"/>
        </w:rPr>
      </w:pPr>
    </w:p>
    <w:p w14:paraId="6DAAE699" w14:textId="0E818569"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.3</w:t>
      </w:r>
      <w:r w:rsidR="00807F27" w:rsidRPr="00CE0341">
        <w:rPr>
          <w:rFonts w:ascii="Arial" w:hAnsi="Arial" w:cs="Arial"/>
          <w:sz w:val="24"/>
          <w:szCs w:val="24"/>
        </w:rPr>
        <w:tab/>
      </w:r>
      <w:r w:rsidR="003D4233" w:rsidRPr="00CE0341">
        <w:rPr>
          <w:rFonts w:ascii="Arial" w:hAnsi="Arial" w:cs="Arial"/>
          <w:sz w:val="24"/>
          <w:szCs w:val="24"/>
        </w:rPr>
        <w:t>Applicants for a premises licence must hold an operating licence from the Gambling Commission before a premises licence can be issued by the Licensing Authority. Therefore</w:t>
      </w:r>
      <w:r w:rsidR="00125CE2">
        <w:rPr>
          <w:rFonts w:ascii="Arial" w:hAnsi="Arial" w:cs="Arial"/>
          <w:sz w:val="24"/>
          <w:szCs w:val="24"/>
        </w:rPr>
        <w:t>,</w:t>
      </w:r>
      <w:r w:rsidR="003D4233" w:rsidRPr="00CE0341">
        <w:rPr>
          <w:rFonts w:ascii="Arial" w:hAnsi="Arial" w:cs="Arial"/>
          <w:sz w:val="24"/>
          <w:szCs w:val="24"/>
        </w:rPr>
        <w:t xml:space="preserve"> the Licensing Authority will not generally be concerned with the suitability of an applicant although where there are concerns about a person’s suitability the Licensing Authority will bring those concerns to the attention of the Gambling Commission.</w:t>
      </w:r>
    </w:p>
    <w:p w14:paraId="505D61B5" w14:textId="77777777" w:rsidR="003D4233" w:rsidRPr="00CE0341" w:rsidRDefault="003D4233" w:rsidP="00551724">
      <w:pPr>
        <w:spacing w:after="0" w:line="240" w:lineRule="auto"/>
        <w:ind w:left="705"/>
        <w:jc w:val="both"/>
        <w:rPr>
          <w:rFonts w:ascii="Arial" w:hAnsi="Arial" w:cs="Arial"/>
          <w:sz w:val="24"/>
          <w:szCs w:val="24"/>
        </w:rPr>
      </w:pPr>
    </w:p>
    <w:p w14:paraId="297A4CC6" w14:textId="36A9D877"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.4</w:t>
      </w:r>
      <w:r w:rsidR="00807F27" w:rsidRPr="00CE0341">
        <w:rPr>
          <w:rFonts w:ascii="Arial" w:hAnsi="Arial" w:cs="Arial"/>
          <w:sz w:val="24"/>
          <w:szCs w:val="24"/>
        </w:rPr>
        <w:tab/>
      </w:r>
      <w:r w:rsidR="003D4233" w:rsidRPr="00CE0341">
        <w:rPr>
          <w:rFonts w:ascii="Arial" w:hAnsi="Arial" w:cs="Arial"/>
          <w:sz w:val="24"/>
          <w:szCs w:val="24"/>
        </w:rPr>
        <w:t xml:space="preserve">The Licensing Authority will consider the location of premises. </w:t>
      </w:r>
      <w:r w:rsidR="00DF7FE1">
        <w:rPr>
          <w:rFonts w:ascii="Arial" w:hAnsi="Arial" w:cs="Arial"/>
          <w:sz w:val="24"/>
          <w:szCs w:val="24"/>
        </w:rPr>
        <w:t>For example</w:t>
      </w:r>
      <w:r w:rsidR="00387F23">
        <w:rPr>
          <w:rFonts w:ascii="Arial" w:hAnsi="Arial" w:cs="Arial"/>
          <w:sz w:val="24"/>
          <w:szCs w:val="24"/>
        </w:rPr>
        <w:t>,</w:t>
      </w:r>
      <w:r w:rsidR="00DF7FE1">
        <w:rPr>
          <w:rFonts w:ascii="Arial" w:hAnsi="Arial" w:cs="Arial"/>
          <w:sz w:val="24"/>
          <w:szCs w:val="24"/>
        </w:rPr>
        <w:t xml:space="preserve"> if</w:t>
      </w:r>
      <w:r w:rsidR="003D4233" w:rsidRPr="00CE0341">
        <w:rPr>
          <w:rFonts w:ascii="Arial" w:hAnsi="Arial" w:cs="Arial"/>
          <w:sz w:val="24"/>
          <w:szCs w:val="24"/>
        </w:rPr>
        <w:t xml:space="preserve"> an application is received</w:t>
      </w:r>
      <w:r w:rsidR="00DF7FE1">
        <w:rPr>
          <w:rFonts w:ascii="Arial" w:hAnsi="Arial" w:cs="Arial"/>
          <w:sz w:val="24"/>
          <w:szCs w:val="24"/>
        </w:rPr>
        <w:t xml:space="preserve"> </w:t>
      </w:r>
      <w:r w:rsidR="003D4233" w:rsidRPr="00CE0341">
        <w:rPr>
          <w:rFonts w:ascii="Arial" w:hAnsi="Arial" w:cs="Arial"/>
          <w:sz w:val="24"/>
          <w:szCs w:val="24"/>
        </w:rPr>
        <w:t xml:space="preserve">in relation to an area noted for particular problems with </w:t>
      </w:r>
      <w:proofErr w:type="gramStart"/>
      <w:r w:rsidR="003D4233" w:rsidRPr="00CE0341">
        <w:rPr>
          <w:rFonts w:ascii="Arial" w:hAnsi="Arial" w:cs="Arial"/>
          <w:sz w:val="24"/>
          <w:szCs w:val="24"/>
        </w:rPr>
        <w:t>crime</w:t>
      </w:r>
      <w:proofErr w:type="gramEnd"/>
      <w:r w:rsidR="003D4233" w:rsidRPr="00CE0341">
        <w:rPr>
          <w:rFonts w:ascii="Arial" w:hAnsi="Arial" w:cs="Arial"/>
          <w:sz w:val="24"/>
          <w:szCs w:val="24"/>
        </w:rPr>
        <w:t xml:space="preserve"> then the Licensing Authority will consider what (if any) controls might be appropriate to prevent those premises being associated with or used to support crime. This could include conditions on the premises licence, such as a requirement for door supervisors. The requirement for conditions might be determined by the operator’s own risk assessment or the local area profile carried out by the licensing authority. </w:t>
      </w:r>
    </w:p>
    <w:p w14:paraId="53E0109C" w14:textId="77777777" w:rsidR="003D4233" w:rsidRPr="00CE0341" w:rsidRDefault="003D4233" w:rsidP="00551724">
      <w:pPr>
        <w:pStyle w:val="ListParagraph"/>
        <w:spacing w:after="0" w:line="240" w:lineRule="auto"/>
        <w:jc w:val="both"/>
        <w:rPr>
          <w:rFonts w:ascii="Arial" w:hAnsi="Arial" w:cs="Arial"/>
          <w:sz w:val="24"/>
          <w:szCs w:val="24"/>
        </w:rPr>
      </w:pPr>
    </w:p>
    <w:p w14:paraId="55EA11DA" w14:textId="72713335"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.5</w:t>
      </w:r>
      <w:r w:rsidR="00807F27" w:rsidRPr="00CE0341">
        <w:rPr>
          <w:rFonts w:ascii="Arial" w:hAnsi="Arial" w:cs="Arial"/>
          <w:sz w:val="24"/>
          <w:szCs w:val="24"/>
        </w:rPr>
        <w:tab/>
      </w:r>
      <w:r w:rsidR="003D4233" w:rsidRPr="00CE0341">
        <w:rPr>
          <w:rFonts w:ascii="Arial" w:hAnsi="Arial" w:cs="Arial"/>
          <w:sz w:val="24"/>
          <w:szCs w:val="24"/>
        </w:rPr>
        <w:t xml:space="preserve">When determining applications the Licensing Authority will consider whether the grant of a licence is likely to result in an increase in crime and disorder, and </w:t>
      </w:r>
      <w:r w:rsidR="003D4233" w:rsidRPr="00CE0341">
        <w:rPr>
          <w:rFonts w:ascii="Arial" w:hAnsi="Arial" w:cs="Arial"/>
          <w:sz w:val="24"/>
          <w:szCs w:val="24"/>
        </w:rPr>
        <w:lastRenderedPageBreak/>
        <w:t>in making this consideration will have regard to various factors including the design and layout of the premises, training given to staff, security features installed at the premises, and age verification procedures if appropriate. Applicants are encouraged to discuss their crime prevention procedures with Merseyside Police prior to making a formal application.</w:t>
      </w:r>
    </w:p>
    <w:p w14:paraId="0FBBC897" w14:textId="77777777" w:rsidR="003D4233" w:rsidRPr="00CE0341" w:rsidRDefault="003D4233" w:rsidP="00551724">
      <w:pPr>
        <w:pStyle w:val="ListParagraph"/>
        <w:spacing w:after="0" w:line="240" w:lineRule="auto"/>
        <w:jc w:val="both"/>
        <w:rPr>
          <w:rFonts w:ascii="Arial" w:hAnsi="Arial" w:cs="Arial"/>
          <w:sz w:val="24"/>
          <w:szCs w:val="24"/>
        </w:rPr>
      </w:pPr>
    </w:p>
    <w:p w14:paraId="320B0E04" w14:textId="38527A4E"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.6</w:t>
      </w:r>
      <w:r w:rsidR="00807F27" w:rsidRPr="00CE0341">
        <w:rPr>
          <w:rFonts w:ascii="Arial" w:hAnsi="Arial" w:cs="Arial"/>
          <w:sz w:val="24"/>
          <w:szCs w:val="24"/>
        </w:rPr>
        <w:tab/>
      </w:r>
      <w:r w:rsidR="003D4233" w:rsidRPr="00CE0341">
        <w:rPr>
          <w:rFonts w:ascii="Arial" w:hAnsi="Arial" w:cs="Arial"/>
          <w:sz w:val="24"/>
          <w:szCs w:val="24"/>
        </w:rPr>
        <w:t xml:space="preserve">There are </w:t>
      </w:r>
      <w:proofErr w:type="gramStart"/>
      <w:r w:rsidR="003D4233" w:rsidRPr="00CE0341">
        <w:rPr>
          <w:rFonts w:ascii="Arial" w:hAnsi="Arial" w:cs="Arial"/>
          <w:sz w:val="24"/>
          <w:szCs w:val="24"/>
        </w:rPr>
        <w:t>a number of</w:t>
      </w:r>
      <w:proofErr w:type="gramEnd"/>
      <w:r w:rsidR="003D4233" w:rsidRPr="00CE0341">
        <w:rPr>
          <w:rFonts w:ascii="Arial" w:hAnsi="Arial" w:cs="Arial"/>
          <w:sz w:val="24"/>
          <w:szCs w:val="24"/>
        </w:rPr>
        <w:t xml:space="preserve"> voluntary initiatives that the gambling industry participates in to address issues such as underage access, staff safety and security. One example of such an initiative is the Safe Bet Alliance’s Voluntary Code of Safety and Security National Standards for Bookmakers. The Licensing Authority encourages operators to be a part of such schemes to reinforce existing measures.</w:t>
      </w:r>
    </w:p>
    <w:p w14:paraId="6D257C07" w14:textId="77777777" w:rsidR="003D4233" w:rsidRPr="00CE0341" w:rsidRDefault="003D4233" w:rsidP="00551724">
      <w:pPr>
        <w:spacing w:after="0" w:line="240" w:lineRule="auto"/>
        <w:jc w:val="both"/>
        <w:rPr>
          <w:rFonts w:ascii="Arial" w:hAnsi="Arial" w:cs="Arial"/>
          <w:sz w:val="24"/>
          <w:szCs w:val="24"/>
        </w:rPr>
      </w:pPr>
    </w:p>
    <w:p w14:paraId="52140ACF" w14:textId="0B1D6521" w:rsidR="003D4233" w:rsidRPr="00CE0341" w:rsidRDefault="003D4233" w:rsidP="00551724">
      <w:pPr>
        <w:spacing w:after="0" w:line="240" w:lineRule="auto"/>
        <w:ind w:left="709" w:hanging="709"/>
        <w:jc w:val="both"/>
        <w:rPr>
          <w:rFonts w:ascii="Arial" w:hAnsi="Arial" w:cs="Arial"/>
          <w:b/>
          <w:bCs/>
          <w:i/>
          <w:iCs/>
          <w:sz w:val="24"/>
          <w:szCs w:val="24"/>
        </w:rPr>
      </w:pPr>
      <w:r w:rsidRPr="00CE0341">
        <w:rPr>
          <w:rFonts w:ascii="Arial" w:hAnsi="Arial" w:cs="Arial"/>
          <w:bCs/>
          <w:sz w:val="24"/>
          <w:szCs w:val="24"/>
        </w:rPr>
        <w:tab/>
      </w:r>
      <w:r w:rsidR="00720907" w:rsidRPr="00720907">
        <w:rPr>
          <w:rFonts w:ascii="Arial" w:hAnsi="Arial" w:cs="Arial"/>
          <w:b/>
          <w:i/>
          <w:iCs/>
          <w:sz w:val="24"/>
          <w:szCs w:val="24"/>
        </w:rPr>
        <w:t>(i</w:t>
      </w:r>
      <w:r w:rsidR="00720907">
        <w:rPr>
          <w:rFonts w:ascii="Arial" w:hAnsi="Arial" w:cs="Arial"/>
          <w:b/>
          <w:i/>
          <w:iCs/>
          <w:sz w:val="24"/>
          <w:szCs w:val="24"/>
        </w:rPr>
        <w:t>i</w:t>
      </w:r>
      <w:r w:rsidR="00720907" w:rsidRPr="00720907">
        <w:rPr>
          <w:rFonts w:ascii="Arial" w:hAnsi="Arial" w:cs="Arial"/>
          <w:b/>
          <w:i/>
          <w:iCs/>
          <w:sz w:val="24"/>
          <w:szCs w:val="24"/>
        </w:rPr>
        <w:t>)</w:t>
      </w:r>
      <w:r w:rsidR="00720907">
        <w:rPr>
          <w:rFonts w:ascii="Arial" w:hAnsi="Arial" w:cs="Arial"/>
          <w:bCs/>
          <w:sz w:val="24"/>
          <w:szCs w:val="24"/>
        </w:rPr>
        <w:tab/>
      </w:r>
      <w:r w:rsidRPr="00CE0341">
        <w:rPr>
          <w:rFonts w:ascii="Arial" w:hAnsi="Arial" w:cs="Arial"/>
          <w:b/>
          <w:bCs/>
          <w:i/>
          <w:iCs/>
          <w:sz w:val="24"/>
          <w:szCs w:val="24"/>
        </w:rPr>
        <w:t xml:space="preserve">Ensuring that gambling is conducted in a fair and open way </w:t>
      </w:r>
    </w:p>
    <w:p w14:paraId="65EF8130" w14:textId="77777777" w:rsidR="003D4233" w:rsidRPr="00CE0341" w:rsidRDefault="003D4233" w:rsidP="00551724">
      <w:pPr>
        <w:spacing w:after="0" w:line="240" w:lineRule="auto"/>
        <w:jc w:val="both"/>
        <w:rPr>
          <w:rFonts w:ascii="Arial" w:hAnsi="Arial" w:cs="Arial"/>
          <w:b/>
          <w:bCs/>
          <w:sz w:val="24"/>
          <w:szCs w:val="24"/>
        </w:rPr>
      </w:pPr>
    </w:p>
    <w:p w14:paraId="303BEE0C" w14:textId="0DC7852A"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.7</w:t>
      </w:r>
      <w:r w:rsidR="00807F27" w:rsidRPr="00CE0341">
        <w:rPr>
          <w:rFonts w:ascii="Arial" w:hAnsi="Arial" w:cs="Arial"/>
          <w:sz w:val="24"/>
          <w:szCs w:val="24"/>
        </w:rPr>
        <w:tab/>
      </w:r>
      <w:r w:rsidR="003D4233" w:rsidRPr="00CE0341">
        <w:rPr>
          <w:rFonts w:ascii="Arial" w:hAnsi="Arial" w:cs="Arial"/>
          <w:sz w:val="24"/>
          <w:szCs w:val="24"/>
        </w:rPr>
        <w:t>The second licensing objective is one that is addressed by the Gambling Commission and is not a consideration for the Licensing Authority. The Commission will seek to ensure that ‘gambling is conducted in a fair and open way’ when they consider applications for operating and personal licences. However, where there are concerns about fairness and openness at a local level, the Licensing Authority will bring those concerns to the attention of the Gambling Commission.</w:t>
      </w:r>
    </w:p>
    <w:p w14:paraId="06281383" w14:textId="77777777" w:rsidR="003D4233" w:rsidRPr="00CE0341" w:rsidRDefault="003D4233" w:rsidP="00551724">
      <w:pPr>
        <w:spacing w:after="0" w:line="240" w:lineRule="auto"/>
        <w:jc w:val="both"/>
        <w:rPr>
          <w:rFonts w:ascii="Arial" w:hAnsi="Arial" w:cs="Arial"/>
          <w:sz w:val="24"/>
          <w:szCs w:val="24"/>
        </w:rPr>
      </w:pPr>
    </w:p>
    <w:p w14:paraId="4A813133" w14:textId="3F729DC0"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sz w:val="24"/>
          <w:szCs w:val="24"/>
        </w:rPr>
        <w:t>15</w:t>
      </w:r>
      <w:r w:rsidR="00807F27" w:rsidRPr="00CE0341">
        <w:rPr>
          <w:rFonts w:ascii="Arial" w:hAnsi="Arial" w:cs="Arial"/>
          <w:sz w:val="24"/>
          <w:szCs w:val="24"/>
        </w:rPr>
        <w:t>.8</w:t>
      </w:r>
      <w:r w:rsidR="00807F27" w:rsidRPr="00CE0341">
        <w:rPr>
          <w:rFonts w:ascii="Arial" w:hAnsi="Arial" w:cs="Arial"/>
          <w:sz w:val="24"/>
          <w:szCs w:val="24"/>
        </w:rPr>
        <w:tab/>
      </w:r>
      <w:r w:rsidR="003D4233" w:rsidRPr="00CE0341">
        <w:rPr>
          <w:rFonts w:ascii="Arial" w:hAnsi="Arial" w:cs="Arial"/>
          <w:sz w:val="24"/>
          <w:szCs w:val="24"/>
        </w:rPr>
        <w:t>As betting track operators do not require an operating licence (although they may have one) from the Gambling Commission, the Licensing Authority may, in certain circumstances, require conditions of licence to ensure that the environment in which betting takes place is suitable.</w:t>
      </w:r>
    </w:p>
    <w:p w14:paraId="59495C99" w14:textId="77777777" w:rsidR="003D4233" w:rsidRPr="00CE0341" w:rsidRDefault="003D4233" w:rsidP="00551724">
      <w:pPr>
        <w:spacing w:after="0" w:line="240" w:lineRule="auto"/>
        <w:jc w:val="both"/>
        <w:rPr>
          <w:rFonts w:ascii="Arial" w:hAnsi="Arial" w:cs="Arial"/>
          <w:b/>
          <w:bCs/>
          <w:sz w:val="24"/>
          <w:szCs w:val="24"/>
        </w:rPr>
      </w:pPr>
    </w:p>
    <w:p w14:paraId="6E724913" w14:textId="01BD544C" w:rsidR="003D4233" w:rsidRPr="00CE0341" w:rsidRDefault="00720907" w:rsidP="00720907">
      <w:pPr>
        <w:spacing w:after="0" w:line="240" w:lineRule="auto"/>
        <w:ind w:left="1435" w:hanging="730"/>
        <w:jc w:val="both"/>
        <w:rPr>
          <w:rFonts w:ascii="Arial" w:hAnsi="Arial" w:cs="Arial"/>
          <w:b/>
          <w:bCs/>
          <w:i/>
          <w:iCs/>
          <w:sz w:val="24"/>
          <w:szCs w:val="24"/>
        </w:rPr>
      </w:pPr>
      <w:r>
        <w:rPr>
          <w:rFonts w:ascii="Arial" w:hAnsi="Arial" w:cs="Arial"/>
          <w:b/>
          <w:bCs/>
          <w:i/>
          <w:iCs/>
          <w:sz w:val="24"/>
          <w:szCs w:val="24"/>
        </w:rPr>
        <w:t>(iii)</w:t>
      </w:r>
      <w:r>
        <w:rPr>
          <w:rFonts w:ascii="Arial" w:hAnsi="Arial" w:cs="Arial"/>
          <w:b/>
          <w:bCs/>
          <w:i/>
          <w:iCs/>
          <w:sz w:val="24"/>
          <w:szCs w:val="24"/>
        </w:rPr>
        <w:tab/>
      </w:r>
      <w:r w:rsidR="003D4233" w:rsidRPr="00CE0341">
        <w:rPr>
          <w:rFonts w:ascii="Arial" w:hAnsi="Arial" w:cs="Arial"/>
          <w:b/>
          <w:bCs/>
          <w:i/>
          <w:iCs/>
          <w:sz w:val="24"/>
          <w:szCs w:val="24"/>
        </w:rPr>
        <w:t>Protecting children and other vulnerable persons from being harmed or exploited by gambling</w:t>
      </w:r>
    </w:p>
    <w:p w14:paraId="316A4288" w14:textId="77777777" w:rsidR="003D4233" w:rsidRPr="00CE0341" w:rsidRDefault="003D4233" w:rsidP="00551724">
      <w:pPr>
        <w:spacing w:after="0" w:line="240" w:lineRule="auto"/>
        <w:ind w:left="709" w:hanging="709"/>
        <w:jc w:val="both"/>
        <w:rPr>
          <w:rFonts w:ascii="Arial" w:hAnsi="Arial" w:cs="Arial"/>
          <w:sz w:val="24"/>
          <w:szCs w:val="24"/>
        </w:rPr>
      </w:pPr>
    </w:p>
    <w:p w14:paraId="54873325" w14:textId="64BCC039"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.9</w:t>
      </w:r>
      <w:r w:rsidR="00807F27" w:rsidRPr="00CE0341">
        <w:rPr>
          <w:rFonts w:ascii="Arial" w:hAnsi="Arial" w:cs="Arial"/>
          <w:sz w:val="24"/>
          <w:szCs w:val="24"/>
        </w:rPr>
        <w:tab/>
      </w:r>
      <w:r w:rsidR="003D4233" w:rsidRPr="00CE0341">
        <w:rPr>
          <w:rFonts w:ascii="Arial" w:hAnsi="Arial" w:cs="Arial"/>
          <w:sz w:val="24"/>
          <w:szCs w:val="24"/>
        </w:rPr>
        <w:t xml:space="preserve">Children (defined in the act as under 16) and young persons (16 to 17 year olds) may take part in private and non-commercial betting and gaming. However, the </w:t>
      </w:r>
      <w:r w:rsidR="004A3F50">
        <w:rPr>
          <w:rFonts w:ascii="Arial" w:hAnsi="Arial" w:cs="Arial"/>
          <w:sz w:val="24"/>
          <w:szCs w:val="24"/>
        </w:rPr>
        <w:t>A</w:t>
      </w:r>
      <w:r w:rsidR="003D4233" w:rsidRPr="00CE0341">
        <w:rPr>
          <w:rFonts w:ascii="Arial" w:hAnsi="Arial" w:cs="Arial"/>
          <w:sz w:val="24"/>
          <w:szCs w:val="24"/>
        </w:rPr>
        <w:t xml:space="preserve">ct contains </w:t>
      </w:r>
      <w:proofErr w:type="gramStart"/>
      <w:r w:rsidR="003D4233" w:rsidRPr="00CE0341">
        <w:rPr>
          <w:rFonts w:ascii="Arial" w:hAnsi="Arial" w:cs="Arial"/>
          <w:sz w:val="24"/>
          <w:szCs w:val="24"/>
        </w:rPr>
        <w:t>a number of</w:t>
      </w:r>
      <w:proofErr w:type="gramEnd"/>
      <w:r w:rsidR="003D4233" w:rsidRPr="00CE0341">
        <w:rPr>
          <w:rFonts w:ascii="Arial" w:hAnsi="Arial" w:cs="Arial"/>
          <w:sz w:val="24"/>
          <w:szCs w:val="24"/>
        </w:rPr>
        <w:t xml:space="preserve"> restrictions on the circumstances in which they may participate in gambling or be on premises where gambling is taking place. An adult is defined as a person 18 and over. In summary: </w:t>
      </w:r>
    </w:p>
    <w:p w14:paraId="61C2072E" w14:textId="77777777" w:rsidR="003D4233" w:rsidRPr="00CE0341" w:rsidRDefault="003D4233" w:rsidP="00551724">
      <w:pPr>
        <w:pStyle w:val="Default"/>
        <w:ind w:left="709" w:hanging="709"/>
        <w:jc w:val="both"/>
      </w:pPr>
    </w:p>
    <w:p w14:paraId="6B9A4966" w14:textId="6A45EC72" w:rsidR="003D4233"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w:t>
      </w:r>
      <w:r w:rsidR="003D4233" w:rsidRPr="00CE0341">
        <w:rPr>
          <w:rFonts w:ascii="Arial" w:hAnsi="Arial" w:cs="Arial"/>
          <w:sz w:val="24"/>
          <w:szCs w:val="24"/>
        </w:rPr>
        <w:t>asinos cannot admit anyone under 18 and regional casinos will not be allowed to permit under 18s into the gambling area;</w:t>
      </w:r>
    </w:p>
    <w:p w14:paraId="43E1C0C6" w14:textId="77777777" w:rsidR="00EB3564" w:rsidRPr="00CE0341" w:rsidRDefault="00EB3564" w:rsidP="00EB3564">
      <w:pPr>
        <w:widowControl w:val="0"/>
        <w:autoSpaceDE w:val="0"/>
        <w:autoSpaceDN w:val="0"/>
        <w:adjustRightInd w:val="0"/>
        <w:spacing w:after="0" w:line="240" w:lineRule="auto"/>
        <w:ind w:left="1080"/>
        <w:jc w:val="both"/>
        <w:rPr>
          <w:rFonts w:ascii="Arial" w:hAnsi="Arial" w:cs="Arial"/>
          <w:sz w:val="24"/>
          <w:szCs w:val="24"/>
        </w:rPr>
      </w:pPr>
    </w:p>
    <w:p w14:paraId="18FEB828" w14:textId="0C3EFB05" w:rsidR="003D4233"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B</w:t>
      </w:r>
      <w:r w:rsidR="003D4233" w:rsidRPr="00CE0341">
        <w:rPr>
          <w:rFonts w:ascii="Arial" w:hAnsi="Arial" w:cs="Arial"/>
          <w:sz w:val="24"/>
          <w:szCs w:val="24"/>
        </w:rPr>
        <w:t>etting premises cannot admit anyone under 18;</w:t>
      </w:r>
    </w:p>
    <w:p w14:paraId="7EEA78CA" w14:textId="77777777" w:rsidR="00EB3564" w:rsidRPr="00CE0341" w:rsidRDefault="00EB3564" w:rsidP="00EB3564">
      <w:pPr>
        <w:widowControl w:val="0"/>
        <w:autoSpaceDE w:val="0"/>
        <w:autoSpaceDN w:val="0"/>
        <w:adjustRightInd w:val="0"/>
        <w:spacing w:after="0" w:line="240" w:lineRule="auto"/>
        <w:jc w:val="both"/>
        <w:rPr>
          <w:rFonts w:ascii="Arial" w:hAnsi="Arial" w:cs="Arial"/>
          <w:sz w:val="24"/>
          <w:szCs w:val="24"/>
        </w:rPr>
      </w:pPr>
    </w:p>
    <w:p w14:paraId="7EEB91CC" w14:textId="4FB50A15" w:rsidR="003D4233"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B</w:t>
      </w:r>
      <w:r w:rsidR="003D4233" w:rsidRPr="00CE0341">
        <w:rPr>
          <w:rFonts w:ascii="Arial" w:hAnsi="Arial" w:cs="Arial"/>
          <w:sz w:val="24"/>
          <w:szCs w:val="24"/>
        </w:rPr>
        <w:t>ingo clubs may admit those under 18 but must have policies in place to ensure they do not gamble, except on category D machines;</w:t>
      </w:r>
    </w:p>
    <w:p w14:paraId="4D93B82B" w14:textId="77777777" w:rsidR="00EB3564" w:rsidRPr="00CE0341" w:rsidRDefault="00EB3564" w:rsidP="00EB3564">
      <w:pPr>
        <w:widowControl w:val="0"/>
        <w:autoSpaceDE w:val="0"/>
        <w:autoSpaceDN w:val="0"/>
        <w:adjustRightInd w:val="0"/>
        <w:spacing w:after="0" w:line="240" w:lineRule="auto"/>
        <w:jc w:val="both"/>
        <w:rPr>
          <w:rFonts w:ascii="Arial" w:hAnsi="Arial" w:cs="Arial"/>
          <w:sz w:val="24"/>
          <w:szCs w:val="24"/>
        </w:rPr>
      </w:pPr>
    </w:p>
    <w:p w14:paraId="2E4532F3" w14:textId="030D2D3E" w:rsidR="003D4233"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3D4233" w:rsidRPr="00CE0341">
        <w:rPr>
          <w:rFonts w:ascii="Arial" w:hAnsi="Arial" w:cs="Arial"/>
          <w:sz w:val="24"/>
          <w:szCs w:val="24"/>
        </w:rPr>
        <w:t>dult gaming centres cannot admit anyone under 18;</w:t>
      </w:r>
    </w:p>
    <w:p w14:paraId="0CF912C8" w14:textId="77777777" w:rsidR="00EB3564" w:rsidRPr="00CE0341" w:rsidRDefault="00EB3564" w:rsidP="00EB3564">
      <w:pPr>
        <w:widowControl w:val="0"/>
        <w:autoSpaceDE w:val="0"/>
        <w:autoSpaceDN w:val="0"/>
        <w:adjustRightInd w:val="0"/>
        <w:spacing w:after="0" w:line="240" w:lineRule="auto"/>
        <w:jc w:val="both"/>
        <w:rPr>
          <w:rFonts w:ascii="Arial" w:hAnsi="Arial" w:cs="Arial"/>
          <w:sz w:val="24"/>
          <w:szCs w:val="24"/>
        </w:rPr>
      </w:pPr>
    </w:p>
    <w:p w14:paraId="2FC06739" w14:textId="6AF5CE27" w:rsidR="003D4233"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F</w:t>
      </w:r>
      <w:r w:rsidR="003D4233" w:rsidRPr="00CE0341">
        <w:rPr>
          <w:rFonts w:ascii="Arial" w:hAnsi="Arial" w:cs="Arial"/>
          <w:sz w:val="24"/>
          <w:szCs w:val="24"/>
        </w:rPr>
        <w:t xml:space="preserve">amily entertainment centres and premises licensed to sell alcohol for consumption on the premises (for example pubs) can admit under 18s, but they must not play category C machines which are restricted to those over </w:t>
      </w:r>
      <w:r w:rsidR="003D4233" w:rsidRPr="00CE0341">
        <w:rPr>
          <w:rFonts w:ascii="Arial" w:hAnsi="Arial" w:cs="Arial"/>
          <w:sz w:val="24"/>
          <w:szCs w:val="24"/>
        </w:rPr>
        <w:lastRenderedPageBreak/>
        <w:t>18;</w:t>
      </w:r>
    </w:p>
    <w:p w14:paraId="51F17B2E" w14:textId="77777777" w:rsidR="00EB3564" w:rsidRPr="00CE0341" w:rsidRDefault="00EB3564" w:rsidP="00EB3564">
      <w:pPr>
        <w:widowControl w:val="0"/>
        <w:autoSpaceDE w:val="0"/>
        <w:autoSpaceDN w:val="0"/>
        <w:adjustRightInd w:val="0"/>
        <w:spacing w:after="0" w:line="240" w:lineRule="auto"/>
        <w:ind w:left="1080"/>
        <w:jc w:val="both"/>
        <w:rPr>
          <w:rFonts w:ascii="Arial" w:hAnsi="Arial" w:cs="Arial"/>
          <w:sz w:val="24"/>
          <w:szCs w:val="24"/>
        </w:rPr>
      </w:pPr>
    </w:p>
    <w:p w14:paraId="17D05659" w14:textId="5EB456C0" w:rsidR="00807F27" w:rsidRPr="00CE0341"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C</w:t>
      </w:r>
      <w:r w:rsidR="003D4233" w:rsidRPr="00CE0341">
        <w:rPr>
          <w:rFonts w:ascii="Arial" w:hAnsi="Arial" w:cs="Arial"/>
          <w:sz w:val="24"/>
          <w:szCs w:val="24"/>
        </w:rPr>
        <w:t>lubs with a club premises certificate can admit under 18s, but they must have policies in place to ensure that those aged under 18 do not play machines other than category D machines.</w:t>
      </w:r>
    </w:p>
    <w:p w14:paraId="0344D279" w14:textId="36F60952" w:rsidR="003D4233" w:rsidRPr="00CE0341" w:rsidRDefault="003D4233" w:rsidP="00807F27">
      <w:pPr>
        <w:widowControl w:val="0"/>
        <w:autoSpaceDE w:val="0"/>
        <w:autoSpaceDN w:val="0"/>
        <w:adjustRightInd w:val="0"/>
        <w:spacing w:after="0" w:line="240" w:lineRule="auto"/>
        <w:ind w:left="1080"/>
        <w:jc w:val="both"/>
        <w:rPr>
          <w:rFonts w:ascii="Arial" w:hAnsi="Arial" w:cs="Arial"/>
          <w:sz w:val="24"/>
          <w:szCs w:val="24"/>
        </w:rPr>
      </w:pPr>
      <w:r w:rsidRPr="00CE0341">
        <w:rPr>
          <w:rFonts w:ascii="Arial" w:hAnsi="Arial" w:cs="Arial"/>
          <w:sz w:val="24"/>
          <w:szCs w:val="24"/>
        </w:rPr>
        <w:t xml:space="preserve"> </w:t>
      </w:r>
    </w:p>
    <w:p w14:paraId="024B1A7E" w14:textId="4FE63C0B" w:rsidR="003D4233" w:rsidRPr="00CE0341" w:rsidRDefault="00B94C7B"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H</w:t>
      </w:r>
      <w:r w:rsidR="003D4233" w:rsidRPr="00CE0341">
        <w:rPr>
          <w:rFonts w:ascii="Arial" w:hAnsi="Arial" w:cs="Arial"/>
          <w:sz w:val="24"/>
          <w:szCs w:val="24"/>
        </w:rPr>
        <w:t>orse and dog tracks can admit under 18s, and they may have access to gambling areas on race days only. Tracks will be required to have policies to ensure that under 18s do not participate in gambling other than on category D machines.  Knowsley does not currently have any tracks.</w:t>
      </w:r>
    </w:p>
    <w:p w14:paraId="1643FF89" w14:textId="77777777" w:rsidR="003D4233" w:rsidRPr="00CE0341" w:rsidRDefault="003D4233" w:rsidP="00551724">
      <w:pPr>
        <w:spacing w:after="0" w:line="240" w:lineRule="auto"/>
        <w:ind w:left="709" w:hanging="709"/>
        <w:jc w:val="both"/>
        <w:rPr>
          <w:rFonts w:ascii="Arial" w:hAnsi="Arial" w:cs="Arial"/>
          <w:sz w:val="24"/>
          <w:szCs w:val="24"/>
        </w:rPr>
      </w:pPr>
    </w:p>
    <w:p w14:paraId="49AEF83E" w14:textId="41BAB21B"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sz w:val="24"/>
          <w:szCs w:val="24"/>
        </w:rPr>
        <w:t>15</w:t>
      </w:r>
      <w:r w:rsidR="00807F27" w:rsidRPr="00CE0341">
        <w:rPr>
          <w:rFonts w:ascii="Arial" w:hAnsi="Arial" w:cs="Arial"/>
          <w:sz w:val="24"/>
          <w:szCs w:val="24"/>
        </w:rPr>
        <w:t>.10</w:t>
      </w:r>
      <w:r w:rsidR="00807F27" w:rsidRPr="00CE0341">
        <w:rPr>
          <w:rFonts w:ascii="Arial" w:hAnsi="Arial" w:cs="Arial"/>
          <w:sz w:val="24"/>
          <w:szCs w:val="24"/>
        </w:rPr>
        <w:tab/>
      </w:r>
      <w:r w:rsidR="003D4233" w:rsidRPr="00CE0341">
        <w:rPr>
          <w:rFonts w:ascii="Arial" w:hAnsi="Arial" w:cs="Arial"/>
          <w:sz w:val="24"/>
          <w:szCs w:val="24"/>
        </w:rPr>
        <w:t xml:space="preserve">The Licensing Authority will seek to prevent children from taking part in </w:t>
      </w:r>
      <w:r w:rsidR="00807F27" w:rsidRPr="00CE0341">
        <w:rPr>
          <w:rFonts w:ascii="Arial" w:hAnsi="Arial" w:cs="Arial"/>
          <w:sz w:val="24"/>
          <w:szCs w:val="24"/>
        </w:rPr>
        <w:tab/>
      </w:r>
      <w:r w:rsidR="00347DFA">
        <w:rPr>
          <w:rFonts w:ascii="Arial" w:hAnsi="Arial" w:cs="Arial"/>
          <w:sz w:val="24"/>
          <w:szCs w:val="24"/>
        </w:rPr>
        <w:t>g</w:t>
      </w:r>
      <w:r w:rsidR="003D4233" w:rsidRPr="00CE0341">
        <w:rPr>
          <w:rFonts w:ascii="Arial" w:hAnsi="Arial" w:cs="Arial"/>
          <w:sz w:val="24"/>
          <w:szCs w:val="24"/>
        </w:rPr>
        <w:t xml:space="preserve">ambling as well as restrict advertising so that gambling products are not aimed at, or are, particularly attractive to children. The Licensing Authority will consider whether specific measures are required at </w:t>
      </w:r>
      <w:proofErr w:type="gramStart"/>
      <w:r w:rsidR="003D4233" w:rsidRPr="00CE0341">
        <w:rPr>
          <w:rFonts w:ascii="Arial" w:hAnsi="Arial" w:cs="Arial"/>
          <w:sz w:val="24"/>
          <w:szCs w:val="24"/>
        </w:rPr>
        <w:t>particular premises</w:t>
      </w:r>
      <w:proofErr w:type="gramEnd"/>
      <w:r w:rsidR="003D4233" w:rsidRPr="00CE0341">
        <w:rPr>
          <w:rFonts w:ascii="Arial" w:hAnsi="Arial" w:cs="Arial"/>
          <w:sz w:val="24"/>
          <w:szCs w:val="24"/>
        </w:rPr>
        <w:t xml:space="preserve"> in respect of this licensing objective. Appropriate measures may include supervision of entrances and machines by staff or CCTV, having an appropriate structure or layout to allow for adequate supervision, and segregation of areas. </w:t>
      </w:r>
    </w:p>
    <w:p w14:paraId="58762DB2" w14:textId="77777777" w:rsidR="003D4233" w:rsidRPr="00CE0341" w:rsidRDefault="003D4233" w:rsidP="00551724">
      <w:pPr>
        <w:pStyle w:val="ListParagraph"/>
        <w:spacing w:after="0" w:line="240" w:lineRule="auto"/>
        <w:ind w:left="705"/>
        <w:jc w:val="both"/>
        <w:rPr>
          <w:rFonts w:ascii="Arial" w:hAnsi="Arial" w:cs="Arial"/>
          <w:bCs/>
          <w:sz w:val="24"/>
          <w:szCs w:val="24"/>
        </w:rPr>
      </w:pPr>
    </w:p>
    <w:p w14:paraId="48C3DEC1" w14:textId="644AAD62" w:rsidR="003D4233" w:rsidRPr="00CE0341" w:rsidRDefault="00720907" w:rsidP="00807F27">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color w:val="000000"/>
          <w:sz w:val="24"/>
          <w:szCs w:val="24"/>
        </w:rPr>
        <w:t>15</w:t>
      </w:r>
      <w:r w:rsidR="00807F27" w:rsidRPr="00CE0341">
        <w:rPr>
          <w:rFonts w:ascii="Arial" w:hAnsi="Arial" w:cs="Arial"/>
          <w:color w:val="000000"/>
          <w:sz w:val="24"/>
          <w:szCs w:val="24"/>
        </w:rPr>
        <w:t>.11</w:t>
      </w:r>
      <w:r w:rsidR="00807F27" w:rsidRPr="00CE0341">
        <w:rPr>
          <w:rFonts w:ascii="Arial" w:hAnsi="Arial" w:cs="Arial"/>
          <w:color w:val="000000"/>
          <w:sz w:val="24"/>
          <w:szCs w:val="24"/>
        </w:rPr>
        <w:tab/>
      </w:r>
      <w:r w:rsidR="003D4233" w:rsidRPr="00CE0341">
        <w:rPr>
          <w:rFonts w:ascii="Arial" w:hAnsi="Arial" w:cs="Arial"/>
          <w:color w:val="000000"/>
          <w:sz w:val="24"/>
          <w:szCs w:val="24"/>
        </w:rPr>
        <w:t xml:space="preserve">The Gambling Commission gives no clear definition of ‘vulnerable persons’. It does, however, ‘assume that this group includes </w:t>
      </w:r>
      <w:r w:rsidR="003D4233" w:rsidRPr="00CE0341">
        <w:rPr>
          <w:rFonts w:ascii="Arial" w:hAnsi="Arial" w:cs="Arial"/>
          <w:sz w:val="24"/>
          <w:szCs w:val="24"/>
        </w:rPr>
        <w:t xml:space="preserve">people who gamble more than they want to, people who gamble beyond their means, and people who may not be able to make informed or balanced decisions about gambling, for example, mental health, a learning </w:t>
      </w:r>
      <w:proofErr w:type="gramStart"/>
      <w:r w:rsidR="003D4233" w:rsidRPr="00CE0341">
        <w:rPr>
          <w:rFonts w:ascii="Arial" w:hAnsi="Arial" w:cs="Arial"/>
          <w:sz w:val="24"/>
          <w:szCs w:val="24"/>
        </w:rPr>
        <w:t>disability</w:t>
      </w:r>
      <w:proofErr w:type="gramEnd"/>
      <w:r w:rsidR="003D4233" w:rsidRPr="00CE0341">
        <w:rPr>
          <w:rFonts w:ascii="Arial" w:hAnsi="Arial" w:cs="Arial"/>
          <w:sz w:val="24"/>
          <w:szCs w:val="24"/>
        </w:rPr>
        <w:t xml:space="preserve"> or substance misuse relating to alcohol or drugs’. </w:t>
      </w:r>
      <w:r w:rsidR="003D4233" w:rsidRPr="00CE0341">
        <w:rPr>
          <w:rFonts w:ascii="Arial" w:hAnsi="Arial" w:cs="Arial"/>
          <w:bCs/>
          <w:sz w:val="24"/>
          <w:szCs w:val="24"/>
        </w:rPr>
        <w:t xml:space="preserve">The Licensing Authority will not seek to prohibit </w:t>
      </w:r>
      <w:proofErr w:type="gramStart"/>
      <w:r w:rsidR="003D4233" w:rsidRPr="00CE0341">
        <w:rPr>
          <w:rFonts w:ascii="Arial" w:hAnsi="Arial" w:cs="Arial"/>
          <w:bCs/>
          <w:sz w:val="24"/>
          <w:szCs w:val="24"/>
        </w:rPr>
        <w:t>particular groups</w:t>
      </w:r>
      <w:proofErr w:type="gramEnd"/>
      <w:r w:rsidR="003D4233" w:rsidRPr="00CE0341">
        <w:rPr>
          <w:rFonts w:ascii="Arial" w:hAnsi="Arial" w:cs="Arial"/>
          <w:bCs/>
          <w:sz w:val="24"/>
          <w:szCs w:val="24"/>
        </w:rPr>
        <w:t xml:space="preserve"> of adults from gambling in the same way it will seeks to prohibit children. It will consider whether specific measures are required at particular premises to protect vulnerable persons on a </w:t>
      </w:r>
      <w:proofErr w:type="gramStart"/>
      <w:r w:rsidR="003D4233" w:rsidRPr="00CE0341">
        <w:rPr>
          <w:rFonts w:ascii="Arial" w:hAnsi="Arial" w:cs="Arial"/>
          <w:bCs/>
          <w:sz w:val="24"/>
          <w:szCs w:val="24"/>
        </w:rPr>
        <w:t>case by case</w:t>
      </w:r>
      <w:proofErr w:type="gramEnd"/>
      <w:r w:rsidR="003D4233" w:rsidRPr="00CE0341">
        <w:rPr>
          <w:rFonts w:ascii="Arial" w:hAnsi="Arial" w:cs="Arial"/>
          <w:bCs/>
          <w:sz w:val="24"/>
          <w:szCs w:val="24"/>
        </w:rPr>
        <w:t xml:space="preserve"> basis.</w:t>
      </w:r>
    </w:p>
    <w:p w14:paraId="1D456AD5" w14:textId="77777777" w:rsidR="003D4233" w:rsidRPr="00CE0341" w:rsidRDefault="003D4233" w:rsidP="00551724">
      <w:pPr>
        <w:pStyle w:val="ListParagraph"/>
        <w:spacing w:after="0" w:line="240" w:lineRule="auto"/>
        <w:ind w:left="705"/>
        <w:jc w:val="both"/>
        <w:rPr>
          <w:rFonts w:ascii="Arial" w:hAnsi="Arial" w:cs="Arial"/>
          <w:bCs/>
          <w:sz w:val="24"/>
          <w:szCs w:val="24"/>
        </w:rPr>
      </w:pPr>
    </w:p>
    <w:p w14:paraId="0B202342" w14:textId="504C6700" w:rsidR="003D4233" w:rsidRPr="005A745B" w:rsidRDefault="00720907" w:rsidP="005A745B">
      <w:pPr>
        <w:ind w:left="705" w:hanging="705"/>
        <w:jc w:val="both"/>
        <w:rPr>
          <w:rFonts w:ascii="Arial" w:hAnsi="Arial" w:cs="Arial"/>
          <w:sz w:val="24"/>
          <w:szCs w:val="24"/>
        </w:rPr>
      </w:pPr>
      <w:r>
        <w:rPr>
          <w:rFonts w:ascii="Arial" w:hAnsi="Arial" w:cs="Arial"/>
          <w:bCs/>
          <w:sz w:val="24"/>
          <w:szCs w:val="24"/>
        </w:rPr>
        <w:t>15</w:t>
      </w:r>
      <w:r w:rsidR="00807F27" w:rsidRPr="00CE0341">
        <w:rPr>
          <w:rFonts w:ascii="Arial" w:hAnsi="Arial" w:cs="Arial"/>
          <w:bCs/>
          <w:sz w:val="24"/>
          <w:szCs w:val="24"/>
        </w:rPr>
        <w:t>.12</w:t>
      </w:r>
      <w:r w:rsidR="00807F27" w:rsidRPr="00CE0341">
        <w:rPr>
          <w:rFonts w:ascii="Arial" w:hAnsi="Arial" w:cs="Arial"/>
          <w:bCs/>
          <w:sz w:val="24"/>
          <w:szCs w:val="24"/>
        </w:rPr>
        <w:tab/>
      </w:r>
      <w:r w:rsidR="003D4233" w:rsidRPr="00CE0341">
        <w:rPr>
          <w:rFonts w:ascii="Arial" w:hAnsi="Arial" w:cs="Arial"/>
          <w:bCs/>
          <w:sz w:val="24"/>
          <w:szCs w:val="24"/>
        </w:rPr>
        <w:t>In determining applications, the Licensing Authority will also consider any codes of practice issued by the Gambling Commission relating to the licensing objectives; and where there are concerns regarding access for children, young persons and vulnerable persons, the Licensing Authority will liaise with Merseyside Police and</w:t>
      </w:r>
      <w:r w:rsidR="00A60898" w:rsidRPr="00E87FB8">
        <w:rPr>
          <w:rFonts w:ascii="Arial" w:hAnsi="Arial" w:cs="Arial"/>
          <w:sz w:val="24"/>
          <w:szCs w:val="24"/>
        </w:rPr>
        <w:t xml:space="preserve"> any other service working with children, young </w:t>
      </w:r>
      <w:proofErr w:type="gramStart"/>
      <w:r w:rsidR="00A60898" w:rsidRPr="00E87FB8">
        <w:rPr>
          <w:rFonts w:ascii="Arial" w:hAnsi="Arial" w:cs="Arial"/>
          <w:sz w:val="24"/>
          <w:szCs w:val="24"/>
        </w:rPr>
        <w:t>people</w:t>
      </w:r>
      <w:proofErr w:type="gramEnd"/>
      <w:r w:rsidR="00A60898" w:rsidRPr="00E87FB8">
        <w:rPr>
          <w:rFonts w:ascii="Arial" w:hAnsi="Arial" w:cs="Arial"/>
          <w:sz w:val="24"/>
          <w:szCs w:val="24"/>
        </w:rPr>
        <w:t xml:space="preserve"> and vulnerable persons that it deems necessary in order to assess the suitability of the application</w:t>
      </w:r>
      <w:r w:rsidR="003D4233" w:rsidRPr="00CE0341">
        <w:rPr>
          <w:rFonts w:ascii="Arial" w:hAnsi="Arial" w:cs="Arial"/>
          <w:sz w:val="24"/>
          <w:szCs w:val="24"/>
        </w:rPr>
        <w:t>.</w:t>
      </w:r>
    </w:p>
    <w:p w14:paraId="6AF53F17" w14:textId="77777777" w:rsidR="003D4233" w:rsidRPr="00CE0341" w:rsidRDefault="003D4233" w:rsidP="00551724">
      <w:pPr>
        <w:pStyle w:val="ListParagraph"/>
        <w:spacing w:after="0" w:line="240" w:lineRule="auto"/>
        <w:jc w:val="both"/>
        <w:rPr>
          <w:rFonts w:ascii="Arial" w:hAnsi="Arial" w:cs="Arial"/>
          <w:sz w:val="24"/>
          <w:szCs w:val="24"/>
        </w:rPr>
      </w:pPr>
    </w:p>
    <w:p w14:paraId="6983FE70" w14:textId="2EFDCE00" w:rsidR="003D4233" w:rsidRDefault="00720907" w:rsidP="00CE0341">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15</w:t>
      </w:r>
      <w:r w:rsidR="00807F27" w:rsidRPr="00CE0341">
        <w:rPr>
          <w:rFonts w:ascii="Arial" w:hAnsi="Arial" w:cs="Arial"/>
          <w:sz w:val="24"/>
          <w:szCs w:val="24"/>
        </w:rPr>
        <w:t>.13</w:t>
      </w:r>
      <w:r w:rsidR="00807F27" w:rsidRPr="00CE0341">
        <w:rPr>
          <w:rFonts w:ascii="Arial" w:hAnsi="Arial" w:cs="Arial"/>
          <w:sz w:val="24"/>
          <w:szCs w:val="24"/>
        </w:rPr>
        <w:tab/>
      </w:r>
      <w:r w:rsidR="003D4233" w:rsidRPr="00CE0341">
        <w:rPr>
          <w:rFonts w:ascii="Arial" w:hAnsi="Arial" w:cs="Arial"/>
          <w:sz w:val="24"/>
          <w:szCs w:val="24"/>
        </w:rPr>
        <w:t>If any existing operator fails to satisfy the licensing authority that the risks are sufficiently mitigated, it may be appropriate to conduct a review of the premises licence.</w:t>
      </w:r>
    </w:p>
    <w:p w14:paraId="6B3DC73E" w14:textId="3C220EFD" w:rsidR="00CE0341" w:rsidRDefault="00CE0341" w:rsidP="00CE0341">
      <w:pPr>
        <w:widowControl w:val="0"/>
        <w:autoSpaceDE w:val="0"/>
        <w:autoSpaceDN w:val="0"/>
        <w:adjustRightInd w:val="0"/>
        <w:spacing w:after="0" w:line="240" w:lineRule="auto"/>
        <w:ind w:left="705" w:hanging="705"/>
        <w:jc w:val="both"/>
        <w:rPr>
          <w:rFonts w:ascii="Arial" w:hAnsi="Arial" w:cs="Arial"/>
          <w:sz w:val="24"/>
          <w:szCs w:val="24"/>
        </w:rPr>
      </w:pPr>
    </w:p>
    <w:p w14:paraId="01A5DF5F" w14:textId="77777777" w:rsidR="00AF1223" w:rsidRPr="00CE0341" w:rsidRDefault="00AF1223" w:rsidP="00CE0341">
      <w:pPr>
        <w:widowControl w:val="0"/>
        <w:autoSpaceDE w:val="0"/>
        <w:autoSpaceDN w:val="0"/>
        <w:adjustRightInd w:val="0"/>
        <w:spacing w:after="0" w:line="240" w:lineRule="auto"/>
        <w:ind w:left="705" w:hanging="705"/>
        <w:jc w:val="both"/>
        <w:rPr>
          <w:rFonts w:ascii="Arial" w:hAnsi="Arial" w:cs="Arial"/>
          <w:sz w:val="24"/>
          <w:szCs w:val="24"/>
        </w:rPr>
      </w:pPr>
    </w:p>
    <w:p w14:paraId="2657732D" w14:textId="47F98A63" w:rsidR="0067745D" w:rsidRPr="00CE0341" w:rsidRDefault="0067745D" w:rsidP="0067745D">
      <w:pPr>
        <w:widowControl w:val="0"/>
        <w:autoSpaceDE w:val="0"/>
        <w:autoSpaceDN w:val="0"/>
        <w:adjustRightInd w:val="0"/>
        <w:spacing w:after="0" w:line="240" w:lineRule="auto"/>
        <w:jc w:val="both"/>
        <w:rPr>
          <w:rFonts w:ascii="Arial" w:hAnsi="Arial" w:cs="Arial"/>
          <w:b/>
          <w:bCs/>
          <w:color w:val="000000"/>
          <w:sz w:val="24"/>
          <w:szCs w:val="24"/>
        </w:rPr>
      </w:pPr>
      <w:r w:rsidRPr="00CE0341">
        <w:rPr>
          <w:rFonts w:ascii="Arial" w:hAnsi="Arial" w:cs="Arial"/>
          <w:b/>
          <w:bCs/>
          <w:color w:val="000000"/>
          <w:sz w:val="24"/>
          <w:szCs w:val="24"/>
        </w:rPr>
        <w:t>1</w:t>
      </w:r>
      <w:r w:rsidR="00720907">
        <w:rPr>
          <w:rFonts w:ascii="Arial" w:hAnsi="Arial" w:cs="Arial"/>
          <w:b/>
          <w:bCs/>
          <w:color w:val="000000"/>
          <w:sz w:val="24"/>
          <w:szCs w:val="24"/>
        </w:rPr>
        <w:t>6</w:t>
      </w:r>
      <w:r w:rsidRPr="00CE0341">
        <w:rPr>
          <w:rFonts w:ascii="Arial" w:hAnsi="Arial" w:cs="Arial"/>
          <w:b/>
          <w:bCs/>
          <w:color w:val="000000"/>
          <w:sz w:val="24"/>
          <w:szCs w:val="24"/>
        </w:rPr>
        <w:t>.</w:t>
      </w:r>
      <w:r w:rsidRPr="00CE0341">
        <w:rPr>
          <w:rFonts w:ascii="Arial" w:hAnsi="Arial" w:cs="Arial"/>
          <w:b/>
          <w:bCs/>
          <w:color w:val="000000"/>
          <w:sz w:val="24"/>
          <w:szCs w:val="24"/>
        </w:rPr>
        <w:tab/>
        <w:t xml:space="preserve">Types of </w:t>
      </w:r>
      <w:r w:rsidR="00720907">
        <w:rPr>
          <w:rFonts w:ascii="Arial" w:hAnsi="Arial" w:cs="Arial"/>
          <w:b/>
          <w:bCs/>
          <w:color w:val="000000"/>
          <w:sz w:val="24"/>
          <w:szCs w:val="24"/>
        </w:rPr>
        <w:t>Premises</w:t>
      </w:r>
    </w:p>
    <w:p w14:paraId="730977FF" w14:textId="77777777" w:rsidR="0067745D" w:rsidRPr="00F122D8" w:rsidRDefault="0067745D" w:rsidP="0067745D">
      <w:pPr>
        <w:widowControl w:val="0"/>
        <w:autoSpaceDE w:val="0"/>
        <w:autoSpaceDN w:val="0"/>
        <w:adjustRightInd w:val="0"/>
        <w:spacing w:after="0" w:line="240" w:lineRule="auto"/>
        <w:jc w:val="both"/>
        <w:rPr>
          <w:rFonts w:ascii="Arial" w:hAnsi="Arial" w:cs="Arial"/>
          <w:b/>
          <w:bCs/>
          <w:color w:val="000000"/>
          <w:sz w:val="24"/>
          <w:szCs w:val="24"/>
        </w:rPr>
      </w:pPr>
    </w:p>
    <w:p w14:paraId="50D9CB8A" w14:textId="4FCC4091" w:rsidR="0067745D" w:rsidRPr="00F122D8" w:rsidRDefault="00F122D8" w:rsidP="00F122D8">
      <w:pPr>
        <w:ind w:firstLine="705"/>
        <w:jc w:val="both"/>
        <w:rPr>
          <w:rFonts w:ascii="Arial" w:hAnsi="Arial" w:cs="Arial"/>
          <w:b/>
          <w:bCs/>
          <w:i/>
          <w:iCs/>
          <w:sz w:val="24"/>
          <w:szCs w:val="24"/>
        </w:rPr>
      </w:pPr>
      <w:r w:rsidRPr="00F122D8">
        <w:rPr>
          <w:rFonts w:ascii="Arial" w:hAnsi="Arial" w:cs="Arial"/>
          <w:b/>
          <w:bCs/>
          <w:i/>
          <w:iCs/>
          <w:sz w:val="24"/>
          <w:szCs w:val="24"/>
        </w:rPr>
        <w:t>(i)</w:t>
      </w:r>
      <w:r w:rsidRPr="00F122D8">
        <w:rPr>
          <w:rFonts w:ascii="Arial" w:hAnsi="Arial" w:cs="Arial"/>
          <w:b/>
          <w:bCs/>
          <w:i/>
          <w:iCs/>
          <w:sz w:val="24"/>
          <w:szCs w:val="24"/>
        </w:rPr>
        <w:tab/>
      </w:r>
      <w:r w:rsidR="0067745D" w:rsidRPr="00F122D8">
        <w:rPr>
          <w:rFonts w:ascii="Arial" w:hAnsi="Arial" w:cs="Arial"/>
          <w:b/>
          <w:bCs/>
          <w:i/>
          <w:iCs/>
          <w:sz w:val="24"/>
          <w:szCs w:val="24"/>
        </w:rPr>
        <w:t>Adult gaming centres (AGC)</w:t>
      </w:r>
    </w:p>
    <w:p w14:paraId="4E625A27" w14:textId="77777777" w:rsidR="0067745D" w:rsidRPr="00CE0341" w:rsidRDefault="0067745D" w:rsidP="0021757F">
      <w:pPr>
        <w:pStyle w:val="ListParagraph"/>
        <w:widowControl w:val="0"/>
        <w:numPr>
          <w:ilvl w:val="0"/>
          <w:numId w:val="7"/>
        </w:numPr>
        <w:autoSpaceDE w:val="0"/>
        <w:autoSpaceDN w:val="0"/>
        <w:adjustRightInd w:val="0"/>
        <w:spacing w:after="0" w:line="240" w:lineRule="auto"/>
        <w:contextualSpacing w:val="0"/>
        <w:jc w:val="both"/>
        <w:rPr>
          <w:rFonts w:ascii="Arial" w:hAnsi="Arial" w:cs="Arial"/>
          <w:vanish/>
          <w:sz w:val="24"/>
          <w:szCs w:val="24"/>
        </w:rPr>
      </w:pPr>
    </w:p>
    <w:p w14:paraId="2E296F06" w14:textId="4CFE69D6" w:rsidR="0067745D" w:rsidRPr="00CE0341" w:rsidRDefault="0067745D" w:rsidP="00EB3564">
      <w:pPr>
        <w:widowControl w:val="0"/>
        <w:autoSpaceDE w:val="0"/>
        <w:autoSpaceDN w:val="0"/>
        <w:adjustRightInd w:val="0"/>
        <w:spacing w:after="0" w:line="240" w:lineRule="auto"/>
        <w:ind w:left="705" w:hanging="705"/>
        <w:jc w:val="both"/>
        <w:rPr>
          <w:rFonts w:ascii="Arial" w:hAnsi="Arial" w:cs="Arial"/>
          <w:bCs/>
          <w:sz w:val="24"/>
          <w:szCs w:val="24"/>
        </w:rPr>
      </w:pPr>
      <w:r w:rsidRPr="00CE0341">
        <w:rPr>
          <w:rFonts w:ascii="Arial" w:hAnsi="Arial" w:cs="Arial"/>
          <w:sz w:val="24"/>
          <w:szCs w:val="24"/>
        </w:rPr>
        <w:t>1</w:t>
      </w:r>
      <w:r w:rsidR="00720907">
        <w:rPr>
          <w:rFonts w:ascii="Arial" w:hAnsi="Arial" w:cs="Arial"/>
          <w:sz w:val="24"/>
          <w:szCs w:val="24"/>
        </w:rPr>
        <w:t>6</w:t>
      </w:r>
      <w:r w:rsidRPr="00CE0341">
        <w:rPr>
          <w:rFonts w:ascii="Arial" w:hAnsi="Arial" w:cs="Arial"/>
          <w:sz w:val="24"/>
          <w:szCs w:val="24"/>
        </w:rPr>
        <w:t>.1</w:t>
      </w:r>
      <w:r w:rsidR="00AB7CA1">
        <w:rPr>
          <w:rFonts w:ascii="Arial" w:hAnsi="Arial" w:cs="Arial"/>
          <w:sz w:val="24"/>
          <w:szCs w:val="24"/>
        </w:rPr>
        <w:tab/>
      </w:r>
      <w:r w:rsidRPr="00CE0341">
        <w:rPr>
          <w:rFonts w:ascii="Arial" w:hAnsi="Arial" w:cs="Arial"/>
          <w:sz w:val="24"/>
          <w:szCs w:val="24"/>
        </w:rPr>
        <w:t xml:space="preserve">Adult Gaming Centres are able to make Category B3, B4, C and D gaming machines available for use, and are only accessible to over 18’s. </w:t>
      </w:r>
      <w:proofErr w:type="gramStart"/>
      <w:r w:rsidRPr="00CE0341">
        <w:rPr>
          <w:rFonts w:ascii="Arial" w:hAnsi="Arial" w:cs="Arial"/>
          <w:sz w:val="24"/>
          <w:szCs w:val="24"/>
        </w:rPr>
        <w:t>In order to</w:t>
      </w:r>
      <w:proofErr w:type="gramEnd"/>
      <w:r w:rsidRPr="00CE0341">
        <w:rPr>
          <w:rFonts w:ascii="Arial" w:hAnsi="Arial" w:cs="Arial"/>
          <w:sz w:val="24"/>
          <w:szCs w:val="24"/>
        </w:rPr>
        <w:t xml:space="preserve"> operate, they require a premises licence from the Licensing Authority. The </w:t>
      </w:r>
      <w:r w:rsidRPr="00CE0341">
        <w:rPr>
          <w:rFonts w:ascii="Arial" w:hAnsi="Arial" w:cs="Arial"/>
          <w:sz w:val="24"/>
          <w:szCs w:val="24"/>
        </w:rPr>
        <w:lastRenderedPageBreak/>
        <w:t xml:space="preserve">holder of an AGC premises licence may make available for use any number of category C or D machines, and </w:t>
      </w:r>
      <w:proofErr w:type="gramStart"/>
      <w:r w:rsidRPr="00CE0341">
        <w:rPr>
          <w:rFonts w:ascii="Arial" w:hAnsi="Arial" w:cs="Arial"/>
          <w:sz w:val="24"/>
          <w:szCs w:val="24"/>
        </w:rPr>
        <w:t>a number of</w:t>
      </w:r>
      <w:proofErr w:type="gramEnd"/>
      <w:r w:rsidRPr="00CE0341">
        <w:rPr>
          <w:rFonts w:ascii="Arial" w:hAnsi="Arial" w:cs="Arial"/>
          <w:sz w:val="24"/>
          <w:szCs w:val="24"/>
        </w:rPr>
        <w:t xml:space="preserve"> category B gaming machines not exceeding 20% of the total number of gaming machines available for use. They can also provide prize gaming.</w:t>
      </w:r>
    </w:p>
    <w:p w14:paraId="0694FF64" w14:textId="77777777" w:rsidR="0067745D" w:rsidRPr="00CE0341" w:rsidRDefault="0067745D" w:rsidP="00EB3564">
      <w:pPr>
        <w:pStyle w:val="ListParagraph"/>
        <w:spacing w:after="0" w:line="240" w:lineRule="auto"/>
        <w:ind w:left="705"/>
        <w:jc w:val="both"/>
        <w:rPr>
          <w:rFonts w:ascii="Arial" w:hAnsi="Arial" w:cs="Arial"/>
          <w:bCs/>
          <w:sz w:val="24"/>
          <w:szCs w:val="24"/>
        </w:rPr>
      </w:pPr>
    </w:p>
    <w:p w14:paraId="1D165A60" w14:textId="572F25C9" w:rsidR="0067745D" w:rsidRPr="00CE0341" w:rsidRDefault="0067745D" w:rsidP="00EB3564">
      <w:pPr>
        <w:widowControl w:val="0"/>
        <w:autoSpaceDE w:val="0"/>
        <w:autoSpaceDN w:val="0"/>
        <w:adjustRightInd w:val="0"/>
        <w:spacing w:after="0" w:line="240" w:lineRule="auto"/>
        <w:ind w:left="705" w:hanging="705"/>
        <w:jc w:val="both"/>
        <w:rPr>
          <w:rFonts w:ascii="Arial" w:hAnsi="Arial" w:cs="Arial"/>
          <w:bCs/>
          <w:sz w:val="24"/>
          <w:szCs w:val="24"/>
        </w:rPr>
      </w:pPr>
      <w:r w:rsidRPr="00CE0341">
        <w:rPr>
          <w:rFonts w:ascii="Arial" w:hAnsi="Arial" w:cs="Arial"/>
          <w:sz w:val="24"/>
          <w:szCs w:val="24"/>
        </w:rPr>
        <w:t>1</w:t>
      </w:r>
      <w:r w:rsidR="00720907">
        <w:rPr>
          <w:rFonts w:ascii="Arial" w:hAnsi="Arial" w:cs="Arial"/>
          <w:sz w:val="24"/>
          <w:szCs w:val="24"/>
        </w:rPr>
        <w:t>6</w:t>
      </w:r>
      <w:r w:rsidRPr="00CE0341">
        <w:rPr>
          <w:rFonts w:ascii="Arial" w:hAnsi="Arial" w:cs="Arial"/>
          <w:sz w:val="24"/>
          <w:szCs w:val="24"/>
        </w:rPr>
        <w:t>.</w:t>
      </w:r>
      <w:r w:rsidR="00AB7CA1">
        <w:rPr>
          <w:rFonts w:ascii="Arial" w:hAnsi="Arial" w:cs="Arial"/>
          <w:sz w:val="24"/>
          <w:szCs w:val="24"/>
        </w:rPr>
        <w:t>2</w:t>
      </w:r>
      <w:r w:rsidR="00AB7CA1">
        <w:rPr>
          <w:rFonts w:ascii="Arial" w:hAnsi="Arial" w:cs="Arial"/>
          <w:sz w:val="24"/>
          <w:szCs w:val="24"/>
        </w:rPr>
        <w:tab/>
      </w:r>
      <w:r w:rsidRPr="00CE0341">
        <w:rPr>
          <w:rFonts w:ascii="Arial" w:hAnsi="Arial" w:cs="Arial"/>
          <w:sz w:val="24"/>
          <w:szCs w:val="24"/>
        </w:rPr>
        <w:t xml:space="preserve">When determining applications, the Licensing Authority will have regard to the need to protect children and vulnerable persons from harm or from being exploited by gambling, particularly in relation to the location of and entry to AGC’s. The Licensing Authority will expect the applicant to show that there will be sufficient measures to, for example, ensure that under 18 year olds do not have access to the premises.  </w:t>
      </w:r>
    </w:p>
    <w:p w14:paraId="7D95CD71" w14:textId="77777777" w:rsidR="0067745D" w:rsidRPr="00CE0341" w:rsidRDefault="0067745D" w:rsidP="00EB3564">
      <w:pPr>
        <w:spacing w:after="0" w:line="240" w:lineRule="auto"/>
        <w:jc w:val="both"/>
        <w:rPr>
          <w:rFonts w:ascii="Arial" w:hAnsi="Arial" w:cs="Arial"/>
          <w:sz w:val="24"/>
          <w:szCs w:val="24"/>
        </w:rPr>
      </w:pPr>
    </w:p>
    <w:p w14:paraId="76F76D92" w14:textId="665AE0C4" w:rsidR="0067745D" w:rsidRPr="00CE0341" w:rsidRDefault="00F122D8" w:rsidP="00EB3564">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sz w:val="24"/>
          <w:szCs w:val="24"/>
        </w:rPr>
        <w:t>16</w:t>
      </w:r>
      <w:r w:rsidR="00AB7CA1">
        <w:rPr>
          <w:rFonts w:ascii="Arial" w:hAnsi="Arial" w:cs="Arial"/>
          <w:sz w:val="24"/>
          <w:szCs w:val="24"/>
        </w:rPr>
        <w:t>.</w:t>
      </w:r>
      <w:r w:rsidR="0067745D" w:rsidRPr="00CE0341">
        <w:rPr>
          <w:rFonts w:ascii="Arial" w:hAnsi="Arial" w:cs="Arial"/>
          <w:sz w:val="24"/>
          <w:szCs w:val="24"/>
        </w:rPr>
        <w:t>3</w:t>
      </w:r>
      <w:r w:rsidR="0067745D" w:rsidRPr="00CE0341">
        <w:rPr>
          <w:rFonts w:ascii="Arial" w:hAnsi="Arial" w:cs="Arial"/>
          <w:sz w:val="24"/>
          <w:szCs w:val="24"/>
        </w:rPr>
        <w:tab/>
        <w:t>The Licensing Authority may consider what measures may be necessary having regard to the licensing objectives, such as;</w:t>
      </w:r>
    </w:p>
    <w:p w14:paraId="0D336E42" w14:textId="77777777" w:rsidR="0067745D" w:rsidRPr="00CE0341" w:rsidRDefault="0067745D" w:rsidP="00EB3564">
      <w:pPr>
        <w:spacing w:after="0" w:line="240" w:lineRule="auto"/>
        <w:jc w:val="both"/>
        <w:rPr>
          <w:rFonts w:ascii="Arial" w:hAnsi="Arial" w:cs="Arial"/>
          <w:bCs/>
          <w:sz w:val="24"/>
          <w:szCs w:val="24"/>
        </w:rPr>
      </w:pPr>
    </w:p>
    <w:p w14:paraId="091982F7" w14:textId="3D5933ED"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proof of age schemes;</w:t>
      </w:r>
    </w:p>
    <w:p w14:paraId="2229E0E5" w14:textId="77777777" w:rsidR="007B645F" w:rsidRPr="00CE0341" w:rsidRDefault="007B645F" w:rsidP="007B645F">
      <w:pPr>
        <w:widowControl w:val="0"/>
        <w:autoSpaceDE w:val="0"/>
        <w:autoSpaceDN w:val="0"/>
        <w:adjustRightInd w:val="0"/>
        <w:spacing w:after="0" w:line="240" w:lineRule="auto"/>
        <w:ind w:left="720"/>
        <w:jc w:val="both"/>
        <w:rPr>
          <w:rFonts w:ascii="Arial" w:hAnsi="Arial" w:cs="Arial"/>
          <w:sz w:val="24"/>
          <w:szCs w:val="24"/>
        </w:rPr>
      </w:pPr>
    </w:p>
    <w:p w14:paraId="32C1FEEB" w14:textId="70F6DB15"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the use of CCTV cameras;</w:t>
      </w:r>
    </w:p>
    <w:p w14:paraId="493FA924"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575D5842" w14:textId="2A48B54D"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supervision of entrances and gaming machine areas;</w:t>
      </w:r>
    </w:p>
    <w:p w14:paraId="4260220A"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330FC27B" w14:textId="0581B63C"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physical separation of areas;</w:t>
      </w:r>
    </w:p>
    <w:p w14:paraId="5C38DC29"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7EA4AEBD" w14:textId="49FF1E07"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location of entry;</w:t>
      </w:r>
    </w:p>
    <w:p w14:paraId="5B2FDAD8"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0ED0827F" w14:textId="427434B8"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notices and signage;</w:t>
      </w:r>
    </w:p>
    <w:p w14:paraId="7F1740A5"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702B0319" w14:textId="446894AD"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specific opening hours;</w:t>
      </w:r>
    </w:p>
    <w:p w14:paraId="7B1C7B9F"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3D22C26E" w14:textId="65A83D1C"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self exclusion schemes and;</w:t>
      </w:r>
    </w:p>
    <w:p w14:paraId="023D5828"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7989C29C" w14:textId="77777777" w:rsidR="0067745D" w:rsidRPr="00CE0341"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provision of information leaflets and helpline numbers for organisations such as GamCare.</w:t>
      </w:r>
    </w:p>
    <w:p w14:paraId="34FBD3E8" w14:textId="77777777" w:rsidR="0067745D" w:rsidRPr="00CE0341" w:rsidRDefault="0067745D" w:rsidP="00EB3564">
      <w:pPr>
        <w:spacing w:after="0" w:line="240" w:lineRule="auto"/>
        <w:jc w:val="both"/>
        <w:rPr>
          <w:rFonts w:ascii="Arial" w:hAnsi="Arial" w:cs="Arial"/>
          <w:bCs/>
          <w:sz w:val="24"/>
          <w:szCs w:val="24"/>
        </w:rPr>
      </w:pPr>
    </w:p>
    <w:p w14:paraId="3BFD4139" w14:textId="3620F2EB" w:rsidR="0067745D" w:rsidRPr="00CE0341" w:rsidRDefault="00526EDD" w:rsidP="00EB3564">
      <w:pPr>
        <w:widowControl w:val="0"/>
        <w:autoSpaceDE w:val="0"/>
        <w:autoSpaceDN w:val="0"/>
        <w:adjustRightInd w:val="0"/>
        <w:spacing w:after="0" w:line="240" w:lineRule="auto"/>
        <w:ind w:left="705" w:hanging="705"/>
        <w:jc w:val="both"/>
        <w:rPr>
          <w:rFonts w:ascii="Arial" w:hAnsi="Arial" w:cs="Arial"/>
          <w:bCs/>
          <w:sz w:val="24"/>
          <w:szCs w:val="24"/>
          <w:u w:val="single"/>
        </w:rPr>
      </w:pPr>
      <w:r w:rsidRPr="00CE0341">
        <w:rPr>
          <w:rFonts w:ascii="Arial" w:hAnsi="Arial" w:cs="Arial"/>
          <w:bCs/>
          <w:sz w:val="24"/>
          <w:szCs w:val="24"/>
        </w:rPr>
        <w:t>1</w:t>
      </w:r>
      <w:r w:rsidR="00F122D8">
        <w:rPr>
          <w:rFonts w:ascii="Arial" w:hAnsi="Arial" w:cs="Arial"/>
          <w:bCs/>
          <w:sz w:val="24"/>
          <w:szCs w:val="24"/>
        </w:rPr>
        <w:t>6</w:t>
      </w:r>
      <w:r w:rsidRPr="00CE0341">
        <w:rPr>
          <w:rFonts w:ascii="Arial" w:hAnsi="Arial" w:cs="Arial"/>
          <w:bCs/>
          <w:sz w:val="24"/>
          <w:szCs w:val="24"/>
        </w:rPr>
        <w:t>.4</w:t>
      </w:r>
      <w:r w:rsidRPr="00CE0341">
        <w:rPr>
          <w:rFonts w:ascii="Arial" w:hAnsi="Arial" w:cs="Arial"/>
          <w:bCs/>
          <w:sz w:val="24"/>
          <w:szCs w:val="24"/>
        </w:rPr>
        <w:tab/>
      </w:r>
      <w:r w:rsidR="0067745D" w:rsidRPr="00CE0341">
        <w:rPr>
          <w:rFonts w:ascii="Arial" w:hAnsi="Arial" w:cs="Arial"/>
          <w:bCs/>
          <w:sz w:val="24"/>
          <w:szCs w:val="24"/>
        </w:rPr>
        <w:t xml:space="preserve">The above list shows examples of measures that may be considered, and applicants should consider any other relevant measures </w:t>
      </w:r>
      <w:proofErr w:type="gramStart"/>
      <w:r w:rsidR="0067745D" w:rsidRPr="00CE0341">
        <w:rPr>
          <w:rFonts w:ascii="Arial" w:hAnsi="Arial" w:cs="Arial"/>
          <w:bCs/>
          <w:sz w:val="24"/>
          <w:szCs w:val="24"/>
        </w:rPr>
        <w:t>in order to</w:t>
      </w:r>
      <w:proofErr w:type="gramEnd"/>
      <w:r w:rsidR="0067745D" w:rsidRPr="00CE0341">
        <w:rPr>
          <w:rFonts w:ascii="Arial" w:hAnsi="Arial" w:cs="Arial"/>
          <w:bCs/>
          <w:sz w:val="24"/>
          <w:szCs w:val="24"/>
        </w:rPr>
        <w:t xml:space="preserve"> ensure the application is reasonably consistent with the licensing objectives.</w:t>
      </w:r>
    </w:p>
    <w:p w14:paraId="7DBC0EA8" w14:textId="77777777" w:rsidR="0067745D" w:rsidRPr="00CE0341" w:rsidRDefault="0067745D" w:rsidP="00EB3564">
      <w:pPr>
        <w:spacing w:after="0" w:line="240" w:lineRule="auto"/>
        <w:jc w:val="both"/>
        <w:rPr>
          <w:rFonts w:ascii="Arial" w:hAnsi="Arial" w:cs="Arial"/>
          <w:b/>
          <w:bCs/>
          <w:sz w:val="24"/>
          <w:szCs w:val="24"/>
        </w:rPr>
      </w:pPr>
    </w:p>
    <w:p w14:paraId="212C82BD" w14:textId="014EEE9F" w:rsidR="0067745D" w:rsidRPr="00F122D8" w:rsidRDefault="00F122D8" w:rsidP="00F122D8">
      <w:pPr>
        <w:spacing w:after="0" w:line="240" w:lineRule="auto"/>
        <w:ind w:firstLine="705"/>
        <w:jc w:val="both"/>
        <w:rPr>
          <w:rFonts w:ascii="Arial" w:hAnsi="Arial" w:cs="Arial"/>
          <w:b/>
          <w:bCs/>
          <w:i/>
          <w:iCs/>
          <w:sz w:val="24"/>
          <w:szCs w:val="24"/>
        </w:rPr>
      </w:pPr>
      <w:r w:rsidRPr="00F122D8">
        <w:rPr>
          <w:rFonts w:ascii="Arial" w:hAnsi="Arial" w:cs="Arial"/>
          <w:b/>
          <w:bCs/>
          <w:i/>
          <w:iCs/>
          <w:sz w:val="24"/>
          <w:szCs w:val="24"/>
        </w:rPr>
        <w:t>(ii)</w:t>
      </w:r>
      <w:r w:rsidRPr="00F122D8">
        <w:rPr>
          <w:rFonts w:ascii="Arial" w:hAnsi="Arial" w:cs="Arial"/>
          <w:b/>
          <w:bCs/>
          <w:i/>
          <w:iCs/>
          <w:sz w:val="24"/>
          <w:szCs w:val="24"/>
        </w:rPr>
        <w:tab/>
      </w:r>
      <w:r w:rsidR="0067745D" w:rsidRPr="00F122D8">
        <w:rPr>
          <w:rFonts w:ascii="Arial" w:hAnsi="Arial" w:cs="Arial"/>
          <w:b/>
          <w:bCs/>
          <w:i/>
          <w:iCs/>
          <w:sz w:val="24"/>
          <w:szCs w:val="24"/>
        </w:rPr>
        <w:t>Licensed family entertainment centres (FEC)</w:t>
      </w:r>
    </w:p>
    <w:p w14:paraId="36B3318D" w14:textId="77777777" w:rsidR="00EB3564" w:rsidRPr="00AB7CA1" w:rsidRDefault="00EB3564" w:rsidP="00EB3564">
      <w:pPr>
        <w:spacing w:after="0" w:line="240" w:lineRule="auto"/>
        <w:jc w:val="both"/>
        <w:rPr>
          <w:rFonts w:ascii="Arial" w:hAnsi="Arial" w:cs="Arial"/>
          <w:b/>
          <w:bCs/>
          <w:sz w:val="24"/>
          <w:szCs w:val="24"/>
        </w:rPr>
      </w:pPr>
    </w:p>
    <w:p w14:paraId="43A056B0" w14:textId="1F159F68" w:rsidR="0067745D" w:rsidRPr="00CE0341" w:rsidRDefault="00F122D8" w:rsidP="00EB3564">
      <w:pPr>
        <w:widowControl w:val="0"/>
        <w:autoSpaceDE w:val="0"/>
        <w:autoSpaceDN w:val="0"/>
        <w:adjustRightInd w:val="0"/>
        <w:spacing w:after="0" w:line="240" w:lineRule="auto"/>
        <w:jc w:val="both"/>
        <w:rPr>
          <w:rFonts w:ascii="Arial" w:hAnsi="Arial" w:cs="Arial"/>
          <w:sz w:val="24"/>
          <w:szCs w:val="24"/>
        </w:rPr>
      </w:pPr>
      <w:r>
        <w:rPr>
          <w:rFonts w:ascii="Arial" w:hAnsi="Arial" w:cs="Arial"/>
          <w:sz w:val="24"/>
          <w:szCs w:val="24"/>
        </w:rPr>
        <w:t>16.5</w:t>
      </w:r>
      <w:r w:rsidR="00526EDD" w:rsidRPr="00CE0341">
        <w:rPr>
          <w:rFonts w:ascii="Arial" w:hAnsi="Arial" w:cs="Arial"/>
          <w:sz w:val="24"/>
          <w:szCs w:val="24"/>
        </w:rPr>
        <w:tab/>
      </w:r>
      <w:r w:rsidR="0067745D" w:rsidRPr="00CE0341">
        <w:rPr>
          <w:rFonts w:ascii="Arial" w:hAnsi="Arial" w:cs="Arial"/>
          <w:sz w:val="24"/>
          <w:szCs w:val="24"/>
        </w:rPr>
        <w:t>The Act provides for 2 types of family entertainment centres;</w:t>
      </w:r>
    </w:p>
    <w:p w14:paraId="792A8975" w14:textId="77777777" w:rsidR="0067745D" w:rsidRPr="00CE0341" w:rsidRDefault="0067745D" w:rsidP="00EB3564">
      <w:pPr>
        <w:pStyle w:val="ListParagraph"/>
        <w:spacing w:after="0" w:line="240" w:lineRule="auto"/>
        <w:ind w:left="705"/>
        <w:jc w:val="both"/>
        <w:rPr>
          <w:rFonts w:ascii="Arial" w:hAnsi="Arial" w:cs="Arial"/>
          <w:sz w:val="24"/>
          <w:szCs w:val="24"/>
        </w:rPr>
      </w:pPr>
    </w:p>
    <w:p w14:paraId="6FE84071" w14:textId="405C0F00"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b/>
          <w:sz w:val="24"/>
          <w:szCs w:val="24"/>
        </w:rPr>
        <w:t>Unlicensed FEC’s</w:t>
      </w:r>
      <w:r w:rsidRPr="00CE0341">
        <w:rPr>
          <w:rFonts w:ascii="Arial" w:hAnsi="Arial" w:cs="Arial"/>
          <w:sz w:val="24"/>
          <w:szCs w:val="24"/>
        </w:rPr>
        <w:t>, which can only provide category D gaming machines and require a permit to operate (see part C),</w:t>
      </w:r>
    </w:p>
    <w:p w14:paraId="26B85216" w14:textId="77777777" w:rsidR="00C0300E" w:rsidRPr="00CE0341" w:rsidRDefault="00C0300E" w:rsidP="00C0300E">
      <w:pPr>
        <w:widowControl w:val="0"/>
        <w:autoSpaceDE w:val="0"/>
        <w:autoSpaceDN w:val="0"/>
        <w:adjustRightInd w:val="0"/>
        <w:spacing w:after="0" w:line="240" w:lineRule="auto"/>
        <w:ind w:left="1080"/>
        <w:jc w:val="both"/>
        <w:rPr>
          <w:rFonts w:ascii="Arial" w:hAnsi="Arial" w:cs="Arial"/>
          <w:sz w:val="24"/>
          <w:szCs w:val="24"/>
        </w:rPr>
      </w:pPr>
    </w:p>
    <w:p w14:paraId="3BFD2178" w14:textId="4BB89BE1" w:rsidR="00EB3564" w:rsidRPr="00CE0341" w:rsidRDefault="0067745D" w:rsidP="0021757F">
      <w:pPr>
        <w:widowControl w:val="0"/>
        <w:numPr>
          <w:ilvl w:val="0"/>
          <w:numId w:val="6"/>
        </w:numPr>
        <w:autoSpaceDE w:val="0"/>
        <w:autoSpaceDN w:val="0"/>
        <w:adjustRightInd w:val="0"/>
        <w:spacing w:after="0" w:line="240" w:lineRule="auto"/>
        <w:jc w:val="both"/>
        <w:rPr>
          <w:rFonts w:ascii="Arial" w:hAnsi="Arial" w:cs="Arial"/>
          <w:bCs/>
          <w:sz w:val="24"/>
          <w:szCs w:val="24"/>
        </w:rPr>
      </w:pPr>
      <w:r w:rsidRPr="00CE0341">
        <w:rPr>
          <w:rFonts w:ascii="Arial" w:hAnsi="Arial" w:cs="Arial"/>
          <w:b/>
          <w:sz w:val="24"/>
          <w:szCs w:val="24"/>
        </w:rPr>
        <w:t>Licensed FEC’s</w:t>
      </w:r>
      <w:r w:rsidRPr="00CE0341">
        <w:rPr>
          <w:rFonts w:ascii="Arial" w:hAnsi="Arial" w:cs="Arial"/>
          <w:sz w:val="24"/>
          <w:szCs w:val="24"/>
        </w:rPr>
        <w:t xml:space="preserve">, which can provide category C and D machines along with Prize </w:t>
      </w:r>
      <w:r w:rsidR="00791FC0" w:rsidRPr="00CE0341">
        <w:rPr>
          <w:rFonts w:ascii="Arial" w:hAnsi="Arial" w:cs="Arial"/>
          <w:sz w:val="24"/>
          <w:szCs w:val="24"/>
        </w:rPr>
        <w:t>Gaming and</w:t>
      </w:r>
      <w:r w:rsidRPr="00CE0341">
        <w:rPr>
          <w:rFonts w:ascii="Arial" w:hAnsi="Arial" w:cs="Arial"/>
          <w:sz w:val="24"/>
          <w:szCs w:val="24"/>
        </w:rPr>
        <w:t xml:space="preserve"> require a </w:t>
      </w:r>
      <w:r w:rsidR="00EB3564">
        <w:rPr>
          <w:rFonts w:ascii="Arial" w:hAnsi="Arial" w:cs="Arial"/>
          <w:sz w:val="24"/>
          <w:szCs w:val="24"/>
        </w:rPr>
        <w:t>premises licence from the Licensing Authority.</w:t>
      </w:r>
    </w:p>
    <w:p w14:paraId="72278907" w14:textId="77777777" w:rsidR="00C0300E" w:rsidRPr="00C0300E" w:rsidRDefault="00C0300E" w:rsidP="00C0300E">
      <w:pPr>
        <w:widowControl w:val="0"/>
        <w:autoSpaceDE w:val="0"/>
        <w:autoSpaceDN w:val="0"/>
        <w:adjustRightInd w:val="0"/>
        <w:spacing w:after="0" w:line="240" w:lineRule="auto"/>
        <w:jc w:val="both"/>
        <w:rPr>
          <w:rFonts w:ascii="Arial" w:hAnsi="Arial" w:cs="Arial"/>
          <w:bCs/>
          <w:sz w:val="24"/>
          <w:szCs w:val="24"/>
        </w:rPr>
      </w:pPr>
    </w:p>
    <w:p w14:paraId="7BED9107" w14:textId="6FA025BA" w:rsidR="00C0300E" w:rsidRPr="00C0300E" w:rsidRDefault="00F122D8" w:rsidP="00C0300E">
      <w:pPr>
        <w:widowControl w:val="0"/>
        <w:autoSpaceDE w:val="0"/>
        <w:autoSpaceDN w:val="0"/>
        <w:adjustRightInd w:val="0"/>
        <w:spacing w:after="0" w:line="240" w:lineRule="auto"/>
        <w:ind w:left="705" w:hanging="705"/>
        <w:jc w:val="both"/>
        <w:rPr>
          <w:rFonts w:ascii="Arial" w:hAnsi="Arial" w:cs="Arial"/>
          <w:bCs/>
          <w:sz w:val="24"/>
          <w:szCs w:val="24"/>
        </w:rPr>
      </w:pPr>
      <w:r>
        <w:rPr>
          <w:rFonts w:ascii="Arial" w:hAnsi="Arial" w:cs="Arial"/>
          <w:bCs/>
          <w:sz w:val="24"/>
          <w:szCs w:val="24"/>
        </w:rPr>
        <w:t>16</w:t>
      </w:r>
      <w:r w:rsidR="00C0300E" w:rsidRPr="00C0300E">
        <w:rPr>
          <w:rFonts w:ascii="Arial" w:hAnsi="Arial" w:cs="Arial"/>
          <w:bCs/>
          <w:sz w:val="24"/>
          <w:szCs w:val="24"/>
        </w:rPr>
        <w:t>.</w:t>
      </w:r>
      <w:r>
        <w:rPr>
          <w:rFonts w:ascii="Arial" w:hAnsi="Arial" w:cs="Arial"/>
          <w:bCs/>
          <w:sz w:val="24"/>
          <w:szCs w:val="24"/>
        </w:rPr>
        <w:t>6</w:t>
      </w:r>
      <w:r w:rsidR="00C0300E" w:rsidRPr="00C0300E">
        <w:rPr>
          <w:rFonts w:ascii="Arial" w:hAnsi="Arial" w:cs="Arial"/>
          <w:bCs/>
          <w:sz w:val="24"/>
          <w:szCs w:val="24"/>
        </w:rPr>
        <w:tab/>
        <w:t xml:space="preserve">Only premises that are wholly or mainly used for making gaming machines </w:t>
      </w:r>
      <w:r w:rsidR="00C0300E" w:rsidRPr="00C0300E">
        <w:rPr>
          <w:rFonts w:ascii="Arial" w:hAnsi="Arial" w:cs="Arial"/>
          <w:bCs/>
          <w:sz w:val="24"/>
          <w:szCs w:val="24"/>
        </w:rPr>
        <w:lastRenderedPageBreak/>
        <w:t>available may hold an FEC premises licence. For example, it will not be permissible for a licence to apply to an entire shopping centre with machines located in walkways forming part of the larger building, as the necessary controls required</w:t>
      </w:r>
      <w:r w:rsidR="00C0300E" w:rsidRPr="00C0300E">
        <w:rPr>
          <w:sz w:val="24"/>
          <w:szCs w:val="24"/>
        </w:rPr>
        <w:t xml:space="preserve"> </w:t>
      </w:r>
      <w:r w:rsidR="00C0300E" w:rsidRPr="00C0300E">
        <w:rPr>
          <w:rFonts w:ascii="Arial" w:hAnsi="Arial" w:cs="Arial"/>
          <w:bCs/>
          <w:sz w:val="24"/>
          <w:szCs w:val="24"/>
        </w:rPr>
        <w:t>to minimise gambling-related harm and to protect children and vulnerable people would not be available.</w:t>
      </w:r>
    </w:p>
    <w:p w14:paraId="5D09B49A" w14:textId="77777777" w:rsidR="0067745D" w:rsidRPr="00CE0341" w:rsidRDefault="0067745D" w:rsidP="00EB3564">
      <w:pPr>
        <w:pStyle w:val="ListParagraph"/>
        <w:spacing w:after="0"/>
        <w:ind w:left="705"/>
        <w:jc w:val="both"/>
        <w:rPr>
          <w:rFonts w:ascii="Arial" w:hAnsi="Arial" w:cs="Arial"/>
          <w:bCs/>
          <w:sz w:val="24"/>
          <w:szCs w:val="24"/>
        </w:rPr>
      </w:pPr>
    </w:p>
    <w:p w14:paraId="58624DD0" w14:textId="355898C2" w:rsidR="0067745D" w:rsidRPr="00CE0341" w:rsidRDefault="00526EDD" w:rsidP="00EB3564">
      <w:pPr>
        <w:widowControl w:val="0"/>
        <w:autoSpaceDE w:val="0"/>
        <w:autoSpaceDN w:val="0"/>
        <w:adjustRightInd w:val="0"/>
        <w:spacing w:after="0" w:line="240" w:lineRule="auto"/>
        <w:ind w:left="705" w:hanging="705"/>
        <w:jc w:val="both"/>
        <w:rPr>
          <w:rFonts w:ascii="Arial" w:hAnsi="Arial" w:cs="Arial"/>
          <w:bCs/>
          <w:sz w:val="24"/>
          <w:szCs w:val="24"/>
        </w:rPr>
      </w:pPr>
      <w:r w:rsidRPr="00CE0341">
        <w:rPr>
          <w:rFonts w:ascii="Arial" w:hAnsi="Arial" w:cs="Arial"/>
          <w:sz w:val="24"/>
          <w:szCs w:val="24"/>
        </w:rPr>
        <w:t>1</w:t>
      </w:r>
      <w:r w:rsidR="00F122D8">
        <w:rPr>
          <w:rFonts w:ascii="Arial" w:hAnsi="Arial" w:cs="Arial"/>
          <w:sz w:val="24"/>
          <w:szCs w:val="24"/>
        </w:rPr>
        <w:t>6</w:t>
      </w:r>
      <w:r w:rsidRPr="00CE0341">
        <w:rPr>
          <w:rFonts w:ascii="Arial" w:hAnsi="Arial" w:cs="Arial"/>
          <w:sz w:val="24"/>
          <w:szCs w:val="24"/>
        </w:rPr>
        <w:t>.</w:t>
      </w:r>
      <w:r w:rsidR="00F122D8">
        <w:rPr>
          <w:rFonts w:ascii="Arial" w:hAnsi="Arial" w:cs="Arial"/>
          <w:sz w:val="24"/>
          <w:szCs w:val="24"/>
        </w:rPr>
        <w:t>7</w:t>
      </w:r>
      <w:r w:rsidRPr="00CE0341">
        <w:rPr>
          <w:rFonts w:ascii="Arial" w:hAnsi="Arial" w:cs="Arial"/>
          <w:sz w:val="24"/>
          <w:szCs w:val="24"/>
        </w:rPr>
        <w:tab/>
      </w:r>
      <w:r w:rsidR="0067745D" w:rsidRPr="00CE0341">
        <w:rPr>
          <w:rFonts w:ascii="Arial" w:hAnsi="Arial" w:cs="Arial"/>
          <w:sz w:val="24"/>
          <w:szCs w:val="24"/>
        </w:rPr>
        <w:t>Children and young persons are permitted to enter FEC’s and may play on the category D machines. They will not be permitted to play on category C machines, and there must be clear segregation between the two types of machine so that children and young persons do not have access.</w:t>
      </w:r>
    </w:p>
    <w:p w14:paraId="4E50048C" w14:textId="77777777" w:rsidR="0067745D" w:rsidRPr="00CE0341" w:rsidRDefault="0067745D" w:rsidP="00EB3564">
      <w:pPr>
        <w:spacing w:after="0"/>
        <w:jc w:val="both"/>
        <w:rPr>
          <w:rFonts w:ascii="Arial" w:hAnsi="Arial" w:cs="Arial"/>
          <w:sz w:val="24"/>
          <w:szCs w:val="24"/>
        </w:rPr>
      </w:pPr>
    </w:p>
    <w:p w14:paraId="6ECB3C7C" w14:textId="49422DA0" w:rsidR="0067745D" w:rsidRDefault="00526EDD" w:rsidP="00EB3564">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F122D8">
        <w:rPr>
          <w:rFonts w:ascii="Arial" w:hAnsi="Arial" w:cs="Arial"/>
          <w:sz w:val="24"/>
          <w:szCs w:val="24"/>
        </w:rPr>
        <w:t>6</w:t>
      </w:r>
      <w:r w:rsidRPr="00CE0341">
        <w:rPr>
          <w:rFonts w:ascii="Arial" w:hAnsi="Arial" w:cs="Arial"/>
          <w:sz w:val="24"/>
          <w:szCs w:val="24"/>
        </w:rPr>
        <w:t>.</w:t>
      </w:r>
      <w:r w:rsidR="00F122D8">
        <w:rPr>
          <w:rFonts w:ascii="Arial" w:hAnsi="Arial" w:cs="Arial"/>
          <w:sz w:val="24"/>
          <w:szCs w:val="24"/>
        </w:rPr>
        <w:t>8</w:t>
      </w:r>
      <w:r w:rsidRPr="00CE0341">
        <w:rPr>
          <w:rFonts w:ascii="Arial" w:hAnsi="Arial" w:cs="Arial"/>
          <w:sz w:val="24"/>
          <w:szCs w:val="24"/>
        </w:rPr>
        <w:tab/>
      </w:r>
      <w:r w:rsidR="0067745D" w:rsidRPr="00CE0341">
        <w:rPr>
          <w:rFonts w:ascii="Arial" w:hAnsi="Arial" w:cs="Arial"/>
          <w:sz w:val="24"/>
          <w:szCs w:val="24"/>
        </w:rPr>
        <w:t>The Licensing Authority will specifically have regard to the need to protect children and vulnerable persons from harm or being exploited by gambling and will expect the applicant to show that there will be sufficient measures in respect of the premises structure and layout, as well as relevant staffing and supervision arrangements, to ensure that under 18s do not have access to the adult only gaming machine areas. Mandatory conditions apply to FEC premises licences regarding the way in which the area containing the category C machines should be set out and regulated.</w:t>
      </w:r>
    </w:p>
    <w:p w14:paraId="2663FF34" w14:textId="77777777" w:rsidR="00EB3564" w:rsidRPr="00CE0341" w:rsidRDefault="00EB3564" w:rsidP="00EB3564">
      <w:pPr>
        <w:widowControl w:val="0"/>
        <w:autoSpaceDE w:val="0"/>
        <w:autoSpaceDN w:val="0"/>
        <w:adjustRightInd w:val="0"/>
        <w:spacing w:after="0" w:line="240" w:lineRule="auto"/>
        <w:jc w:val="both"/>
        <w:rPr>
          <w:rFonts w:ascii="Arial" w:hAnsi="Arial" w:cs="Arial"/>
          <w:bCs/>
          <w:sz w:val="24"/>
          <w:szCs w:val="24"/>
        </w:rPr>
      </w:pPr>
    </w:p>
    <w:p w14:paraId="06E64DEB" w14:textId="7AD58E5B" w:rsidR="0067745D" w:rsidRPr="00CE0341" w:rsidRDefault="00526EDD" w:rsidP="00526EDD">
      <w:pPr>
        <w:widowControl w:val="0"/>
        <w:autoSpaceDE w:val="0"/>
        <w:autoSpaceDN w:val="0"/>
        <w:adjustRightInd w:val="0"/>
        <w:spacing w:after="0" w:line="240" w:lineRule="auto"/>
        <w:ind w:left="705" w:hanging="705"/>
        <w:jc w:val="both"/>
        <w:rPr>
          <w:rFonts w:ascii="Arial" w:hAnsi="Arial" w:cs="Arial"/>
          <w:bCs/>
          <w:sz w:val="24"/>
          <w:szCs w:val="24"/>
        </w:rPr>
      </w:pPr>
      <w:r w:rsidRPr="00CE0341">
        <w:rPr>
          <w:rFonts w:ascii="Arial" w:hAnsi="Arial" w:cs="Arial"/>
          <w:sz w:val="24"/>
          <w:szCs w:val="24"/>
        </w:rPr>
        <w:t>1</w:t>
      </w:r>
      <w:r w:rsidR="00F122D8">
        <w:rPr>
          <w:rFonts w:ascii="Arial" w:hAnsi="Arial" w:cs="Arial"/>
          <w:sz w:val="24"/>
          <w:szCs w:val="24"/>
        </w:rPr>
        <w:t>6</w:t>
      </w:r>
      <w:r w:rsidRPr="00CE0341">
        <w:rPr>
          <w:rFonts w:ascii="Arial" w:hAnsi="Arial" w:cs="Arial"/>
          <w:sz w:val="24"/>
          <w:szCs w:val="24"/>
        </w:rPr>
        <w:t>.</w:t>
      </w:r>
      <w:r w:rsidR="00F122D8">
        <w:rPr>
          <w:rFonts w:ascii="Arial" w:hAnsi="Arial" w:cs="Arial"/>
          <w:sz w:val="24"/>
          <w:szCs w:val="24"/>
        </w:rPr>
        <w:t>9</w:t>
      </w:r>
      <w:r w:rsidRPr="00CE0341">
        <w:rPr>
          <w:rFonts w:ascii="Arial" w:hAnsi="Arial" w:cs="Arial"/>
          <w:sz w:val="24"/>
          <w:szCs w:val="24"/>
        </w:rPr>
        <w:tab/>
      </w:r>
      <w:r w:rsidR="0067745D" w:rsidRPr="00CE0341">
        <w:rPr>
          <w:rFonts w:ascii="Arial" w:hAnsi="Arial" w:cs="Arial"/>
          <w:sz w:val="24"/>
          <w:szCs w:val="24"/>
        </w:rPr>
        <w:t>Applicants are expected to offer up their own measures to ensure their application is reasonably consistent with the licensing objectives, and they may wish to consider measures such as staff training on how to deal with suspected truant school children on the premises.</w:t>
      </w:r>
    </w:p>
    <w:p w14:paraId="753BD0DE" w14:textId="77777777" w:rsidR="00526EDD" w:rsidRPr="00CE0341" w:rsidRDefault="00526EDD" w:rsidP="00526EDD">
      <w:pPr>
        <w:widowControl w:val="0"/>
        <w:autoSpaceDE w:val="0"/>
        <w:autoSpaceDN w:val="0"/>
        <w:adjustRightInd w:val="0"/>
        <w:spacing w:after="0" w:line="240" w:lineRule="auto"/>
        <w:ind w:left="705" w:hanging="705"/>
        <w:jc w:val="both"/>
        <w:rPr>
          <w:rFonts w:ascii="Arial" w:hAnsi="Arial" w:cs="Arial"/>
          <w:bCs/>
          <w:sz w:val="24"/>
          <w:szCs w:val="24"/>
        </w:rPr>
      </w:pPr>
    </w:p>
    <w:p w14:paraId="7FD12CE9" w14:textId="340A5181" w:rsidR="0067745D" w:rsidRPr="00F122D8" w:rsidRDefault="00F122D8" w:rsidP="00F122D8">
      <w:pPr>
        <w:ind w:firstLine="705"/>
        <w:jc w:val="both"/>
        <w:rPr>
          <w:rFonts w:ascii="Arial" w:hAnsi="Arial" w:cs="Arial"/>
          <w:b/>
          <w:bCs/>
          <w:i/>
          <w:iCs/>
          <w:sz w:val="24"/>
          <w:szCs w:val="24"/>
        </w:rPr>
      </w:pPr>
      <w:r w:rsidRPr="00F122D8">
        <w:rPr>
          <w:rFonts w:ascii="Arial" w:hAnsi="Arial" w:cs="Arial"/>
          <w:b/>
          <w:i/>
          <w:iCs/>
          <w:sz w:val="24"/>
          <w:szCs w:val="24"/>
        </w:rPr>
        <w:t>(iii)</w:t>
      </w:r>
      <w:r w:rsidRPr="00F122D8">
        <w:rPr>
          <w:rFonts w:ascii="Arial" w:hAnsi="Arial" w:cs="Arial"/>
          <w:b/>
          <w:i/>
          <w:iCs/>
          <w:sz w:val="24"/>
          <w:szCs w:val="24"/>
        </w:rPr>
        <w:tab/>
      </w:r>
      <w:r w:rsidR="0067745D" w:rsidRPr="00F122D8">
        <w:rPr>
          <w:rFonts w:ascii="Arial" w:hAnsi="Arial" w:cs="Arial"/>
          <w:b/>
          <w:i/>
          <w:iCs/>
          <w:sz w:val="24"/>
          <w:szCs w:val="24"/>
        </w:rPr>
        <w:t>Casinos</w:t>
      </w:r>
    </w:p>
    <w:p w14:paraId="16B4E3B4" w14:textId="3390A47D"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bCs/>
          <w:sz w:val="24"/>
          <w:szCs w:val="24"/>
        </w:rPr>
      </w:pPr>
      <w:r w:rsidRPr="00CE0341">
        <w:rPr>
          <w:rFonts w:ascii="Arial" w:hAnsi="Arial" w:cs="Arial"/>
          <w:bCs/>
          <w:sz w:val="24"/>
          <w:szCs w:val="24"/>
        </w:rPr>
        <w:t>1</w:t>
      </w:r>
      <w:r w:rsidR="00F122D8">
        <w:rPr>
          <w:rFonts w:ascii="Arial" w:hAnsi="Arial" w:cs="Arial"/>
          <w:bCs/>
          <w:sz w:val="24"/>
          <w:szCs w:val="24"/>
        </w:rPr>
        <w:t>6</w:t>
      </w:r>
      <w:r w:rsidRPr="00CE0341">
        <w:rPr>
          <w:rFonts w:ascii="Arial" w:hAnsi="Arial" w:cs="Arial"/>
          <w:bCs/>
          <w:sz w:val="24"/>
          <w:szCs w:val="24"/>
        </w:rPr>
        <w:t>.1</w:t>
      </w:r>
      <w:r w:rsidR="00F122D8">
        <w:rPr>
          <w:rFonts w:ascii="Arial" w:hAnsi="Arial" w:cs="Arial"/>
          <w:bCs/>
          <w:sz w:val="24"/>
          <w:szCs w:val="24"/>
        </w:rPr>
        <w:t>0</w:t>
      </w:r>
      <w:r w:rsidRPr="00CE0341">
        <w:rPr>
          <w:rFonts w:ascii="Arial" w:hAnsi="Arial" w:cs="Arial"/>
          <w:bCs/>
          <w:sz w:val="24"/>
          <w:szCs w:val="24"/>
        </w:rPr>
        <w:tab/>
      </w:r>
      <w:r w:rsidR="0067745D" w:rsidRPr="00CE0341">
        <w:rPr>
          <w:rFonts w:ascii="Arial" w:hAnsi="Arial" w:cs="Arial"/>
          <w:bCs/>
          <w:sz w:val="24"/>
          <w:szCs w:val="24"/>
        </w:rPr>
        <w:t xml:space="preserve">The Licensing Authority has </w:t>
      </w:r>
      <w:r w:rsidR="0067745D" w:rsidRPr="00B94C7B">
        <w:rPr>
          <w:rFonts w:ascii="Arial" w:hAnsi="Arial" w:cs="Arial"/>
          <w:b/>
          <w:bCs/>
          <w:sz w:val="24"/>
          <w:szCs w:val="24"/>
        </w:rPr>
        <w:t>not</w:t>
      </w:r>
      <w:r w:rsidR="0067745D" w:rsidRPr="00CE0341">
        <w:rPr>
          <w:rFonts w:ascii="Arial" w:hAnsi="Arial" w:cs="Arial"/>
          <w:sz w:val="24"/>
          <w:szCs w:val="24"/>
        </w:rPr>
        <w:t xml:space="preserve"> passed a ‘no casino’ resolution under section 166 of the act although it is aware that it has the power to do so. The Licensing Authority reserves the right to review this in the future. </w:t>
      </w:r>
    </w:p>
    <w:p w14:paraId="34902A03" w14:textId="77777777" w:rsidR="0067745D" w:rsidRPr="00CE0341" w:rsidRDefault="0067745D" w:rsidP="00C0300E">
      <w:pPr>
        <w:spacing w:after="0" w:line="240" w:lineRule="auto"/>
        <w:jc w:val="both"/>
        <w:rPr>
          <w:rFonts w:ascii="Arial" w:hAnsi="Arial" w:cs="Arial"/>
          <w:sz w:val="24"/>
          <w:szCs w:val="24"/>
        </w:rPr>
      </w:pPr>
    </w:p>
    <w:p w14:paraId="70AB8736" w14:textId="4BF12865" w:rsidR="0067745D" w:rsidRDefault="00526EDD" w:rsidP="00C0300E">
      <w:pPr>
        <w:widowControl w:val="0"/>
        <w:autoSpaceDE w:val="0"/>
        <w:autoSpaceDN w:val="0"/>
        <w:adjustRightInd w:val="0"/>
        <w:spacing w:after="0" w:line="240" w:lineRule="auto"/>
        <w:ind w:left="705" w:hanging="705"/>
        <w:jc w:val="both"/>
        <w:rPr>
          <w:rFonts w:ascii="Arial" w:hAnsi="Arial" w:cs="Arial"/>
          <w:bCs/>
          <w:sz w:val="24"/>
          <w:szCs w:val="24"/>
          <w:u w:val="single"/>
        </w:rPr>
      </w:pPr>
      <w:r w:rsidRPr="00CE0341">
        <w:rPr>
          <w:rFonts w:ascii="Arial" w:hAnsi="Arial" w:cs="Arial"/>
          <w:sz w:val="24"/>
          <w:szCs w:val="24"/>
        </w:rPr>
        <w:t>1</w:t>
      </w:r>
      <w:r w:rsidR="00F122D8">
        <w:rPr>
          <w:rFonts w:ascii="Arial" w:hAnsi="Arial" w:cs="Arial"/>
          <w:sz w:val="24"/>
          <w:szCs w:val="24"/>
        </w:rPr>
        <w:t>6</w:t>
      </w:r>
      <w:r w:rsidRPr="00CE0341">
        <w:rPr>
          <w:rFonts w:ascii="Arial" w:hAnsi="Arial" w:cs="Arial"/>
          <w:sz w:val="24"/>
          <w:szCs w:val="24"/>
        </w:rPr>
        <w:t>.</w:t>
      </w:r>
      <w:r w:rsidR="00F122D8">
        <w:rPr>
          <w:rFonts w:ascii="Arial" w:hAnsi="Arial" w:cs="Arial"/>
          <w:sz w:val="24"/>
          <w:szCs w:val="24"/>
        </w:rPr>
        <w:t>11</w:t>
      </w:r>
      <w:r w:rsidRPr="00CE0341">
        <w:rPr>
          <w:rFonts w:ascii="Arial" w:hAnsi="Arial" w:cs="Arial"/>
          <w:sz w:val="24"/>
          <w:szCs w:val="24"/>
        </w:rPr>
        <w:tab/>
      </w:r>
      <w:r w:rsidR="0067745D" w:rsidRPr="00CE0341">
        <w:rPr>
          <w:rFonts w:ascii="Arial" w:hAnsi="Arial" w:cs="Arial"/>
          <w:sz w:val="24"/>
          <w:szCs w:val="24"/>
        </w:rPr>
        <w:t xml:space="preserve">Should such a resolution be made in the future then this Statement will be updated with details of that resolution including the reasons for the resolution. </w:t>
      </w:r>
      <w:r w:rsidR="0067745D" w:rsidRPr="00CE0341">
        <w:rPr>
          <w:rFonts w:ascii="Arial" w:hAnsi="Arial" w:cs="Arial"/>
          <w:bCs/>
          <w:sz w:val="24"/>
          <w:szCs w:val="24"/>
        </w:rPr>
        <w:t>There are currently no casinos operating in Knowsley</w:t>
      </w:r>
      <w:r w:rsidR="0067745D" w:rsidRPr="00CE0341">
        <w:rPr>
          <w:rFonts w:ascii="Arial" w:hAnsi="Arial" w:cs="Arial"/>
          <w:sz w:val="24"/>
          <w:szCs w:val="24"/>
        </w:rPr>
        <w:t xml:space="preserve"> </w:t>
      </w:r>
    </w:p>
    <w:p w14:paraId="00AED7CA" w14:textId="77777777" w:rsidR="00AB7CA1" w:rsidRPr="00AB7CA1" w:rsidRDefault="00AB7CA1" w:rsidP="00C0300E">
      <w:pPr>
        <w:widowControl w:val="0"/>
        <w:autoSpaceDE w:val="0"/>
        <w:autoSpaceDN w:val="0"/>
        <w:adjustRightInd w:val="0"/>
        <w:spacing w:after="0" w:line="240" w:lineRule="auto"/>
        <w:ind w:left="705" w:hanging="705"/>
        <w:jc w:val="both"/>
        <w:rPr>
          <w:rFonts w:ascii="Arial" w:hAnsi="Arial" w:cs="Arial"/>
          <w:bCs/>
          <w:sz w:val="24"/>
          <w:szCs w:val="24"/>
          <w:u w:val="single"/>
        </w:rPr>
      </w:pPr>
    </w:p>
    <w:p w14:paraId="62B4E559" w14:textId="6EF949D5" w:rsidR="0067745D" w:rsidRPr="00F122D8" w:rsidRDefault="00526EDD" w:rsidP="00C0300E">
      <w:pPr>
        <w:spacing w:after="0" w:line="240" w:lineRule="auto"/>
        <w:jc w:val="both"/>
        <w:rPr>
          <w:rFonts w:ascii="Arial" w:hAnsi="Arial" w:cs="Arial"/>
          <w:b/>
          <w:bCs/>
          <w:i/>
          <w:iCs/>
          <w:sz w:val="24"/>
          <w:szCs w:val="24"/>
        </w:rPr>
      </w:pPr>
      <w:r w:rsidRPr="00CE0341">
        <w:rPr>
          <w:rFonts w:ascii="Arial" w:hAnsi="Arial" w:cs="Arial"/>
          <w:b/>
          <w:bCs/>
          <w:sz w:val="24"/>
          <w:szCs w:val="24"/>
        </w:rPr>
        <w:tab/>
      </w:r>
      <w:r w:rsidR="00F122D8" w:rsidRPr="00F122D8">
        <w:rPr>
          <w:rFonts w:ascii="Arial" w:hAnsi="Arial" w:cs="Arial"/>
          <w:b/>
          <w:bCs/>
          <w:i/>
          <w:iCs/>
          <w:sz w:val="24"/>
          <w:szCs w:val="24"/>
        </w:rPr>
        <w:t>(iv)</w:t>
      </w:r>
      <w:r w:rsidR="00F122D8" w:rsidRPr="00F122D8">
        <w:rPr>
          <w:rFonts w:ascii="Arial" w:hAnsi="Arial" w:cs="Arial"/>
          <w:b/>
          <w:bCs/>
          <w:i/>
          <w:iCs/>
          <w:sz w:val="24"/>
          <w:szCs w:val="24"/>
        </w:rPr>
        <w:tab/>
      </w:r>
      <w:r w:rsidR="0067745D" w:rsidRPr="00F122D8">
        <w:rPr>
          <w:rFonts w:ascii="Arial" w:hAnsi="Arial" w:cs="Arial"/>
          <w:b/>
          <w:bCs/>
          <w:i/>
          <w:iCs/>
          <w:sz w:val="24"/>
          <w:szCs w:val="24"/>
        </w:rPr>
        <w:t>Bingo premises</w:t>
      </w:r>
    </w:p>
    <w:p w14:paraId="61730665" w14:textId="77777777" w:rsidR="00C0300E" w:rsidRPr="00CE0341" w:rsidRDefault="00C0300E" w:rsidP="00C0300E">
      <w:pPr>
        <w:spacing w:after="0" w:line="240" w:lineRule="auto"/>
        <w:jc w:val="both"/>
        <w:rPr>
          <w:rFonts w:ascii="Arial" w:hAnsi="Arial" w:cs="Arial"/>
          <w:b/>
          <w:sz w:val="24"/>
          <w:szCs w:val="24"/>
        </w:rPr>
      </w:pPr>
    </w:p>
    <w:p w14:paraId="50CF5FAC" w14:textId="206F1156" w:rsidR="0067745D" w:rsidRPr="00CE0341" w:rsidRDefault="00526EDD" w:rsidP="00C0300E">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.1</w:t>
      </w:r>
      <w:r w:rsidR="008240EC">
        <w:rPr>
          <w:rFonts w:ascii="Arial" w:hAnsi="Arial" w:cs="Arial"/>
          <w:sz w:val="24"/>
          <w:szCs w:val="24"/>
        </w:rPr>
        <w:t>2</w:t>
      </w:r>
      <w:r w:rsidRPr="00CE0341">
        <w:rPr>
          <w:rFonts w:ascii="Arial" w:hAnsi="Arial" w:cs="Arial"/>
          <w:sz w:val="24"/>
          <w:szCs w:val="24"/>
        </w:rPr>
        <w:tab/>
      </w:r>
      <w:r w:rsidR="0067745D" w:rsidRPr="00CE0341">
        <w:rPr>
          <w:rFonts w:ascii="Arial" w:hAnsi="Arial" w:cs="Arial"/>
          <w:sz w:val="24"/>
          <w:szCs w:val="24"/>
        </w:rPr>
        <w:t>Bingo is not given a statutory definition in the Act although two types of bingo are commonly understood:</w:t>
      </w:r>
    </w:p>
    <w:p w14:paraId="3E96293E" w14:textId="77777777" w:rsidR="0067745D" w:rsidRPr="00CE0341" w:rsidRDefault="0067745D" w:rsidP="00C0300E">
      <w:pPr>
        <w:pStyle w:val="ListParagraph"/>
        <w:spacing w:after="0" w:line="240" w:lineRule="auto"/>
        <w:ind w:left="705"/>
        <w:jc w:val="both"/>
        <w:rPr>
          <w:rFonts w:ascii="Arial" w:hAnsi="Arial" w:cs="Arial"/>
          <w:sz w:val="24"/>
          <w:szCs w:val="24"/>
        </w:rPr>
      </w:pPr>
    </w:p>
    <w:p w14:paraId="21B90E9C" w14:textId="46693210"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AB7CA1">
        <w:rPr>
          <w:rFonts w:ascii="Arial" w:hAnsi="Arial" w:cs="Arial"/>
          <w:b/>
          <w:i/>
          <w:iCs/>
          <w:sz w:val="24"/>
          <w:szCs w:val="24"/>
        </w:rPr>
        <w:t>Cash bingo</w:t>
      </w:r>
      <w:r w:rsidRPr="00CE0341">
        <w:rPr>
          <w:rFonts w:ascii="Arial" w:hAnsi="Arial" w:cs="Arial"/>
          <w:sz w:val="24"/>
          <w:szCs w:val="24"/>
        </w:rPr>
        <w:t>, where the stakes paid make up the cash prizes that are won.</w:t>
      </w:r>
    </w:p>
    <w:p w14:paraId="4CB2586B"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53723D67" w14:textId="77777777" w:rsidR="0067745D" w:rsidRPr="00CE0341"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AB7CA1">
        <w:rPr>
          <w:rFonts w:ascii="Arial" w:hAnsi="Arial" w:cs="Arial"/>
          <w:b/>
          <w:i/>
          <w:iCs/>
          <w:sz w:val="24"/>
          <w:szCs w:val="24"/>
        </w:rPr>
        <w:t>Prize bingo</w:t>
      </w:r>
      <w:r w:rsidRPr="00CE0341">
        <w:rPr>
          <w:rFonts w:ascii="Arial" w:hAnsi="Arial" w:cs="Arial"/>
          <w:sz w:val="24"/>
          <w:szCs w:val="24"/>
        </w:rPr>
        <w:t xml:space="preserve">, where various forms of prizes are won, not directly related to the stakes paid. </w:t>
      </w:r>
    </w:p>
    <w:p w14:paraId="60AA843D" w14:textId="77777777" w:rsidR="0067745D" w:rsidRPr="00CE0341" w:rsidRDefault="0067745D" w:rsidP="00C0300E">
      <w:pPr>
        <w:pStyle w:val="ListParagraph"/>
        <w:spacing w:after="0" w:line="240" w:lineRule="auto"/>
        <w:jc w:val="both"/>
        <w:rPr>
          <w:rFonts w:ascii="Arial" w:hAnsi="Arial" w:cs="Arial"/>
          <w:b/>
          <w:sz w:val="24"/>
          <w:szCs w:val="24"/>
        </w:rPr>
      </w:pPr>
    </w:p>
    <w:p w14:paraId="60F6C51D" w14:textId="166C7C76" w:rsidR="00526ED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13</w:t>
      </w:r>
      <w:r w:rsidRPr="00CE0341">
        <w:rPr>
          <w:rFonts w:ascii="Arial" w:hAnsi="Arial" w:cs="Arial"/>
          <w:sz w:val="24"/>
          <w:szCs w:val="24"/>
        </w:rPr>
        <w:tab/>
      </w:r>
      <w:r w:rsidR="0067745D" w:rsidRPr="00CE0341">
        <w:rPr>
          <w:rFonts w:ascii="Arial" w:hAnsi="Arial" w:cs="Arial"/>
          <w:sz w:val="24"/>
          <w:szCs w:val="24"/>
        </w:rPr>
        <w:t>In order to offer both types of Bingo, a premises licence is required from the Licensing Authority. Prize</w:t>
      </w:r>
      <w:r w:rsidR="0067745D" w:rsidRPr="00CE0341">
        <w:rPr>
          <w:rFonts w:ascii="Arial" w:hAnsi="Arial" w:cs="Arial"/>
          <w:b/>
          <w:sz w:val="24"/>
          <w:szCs w:val="24"/>
        </w:rPr>
        <w:t xml:space="preserve"> </w:t>
      </w:r>
      <w:r w:rsidR="0067745D" w:rsidRPr="00CE0341">
        <w:rPr>
          <w:rFonts w:ascii="Arial" w:hAnsi="Arial" w:cs="Arial"/>
          <w:sz w:val="24"/>
          <w:szCs w:val="24"/>
        </w:rPr>
        <w:t>Bingo can also be played at AGC’s, Licensed and Unlicensed FEC’s, travelling fairs, or any premises with a prize gaming permit. Some Bingo with limited stakes and prizes is permitted on alcohol licensed premises and clubs.</w:t>
      </w:r>
    </w:p>
    <w:p w14:paraId="4AEF406D" w14:textId="77777777" w:rsidR="00526EDD" w:rsidRPr="00CE0341" w:rsidRDefault="00526EDD" w:rsidP="00526EDD">
      <w:pPr>
        <w:widowControl w:val="0"/>
        <w:autoSpaceDE w:val="0"/>
        <w:autoSpaceDN w:val="0"/>
        <w:adjustRightInd w:val="0"/>
        <w:spacing w:after="0" w:line="240" w:lineRule="auto"/>
        <w:ind w:left="705" w:hanging="705"/>
        <w:jc w:val="both"/>
        <w:rPr>
          <w:rFonts w:ascii="Arial" w:hAnsi="Arial" w:cs="Arial"/>
          <w:sz w:val="24"/>
          <w:szCs w:val="24"/>
        </w:rPr>
      </w:pPr>
    </w:p>
    <w:p w14:paraId="3EB6378E" w14:textId="3D310510"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14</w:t>
      </w:r>
      <w:r w:rsidRPr="00CE0341">
        <w:rPr>
          <w:rFonts w:ascii="Arial" w:hAnsi="Arial" w:cs="Arial"/>
          <w:sz w:val="24"/>
          <w:szCs w:val="24"/>
        </w:rPr>
        <w:tab/>
      </w:r>
      <w:r w:rsidR="0067745D" w:rsidRPr="00CE0341">
        <w:rPr>
          <w:rFonts w:ascii="Arial" w:hAnsi="Arial" w:cs="Arial"/>
          <w:sz w:val="24"/>
          <w:szCs w:val="24"/>
        </w:rPr>
        <w:t xml:space="preserve">Licensed Bingo Premises </w:t>
      </w:r>
      <w:proofErr w:type="gramStart"/>
      <w:r w:rsidR="0067745D" w:rsidRPr="00CE0341">
        <w:rPr>
          <w:rFonts w:ascii="Arial" w:hAnsi="Arial" w:cs="Arial"/>
          <w:sz w:val="24"/>
          <w:szCs w:val="24"/>
        </w:rPr>
        <w:t>are able to</w:t>
      </w:r>
      <w:proofErr w:type="gramEnd"/>
      <w:r w:rsidR="0067745D" w:rsidRPr="00CE0341">
        <w:rPr>
          <w:rFonts w:ascii="Arial" w:hAnsi="Arial" w:cs="Arial"/>
          <w:sz w:val="24"/>
          <w:szCs w:val="24"/>
        </w:rPr>
        <w:t xml:space="preserve"> make Category B3, C and D gaming machines available for use</w:t>
      </w:r>
      <w:r w:rsidR="00F84FFB">
        <w:rPr>
          <w:rFonts w:ascii="Arial" w:hAnsi="Arial" w:cs="Arial"/>
          <w:sz w:val="24"/>
          <w:szCs w:val="24"/>
        </w:rPr>
        <w:t>.</w:t>
      </w:r>
      <w:r w:rsidR="0067745D" w:rsidRPr="00CE0341">
        <w:rPr>
          <w:rFonts w:ascii="Arial" w:hAnsi="Arial" w:cs="Arial"/>
          <w:sz w:val="24"/>
          <w:szCs w:val="24"/>
        </w:rPr>
        <w:t xml:space="preserve"> The holder of </w:t>
      </w:r>
      <w:r w:rsidR="00F84FFB" w:rsidRPr="00CE0341">
        <w:rPr>
          <w:rFonts w:ascii="Arial" w:hAnsi="Arial" w:cs="Arial"/>
          <w:sz w:val="24"/>
          <w:szCs w:val="24"/>
        </w:rPr>
        <w:t>a</w:t>
      </w:r>
      <w:r w:rsidR="0067745D" w:rsidRPr="00CE0341">
        <w:rPr>
          <w:rFonts w:ascii="Arial" w:hAnsi="Arial" w:cs="Arial"/>
          <w:sz w:val="24"/>
          <w:szCs w:val="24"/>
        </w:rPr>
        <w:t xml:space="preserve"> Bingo premises licence can offer an unlimited number of category C or D machines, and a number of category B3 gaming machines not exceeding 20% of the total number of gaming machines available for use.</w:t>
      </w:r>
    </w:p>
    <w:p w14:paraId="6F7E0D23" w14:textId="77777777" w:rsidR="0067745D" w:rsidRPr="00CE0341" w:rsidRDefault="0067745D" w:rsidP="00C0300E">
      <w:pPr>
        <w:spacing w:after="0" w:line="240" w:lineRule="auto"/>
        <w:jc w:val="both"/>
        <w:rPr>
          <w:rFonts w:ascii="Arial" w:hAnsi="Arial" w:cs="Arial"/>
          <w:sz w:val="24"/>
          <w:szCs w:val="24"/>
          <w:u w:val="single"/>
        </w:rPr>
      </w:pPr>
    </w:p>
    <w:p w14:paraId="710BF5E8" w14:textId="1C9C014B" w:rsidR="0067745D"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15</w:t>
      </w:r>
      <w:r w:rsidRPr="00CE0341">
        <w:rPr>
          <w:rFonts w:ascii="Arial" w:hAnsi="Arial" w:cs="Arial"/>
          <w:sz w:val="24"/>
          <w:szCs w:val="24"/>
        </w:rPr>
        <w:tab/>
      </w:r>
      <w:r w:rsidR="0067745D" w:rsidRPr="00CE0341">
        <w:rPr>
          <w:rFonts w:ascii="Arial" w:hAnsi="Arial" w:cs="Arial"/>
          <w:sz w:val="24"/>
          <w:szCs w:val="24"/>
        </w:rPr>
        <w:t xml:space="preserve">Children and young people are allowed into bingo premises. </w:t>
      </w:r>
      <w:r w:rsidR="00F84FFB" w:rsidRPr="00CE0341">
        <w:rPr>
          <w:rFonts w:ascii="Arial" w:hAnsi="Arial" w:cs="Arial"/>
          <w:sz w:val="24"/>
          <w:szCs w:val="24"/>
        </w:rPr>
        <w:t>However,</w:t>
      </w:r>
      <w:r w:rsidR="0067745D" w:rsidRPr="00CE0341">
        <w:rPr>
          <w:rFonts w:ascii="Arial" w:hAnsi="Arial" w:cs="Arial"/>
          <w:sz w:val="24"/>
          <w:szCs w:val="24"/>
        </w:rPr>
        <w:t xml:space="preserve"> they are not permitted to participate in the bingo, and if category B or C machines are made available for use these machines must be separated from areas where children and young people are allowed. </w:t>
      </w:r>
    </w:p>
    <w:p w14:paraId="35AD9D4A" w14:textId="77777777" w:rsidR="00AB7CA1" w:rsidRPr="00AB7CA1" w:rsidRDefault="00AB7CA1" w:rsidP="00AB7CA1">
      <w:pPr>
        <w:widowControl w:val="0"/>
        <w:autoSpaceDE w:val="0"/>
        <w:autoSpaceDN w:val="0"/>
        <w:adjustRightInd w:val="0"/>
        <w:spacing w:after="0" w:line="240" w:lineRule="auto"/>
        <w:ind w:left="705" w:hanging="705"/>
        <w:jc w:val="both"/>
        <w:rPr>
          <w:rFonts w:ascii="Arial" w:hAnsi="Arial" w:cs="Arial"/>
          <w:sz w:val="24"/>
          <w:szCs w:val="24"/>
        </w:rPr>
      </w:pPr>
    </w:p>
    <w:p w14:paraId="743A9357" w14:textId="3BFBD25F" w:rsidR="0067745D" w:rsidRPr="00CE0341" w:rsidRDefault="00526EDD" w:rsidP="00384200">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16</w:t>
      </w:r>
      <w:r w:rsidRPr="00CE0341">
        <w:rPr>
          <w:rFonts w:ascii="Arial" w:hAnsi="Arial" w:cs="Arial"/>
          <w:sz w:val="24"/>
          <w:szCs w:val="24"/>
        </w:rPr>
        <w:tab/>
      </w:r>
      <w:r w:rsidR="0067745D" w:rsidRPr="00CE0341">
        <w:rPr>
          <w:rFonts w:ascii="Arial" w:hAnsi="Arial" w:cs="Arial"/>
          <w:sz w:val="24"/>
          <w:szCs w:val="24"/>
        </w:rPr>
        <w:t xml:space="preserve">In accordance with the Gambling Commission’s guidance the Licensing Authority will need to be satisfied that </w:t>
      </w:r>
      <w:r w:rsidR="00E33D5D">
        <w:rPr>
          <w:rFonts w:ascii="Arial" w:hAnsi="Arial" w:cs="Arial"/>
          <w:sz w:val="24"/>
          <w:szCs w:val="24"/>
        </w:rPr>
        <w:t>B</w:t>
      </w:r>
      <w:r w:rsidR="0067745D" w:rsidRPr="00CE0341">
        <w:rPr>
          <w:rFonts w:ascii="Arial" w:hAnsi="Arial" w:cs="Arial"/>
          <w:sz w:val="24"/>
          <w:szCs w:val="24"/>
        </w:rPr>
        <w:t xml:space="preserve">ingo can </w:t>
      </w:r>
      <w:proofErr w:type="gramStart"/>
      <w:r w:rsidR="0067745D" w:rsidRPr="00CE0341">
        <w:rPr>
          <w:rFonts w:ascii="Arial" w:hAnsi="Arial" w:cs="Arial"/>
          <w:sz w:val="24"/>
          <w:szCs w:val="24"/>
        </w:rPr>
        <w:t>actually be</w:t>
      </w:r>
      <w:proofErr w:type="gramEnd"/>
      <w:r w:rsidR="0067745D" w:rsidRPr="00CE0341">
        <w:rPr>
          <w:rFonts w:ascii="Arial" w:hAnsi="Arial" w:cs="Arial"/>
          <w:sz w:val="24"/>
          <w:szCs w:val="24"/>
        </w:rPr>
        <w:t xml:space="preserve"> played in any </w:t>
      </w:r>
      <w:r w:rsidR="00D74E19">
        <w:rPr>
          <w:rFonts w:ascii="Arial" w:hAnsi="Arial" w:cs="Arial"/>
          <w:sz w:val="24"/>
          <w:szCs w:val="24"/>
        </w:rPr>
        <w:t>b</w:t>
      </w:r>
      <w:r w:rsidR="0067745D" w:rsidRPr="00CE0341">
        <w:rPr>
          <w:rFonts w:ascii="Arial" w:hAnsi="Arial" w:cs="Arial"/>
          <w:sz w:val="24"/>
          <w:szCs w:val="24"/>
        </w:rPr>
        <w:t xml:space="preserve">ingo premises for which a premises licence is issued.  Operators will also be expected to adhere to a number of mandatory conditions </w:t>
      </w:r>
      <w:proofErr w:type="gramStart"/>
      <w:r w:rsidR="0067745D" w:rsidRPr="00CE0341">
        <w:rPr>
          <w:rFonts w:ascii="Arial" w:hAnsi="Arial" w:cs="Arial"/>
          <w:sz w:val="24"/>
          <w:szCs w:val="24"/>
        </w:rPr>
        <w:t>in order to</w:t>
      </w:r>
      <w:proofErr w:type="gramEnd"/>
      <w:r w:rsidR="0067745D" w:rsidRPr="00CE0341">
        <w:rPr>
          <w:rFonts w:ascii="Arial" w:hAnsi="Arial" w:cs="Arial"/>
          <w:sz w:val="24"/>
          <w:szCs w:val="24"/>
        </w:rPr>
        <w:t xml:space="preserve"> be reasonably consistent with the licensing objectives, including signage, access, and measures to ensure that under 18’s do not play Bingo or access Category B or C Gaming Machines.</w:t>
      </w:r>
    </w:p>
    <w:p w14:paraId="72B2A45F" w14:textId="77777777" w:rsidR="00384200" w:rsidRPr="00CE0341" w:rsidRDefault="00384200" w:rsidP="00384200">
      <w:pPr>
        <w:widowControl w:val="0"/>
        <w:autoSpaceDE w:val="0"/>
        <w:autoSpaceDN w:val="0"/>
        <w:adjustRightInd w:val="0"/>
        <w:spacing w:after="0" w:line="240" w:lineRule="auto"/>
        <w:ind w:left="705" w:hanging="705"/>
        <w:jc w:val="both"/>
        <w:rPr>
          <w:rFonts w:ascii="Arial" w:hAnsi="Arial" w:cs="Arial"/>
          <w:sz w:val="24"/>
          <w:szCs w:val="24"/>
        </w:rPr>
      </w:pPr>
    </w:p>
    <w:p w14:paraId="7C25A1D8" w14:textId="7CA2C0A0" w:rsidR="0067745D" w:rsidRPr="008240EC" w:rsidRDefault="008240EC" w:rsidP="008240EC">
      <w:pPr>
        <w:ind w:firstLine="705"/>
        <w:jc w:val="both"/>
        <w:rPr>
          <w:rFonts w:ascii="Arial" w:hAnsi="Arial" w:cs="Arial"/>
          <w:b/>
          <w:i/>
          <w:iCs/>
          <w:sz w:val="24"/>
          <w:szCs w:val="24"/>
        </w:rPr>
      </w:pPr>
      <w:r w:rsidRPr="008240EC">
        <w:rPr>
          <w:rFonts w:ascii="Arial" w:hAnsi="Arial" w:cs="Arial"/>
          <w:b/>
          <w:i/>
          <w:iCs/>
          <w:sz w:val="24"/>
          <w:szCs w:val="24"/>
        </w:rPr>
        <w:t>(v)</w:t>
      </w:r>
      <w:r w:rsidRPr="008240EC">
        <w:rPr>
          <w:rFonts w:ascii="Arial" w:hAnsi="Arial" w:cs="Arial"/>
          <w:b/>
          <w:i/>
          <w:iCs/>
          <w:sz w:val="24"/>
          <w:szCs w:val="24"/>
        </w:rPr>
        <w:tab/>
      </w:r>
      <w:r w:rsidR="0067745D" w:rsidRPr="008240EC">
        <w:rPr>
          <w:rFonts w:ascii="Arial" w:hAnsi="Arial" w:cs="Arial"/>
          <w:b/>
          <w:i/>
          <w:iCs/>
          <w:sz w:val="24"/>
          <w:szCs w:val="24"/>
        </w:rPr>
        <w:t xml:space="preserve">Betting premises </w:t>
      </w:r>
    </w:p>
    <w:p w14:paraId="4ABEC903" w14:textId="4149DF61" w:rsidR="0067745D" w:rsidRPr="00CE0341" w:rsidRDefault="00526EDD" w:rsidP="00526EDD">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17</w:t>
      </w:r>
      <w:r w:rsidRPr="00CE0341">
        <w:rPr>
          <w:rFonts w:ascii="Arial" w:hAnsi="Arial" w:cs="Arial"/>
          <w:sz w:val="24"/>
          <w:szCs w:val="24"/>
        </w:rPr>
        <w:tab/>
      </w:r>
      <w:r w:rsidR="0067745D" w:rsidRPr="00CE0341">
        <w:rPr>
          <w:rFonts w:ascii="Arial" w:hAnsi="Arial" w:cs="Arial"/>
          <w:sz w:val="24"/>
          <w:szCs w:val="24"/>
        </w:rPr>
        <w:t>There are 2 types of betting premises which require a premises licence from the Licensing Authority;</w:t>
      </w:r>
    </w:p>
    <w:p w14:paraId="14326783" w14:textId="77777777" w:rsidR="0067745D" w:rsidRPr="00CE0341" w:rsidRDefault="0067745D" w:rsidP="0067745D">
      <w:pPr>
        <w:pStyle w:val="ListParagraph"/>
        <w:ind w:left="705"/>
        <w:jc w:val="both"/>
        <w:rPr>
          <w:rFonts w:ascii="Arial" w:hAnsi="Arial" w:cs="Arial"/>
          <w:sz w:val="24"/>
          <w:szCs w:val="24"/>
        </w:rPr>
      </w:pPr>
    </w:p>
    <w:p w14:paraId="6CB9C3E2" w14:textId="0D72131B"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Betting Premises (for example betting offices on the high street)</w:t>
      </w:r>
    </w:p>
    <w:p w14:paraId="6C53A023" w14:textId="77777777" w:rsidR="00EA7C73" w:rsidRPr="00CE0341" w:rsidRDefault="00EA7C73" w:rsidP="00EA7C73">
      <w:pPr>
        <w:widowControl w:val="0"/>
        <w:autoSpaceDE w:val="0"/>
        <w:autoSpaceDN w:val="0"/>
        <w:adjustRightInd w:val="0"/>
        <w:spacing w:after="0" w:line="240" w:lineRule="auto"/>
        <w:ind w:left="1080"/>
        <w:jc w:val="both"/>
        <w:rPr>
          <w:rFonts w:ascii="Arial" w:hAnsi="Arial" w:cs="Arial"/>
          <w:sz w:val="24"/>
          <w:szCs w:val="24"/>
        </w:rPr>
      </w:pPr>
    </w:p>
    <w:p w14:paraId="2D9CB741" w14:textId="77777777" w:rsidR="0067745D" w:rsidRPr="00CE0341"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 xml:space="preserve">Tracks (which can be on-course or-off course). </w:t>
      </w:r>
    </w:p>
    <w:p w14:paraId="702EFFB8" w14:textId="77777777" w:rsidR="0067745D" w:rsidRPr="00CE0341" w:rsidRDefault="0067745D" w:rsidP="00C0300E">
      <w:pPr>
        <w:spacing w:after="0" w:line="240" w:lineRule="auto"/>
        <w:jc w:val="both"/>
        <w:rPr>
          <w:rFonts w:ascii="Arial" w:hAnsi="Arial" w:cs="Arial"/>
          <w:sz w:val="24"/>
          <w:szCs w:val="24"/>
        </w:rPr>
      </w:pPr>
      <w:r w:rsidRPr="00CE0341">
        <w:rPr>
          <w:rFonts w:ascii="Arial" w:hAnsi="Arial" w:cs="Arial"/>
          <w:sz w:val="24"/>
          <w:szCs w:val="24"/>
        </w:rPr>
        <w:tab/>
      </w:r>
    </w:p>
    <w:p w14:paraId="56151E25" w14:textId="4A0B7404"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18</w:t>
      </w:r>
      <w:r w:rsidRPr="00CE0341">
        <w:rPr>
          <w:rFonts w:ascii="Arial" w:hAnsi="Arial" w:cs="Arial"/>
          <w:sz w:val="24"/>
          <w:szCs w:val="24"/>
        </w:rPr>
        <w:tab/>
      </w:r>
      <w:r w:rsidR="0067745D" w:rsidRPr="00CE0341">
        <w:rPr>
          <w:rFonts w:ascii="Arial" w:hAnsi="Arial" w:cs="Arial"/>
          <w:sz w:val="24"/>
          <w:szCs w:val="24"/>
        </w:rPr>
        <w:t xml:space="preserve">When considering the suitability of betting premises and whether to impose conditions on a licence the Licensing Authority will </w:t>
      </w:r>
      <w:proofErr w:type="gramStart"/>
      <w:r w:rsidR="0067745D" w:rsidRPr="00CE0341">
        <w:rPr>
          <w:rFonts w:ascii="Arial" w:hAnsi="Arial" w:cs="Arial"/>
          <w:sz w:val="24"/>
          <w:szCs w:val="24"/>
        </w:rPr>
        <w:t>take into account</w:t>
      </w:r>
      <w:proofErr w:type="gramEnd"/>
      <w:r w:rsidR="0067745D" w:rsidRPr="00CE0341">
        <w:rPr>
          <w:rFonts w:ascii="Arial" w:hAnsi="Arial" w:cs="Arial"/>
          <w:sz w:val="24"/>
          <w:szCs w:val="24"/>
        </w:rPr>
        <w:t xml:space="preserve"> factors such as the size of the premises, structure and layout, the location, and measures for supervision. Under 18’s are not allowed to enter betting premises.</w:t>
      </w:r>
    </w:p>
    <w:p w14:paraId="0332454A" w14:textId="77777777" w:rsidR="0067745D" w:rsidRPr="00CE0341" w:rsidRDefault="0067745D" w:rsidP="00C0300E">
      <w:pPr>
        <w:spacing w:after="0" w:line="240" w:lineRule="auto"/>
        <w:jc w:val="both"/>
        <w:rPr>
          <w:rFonts w:ascii="Arial" w:hAnsi="Arial" w:cs="Arial"/>
          <w:sz w:val="24"/>
          <w:szCs w:val="24"/>
        </w:rPr>
      </w:pPr>
    </w:p>
    <w:p w14:paraId="3A98E52D" w14:textId="58C4C21E"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19</w:t>
      </w:r>
      <w:r w:rsidRPr="00CE0341">
        <w:rPr>
          <w:rFonts w:ascii="Arial" w:hAnsi="Arial" w:cs="Arial"/>
          <w:sz w:val="24"/>
          <w:szCs w:val="24"/>
        </w:rPr>
        <w:tab/>
      </w:r>
      <w:r w:rsidR="0067745D" w:rsidRPr="00CE0341">
        <w:rPr>
          <w:rFonts w:ascii="Arial" w:hAnsi="Arial" w:cs="Arial"/>
          <w:sz w:val="24"/>
          <w:szCs w:val="24"/>
        </w:rPr>
        <w:t xml:space="preserve">There are a number of mandatory conditions attached to betting premises </w:t>
      </w:r>
      <w:proofErr w:type="gramStart"/>
      <w:r w:rsidR="0067745D" w:rsidRPr="00CE0341">
        <w:rPr>
          <w:rFonts w:ascii="Arial" w:hAnsi="Arial" w:cs="Arial"/>
          <w:sz w:val="24"/>
          <w:szCs w:val="24"/>
        </w:rPr>
        <w:t>including;</w:t>
      </w:r>
      <w:proofErr w:type="gramEnd"/>
      <w:r w:rsidR="0067745D" w:rsidRPr="00CE0341">
        <w:rPr>
          <w:rFonts w:ascii="Arial" w:hAnsi="Arial" w:cs="Arial"/>
          <w:sz w:val="24"/>
          <w:szCs w:val="24"/>
        </w:rPr>
        <w:t xml:space="preserve"> </w:t>
      </w:r>
    </w:p>
    <w:p w14:paraId="169CB928" w14:textId="77777777" w:rsidR="0067745D" w:rsidRPr="00CE0341" w:rsidRDefault="0067745D" w:rsidP="00C0300E">
      <w:pPr>
        <w:spacing w:after="0" w:line="240" w:lineRule="auto"/>
        <w:jc w:val="both"/>
        <w:rPr>
          <w:rFonts w:ascii="Arial" w:hAnsi="Arial" w:cs="Arial"/>
          <w:bCs/>
          <w:sz w:val="24"/>
          <w:szCs w:val="24"/>
        </w:rPr>
      </w:pPr>
    </w:p>
    <w:p w14:paraId="1577FACA" w14:textId="092005C2"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a notice to be displayed at all entrances stating that no persons under the age of 18 years will be admitted;</w:t>
      </w:r>
    </w:p>
    <w:p w14:paraId="2C89953B"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36DCE742" w14:textId="352EC34A"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no music, dancing or other entertainment is allowed;</w:t>
      </w:r>
    </w:p>
    <w:p w14:paraId="5E06B2F7"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53A09A94" w14:textId="78715E69" w:rsidR="0067745D"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the only publications that can be sold or made available are racing periodicals or specialist betting publications</w:t>
      </w:r>
    </w:p>
    <w:p w14:paraId="303FE20C"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5357042B" w14:textId="77777777" w:rsidR="0067745D" w:rsidRPr="00CE0341" w:rsidRDefault="0067745D" w:rsidP="0021757F">
      <w:pPr>
        <w:widowControl w:val="0"/>
        <w:numPr>
          <w:ilvl w:val="0"/>
          <w:numId w:val="6"/>
        </w:numPr>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consumption of alcohol is prohibited.</w:t>
      </w:r>
    </w:p>
    <w:p w14:paraId="4C47CEBF" w14:textId="77777777" w:rsidR="0067745D" w:rsidRPr="00CE0341" w:rsidRDefault="0067745D" w:rsidP="00C0300E">
      <w:pPr>
        <w:spacing w:after="0" w:line="240" w:lineRule="auto"/>
        <w:jc w:val="both"/>
        <w:rPr>
          <w:rFonts w:ascii="Arial" w:hAnsi="Arial" w:cs="Arial"/>
          <w:sz w:val="24"/>
          <w:szCs w:val="24"/>
        </w:rPr>
      </w:pPr>
    </w:p>
    <w:p w14:paraId="79D34927" w14:textId="76C059AE"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20</w:t>
      </w:r>
      <w:r w:rsidRPr="00CE0341">
        <w:rPr>
          <w:rFonts w:ascii="Arial" w:hAnsi="Arial" w:cs="Arial"/>
          <w:sz w:val="24"/>
          <w:szCs w:val="24"/>
        </w:rPr>
        <w:tab/>
      </w:r>
      <w:r w:rsidR="0067745D" w:rsidRPr="00CE0341">
        <w:rPr>
          <w:rFonts w:ascii="Arial" w:hAnsi="Arial" w:cs="Arial"/>
          <w:sz w:val="24"/>
          <w:szCs w:val="24"/>
        </w:rPr>
        <w:t xml:space="preserve">Betting premises cannot offer gambling facilities between the hours of 10pm on one day and 7am the next day. This is a default condition under the </w:t>
      </w:r>
      <w:r w:rsidR="00B912A4">
        <w:rPr>
          <w:rFonts w:ascii="Arial" w:hAnsi="Arial" w:cs="Arial"/>
          <w:sz w:val="24"/>
          <w:szCs w:val="24"/>
        </w:rPr>
        <w:t>A</w:t>
      </w:r>
      <w:r w:rsidR="0067745D" w:rsidRPr="00CE0341">
        <w:rPr>
          <w:rFonts w:ascii="Arial" w:hAnsi="Arial" w:cs="Arial"/>
          <w:sz w:val="24"/>
          <w:szCs w:val="24"/>
        </w:rPr>
        <w:t xml:space="preserve">ct although </w:t>
      </w:r>
      <w:r w:rsidR="0067745D" w:rsidRPr="00CE0341">
        <w:rPr>
          <w:rFonts w:ascii="Arial" w:hAnsi="Arial" w:cs="Arial"/>
          <w:sz w:val="24"/>
          <w:szCs w:val="24"/>
        </w:rPr>
        <w:lastRenderedPageBreak/>
        <w:t xml:space="preserve">the Licensing Authority does have discretion to either impose or exclude this default condition if appropriate. Betting Premises can make up to four gaming machines of category B2, B3 and B4, C or D available for use. The terminals commonly in use </w:t>
      </w:r>
      <w:proofErr w:type="gramStart"/>
      <w:r w:rsidR="0067745D" w:rsidRPr="00CE0341">
        <w:rPr>
          <w:rFonts w:ascii="Arial" w:hAnsi="Arial" w:cs="Arial"/>
          <w:sz w:val="24"/>
          <w:szCs w:val="24"/>
        </w:rPr>
        <w:t>are able to</w:t>
      </w:r>
      <w:proofErr w:type="gramEnd"/>
      <w:r w:rsidR="0067745D" w:rsidRPr="00CE0341">
        <w:rPr>
          <w:rFonts w:ascii="Arial" w:hAnsi="Arial" w:cs="Arial"/>
          <w:sz w:val="24"/>
          <w:szCs w:val="24"/>
        </w:rPr>
        <w:t xml:space="preserve"> provide both B2 and B3 content. Betting premises may also have Self-Service betting terminals (SSBT) which are not deemed to be gaming machines unless they can take bets on virtual races.</w:t>
      </w:r>
    </w:p>
    <w:p w14:paraId="39AA6038" w14:textId="77777777" w:rsidR="0067745D" w:rsidRPr="00CE0341" w:rsidRDefault="0067745D" w:rsidP="00C0300E">
      <w:pPr>
        <w:spacing w:after="0" w:line="240" w:lineRule="auto"/>
        <w:jc w:val="both"/>
        <w:rPr>
          <w:rFonts w:ascii="Arial" w:hAnsi="Arial" w:cs="Arial"/>
          <w:sz w:val="24"/>
          <w:szCs w:val="24"/>
        </w:rPr>
      </w:pPr>
    </w:p>
    <w:p w14:paraId="583A1258" w14:textId="155CCB07"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21</w:t>
      </w:r>
      <w:r w:rsidRPr="00CE0341">
        <w:rPr>
          <w:rFonts w:ascii="Arial" w:hAnsi="Arial" w:cs="Arial"/>
          <w:sz w:val="24"/>
          <w:szCs w:val="24"/>
        </w:rPr>
        <w:tab/>
      </w:r>
      <w:r w:rsidR="0067745D" w:rsidRPr="00CE0341">
        <w:rPr>
          <w:rFonts w:ascii="Arial" w:hAnsi="Arial" w:cs="Arial"/>
          <w:sz w:val="24"/>
          <w:szCs w:val="24"/>
        </w:rPr>
        <w:t>The Act defines a track as a horse racecourse, greyhound track or other premises on any part of which a race or other sporting event takes place or is intended to take place. At such events there can be on-course (operators who come onto a track temporarily while the event takes place such as Pool Betting), or off-course (such as those found on the high street). Whilst there are currently no tracks in Knowsley the following paragraphs briefly outline how such applications would be considered.</w:t>
      </w:r>
    </w:p>
    <w:p w14:paraId="46DE972E" w14:textId="77777777" w:rsidR="0067745D" w:rsidRPr="00CE0341" w:rsidRDefault="0067745D" w:rsidP="00C0300E">
      <w:pPr>
        <w:pStyle w:val="ListParagraph"/>
        <w:spacing w:after="0" w:line="240" w:lineRule="auto"/>
        <w:jc w:val="both"/>
        <w:rPr>
          <w:rFonts w:ascii="Arial" w:hAnsi="Arial" w:cs="Arial"/>
          <w:sz w:val="24"/>
          <w:szCs w:val="24"/>
        </w:rPr>
      </w:pPr>
    </w:p>
    <w:p w14:paraId="645A980D" w14:textId="61024F28"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16</w:t>
      </w:r>
      <w:r w:rsidR="008240EC">
        <w:rPr>
          <w:rFonts w:ascii="Arial" w:hAnsi="Arial" w:cs="Arial"/>
          <w:sz w:val="24"/>
          <w:szCs w:val="24"/>
        </w:rPr>
        <w:t>.22</w:t>
      </w:r>
      <w:r w:rsidRPr="00CE0341">
        <w:rPr>
          <w:rFonts w:ascii="Arial" w:hAnsi="Arial" w:cs="Arial"/>
          <w:sz w:val="24"/>
          <w:szCs w:val="24"/>
        </w:rPr>
        <w:tab/>
      </w:r>
      <w:r w:rsidR="0067745D" w:rsidRPr="00CE0341">
        <w:rPr>
          <w:rFonts w:ascii="Arial" w:hAnsi="Arial" w:cs="Arial"/>
          <w:sz w:val="24"/>
          <w:szCs w:val="24"/>
        </w:rPr>
        <w:t>The Licensing Authority acknowledges that a track may be subject to one or more premises licence (each licence relating to a specified area of the track). In the event of an application the Licensing Authority will consider the impact upon the licensing objective for the protection of children and young persons and vulnerable persons from being harmed or exploited by gambling. There is the need to ensure that entrances to each type of premises are distinct and that children and young persons are excluded from gambling areas where they are not permitted to enter.</w:t>
      </w:r>
    </w:p>
    <w:p w14:paraId="02880A7C" w14:textId="77777777" w:rsidR="0067745D" w:rsidRPr="00CE0341" w:rsidRDefault="0067745D" w:rsidP="00C0300E">
      <w:pPr>
        <w:spacing w:after="0" w:line="240" w:lineRule="auto"/>
        <w:jc w:val="both"/>
        <w:rPr>
          <w:rFonts w:ascii="Arial" w:hAnsi="Arial" w:cs="Arial"/>
          <w:sz w:val="24"/>
          <w:szCs w:val="24"/>
        </w:rPr>
      </w:pPr>
    </w:p>
    <w:p w14:paraId="3806EFC5" w14:textId="117E6F67"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23</w:t>
      </w:r>
      <w:r w:rsidRPr="00CE0341">
        <w:rPr>
          <w:rFonts w:ascii="Arial" w:hAnsi="Arial" w:cs="Arial"/>
          <w:sz w:val="24"/>
          <w:szCs w:val="24"/>
        </w:rPr>
        <w:tab/>
      </w:r>
      <w:r w:rsidR="0067745D" w:rsidRPr="00CE0341">
        <w:rPr>
          <w:rFonts w:ascii="Arial" w:hAnsi="Arial" w:cs="Arial"/>
          <w:sz w:val="24"/>
          <w:szCs w:val="24"/>
        </w:rPr>
        <w:t xml:space="preserve">The Licensing Authority will expect an applicant to demonstrate suitable measures to ensure that children do not have access to adult only gaming facilities.  It is noted that children and young persons are permitted to enter track areas where facilities for betting are provided on days when dog-racing and/or horse racing takes place, but they are still prevented from entering areas where gaming machines (other than category D machines) are provided. </w:t>
      </w:r>
    </w:p>
    <w:p w14:paraId="7D291F4C" w14:textId="77777777" w:rsidR="0067745D" w:rsidRPr="00CE0341" w:rsidRDefault="0067745D" w:rsidP="00C0300E">
      <w:pPr>
        <w:spacing w:after="0" w:line="240" w:lineRule="auto"/>
        <w:ind w:left="709" w:hanging="709"/>
        <w:jc w:val="both"/>
        <w:rPr>
          <w:rFonts w:ascii="Arial" w:hAnsi="Arial" w:cs="Arial"/>
          <w:sz w:val="24"/>
          <w:szCs w:val="24"/>
        </w:rPr>
      </w:pPr>
    </w:p>
    <w:p w14:paraId="2DA2A970" w14:textId="5266DA49"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24</w:t>
      </w:r>
      <w:r w:rsidRPr="00CE0341">
        <w:rPr>
          <w:rFonts w:ascii="Arial" w:hAnsi="Arial" w:cs="Arial"/>
          <w:sz w:val="24"/>
          <w:szCs w:val="24"/>
        </w:rPr>
        <w:tab/>
      </w:r>
      <w:r w:rsidR="0067745D" w:rsidRPr="00CE0341">
        <w:rPr>
          <w:rFonts w:ascii="Arial" w:hAnsi="Arial" w:cs="Arial"/>
          <w:sz w:val="24"/>
          <w:szCs w:val="24"/>
        </w:rPr>
        <w:t>Applications and plans for tracks must be submitted to the Licensing Authority in accordance with the act and regulations.</w:t>
      </w:r>
      <w:r w:rsidR="0067745D" w:rsidRPr="00CE0341" w:rsidDel="006F47FA">
        <w:rPr>
          <w:rFonts w:ascii="Arial" w:hAnsi="Arial" w:cs="Arial"/>
          <w:sz w:val="24"/>
          <w:szCs w:val="24"/>
        </w:rPr>
        <w:t xml:space="preserve"> </w:t>
      </w:r>
      <w:r w:rsidR="0067745D" w:rsidRPr="00CE0341">
        <w:rPr>
          <w:rFonts w:ascii="Arial" w:hAnsi="Arial" w:cs="Arial"/>
          <w:sz w:val="24"/>
          <w:szCs w:val="24"/>
        </w:rPr>
        <w:t xml:space="preserve">The Licensing Authority may consider what measures may be necessary having regard to the licensing objectives such as; </w:t>
      </w:r>
    </w:p>
    <w:p w14:paraId="544AE6DB" w14:textId="77777777" w:rsidR="0067745D" w:rsidRPr="00CE0341" w:rsidRDefault="0067745D" w:rsidP="00C0300E">
      <w:pPr>
        <w:spacing w:after="0" w:line="240" w:lineRule="auto"/>
        <w:ind w:left="1134"/>
        <w:jc w:val="both"/>
        <w:rPr>
          <w:rFonts w:ascii="Arial" w:hAnsi="Arial" w:cs="Arial"/>
          <w:sz w:val="24"/>
          <w:szCs w:val="24"/>
        </w:rPr>
      </w:pPr>
    </w:p>
    <w:p w14:paraId="5887501A" w14:textId="39A1D5F8" w:rsidR="0067745D" w:rsidRDefault="0067745D" w:rsidP="0021757F">
      <w:pPr>
        <w:pStyle w:val="ListParagraph"/>
        <w:numPr>
          <w:ilvl w:val="0"/>
          <w:numId w:val="6"/>
        </w:numPr>
        <w:tabs>
          <w:tab w:val="left" w:pos="360"/>
        </w:tabs>
        <w:spacing w:after="0" w:line="240" w:lineRule="auto"/>
        <w:jc w:val="both"/>
        <w:rPr>
          <w:rFonts w:ascii="Arial" w:hAnsi="Arial" w:cs="Arial"/>
          <w:sz w:val="24"/>
          <w:szCs w:val="24"/>
        </w:rPr>
      </w:pPr>
      <w:r w:rsidRPr="00CE0341">
        <w:rPr>
          <w:rFonts w:ascii="Arial" w:hAnsi="Arial" w:cs="Arial"/>
          <w:sz w:val="24"/>
          <w:szCs w:val="24"/>
        </w:rPr>
        <w:t>proof of age schemes;</w:t>
      </w:r>
    </w:p>
    <w:p w14:paraId="109A6310" w14:textId="77777777" w:rsidR="00034450" w:rsidRPr="00CE0341" w:rsidRDefault="00034450" w:rsidP="00034450">
      <w:pPr>
        <w:pStyle w:val="ListParagraph"/>
        <w:tabs>
          <w:tab w:val="left" w:pos="360"/>
        </w:tabs>
        <w:spacing w:after="0" w:line="240" w:lineRule="auto"/>
        <w:ind w:left="1080"/>
        <w:jc w:val="both"/>
        <w:rPr>
          <w:rFonts w:ascii="Arial" w:hAnsi="Arial" w:cs="Arial"/>
          <w:sz w:val="24"/>
          <w:szCs w:val="24"/>
        </w:rPr>
      </w:pPr>
    </w:p>
    <w:p w14:paraId="5A18C88A" w14:textId="0DD719BC" w:rsidR="0067745D"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t>CCTV cameras;</w:t>
      </w:r>
    </w:p>
    <w:p w14:paraId="1002E843" w14:textId="77777777" w:rsidR="00034450" w:rsidRPr="00034450" w:rsidRDefault="00034450" w:rsidP="00034450">
      <w:pPr>
        <w:spacing w:after="0" w:line="240" w:lineRule="auto"/>
        <w:jc w:val="both"/>
        <w:rPr>
          <w:rFonts w:ascii="Arial" w:hAnsi="Arial" w:cs="Arial"/>
          <w:sz w:val="24"/>
          <w:szCs w:val="24"/>
        </w:rPr>
      </w:pPr>
    </w:p>
    <w:p w14:paraId="6E9F5732" w14:textId="0F85A788" w:rsidR="00034450"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t>supervision of entrances and machine areas;</w:t>
      </w:r>
    </w:p>
    <w:p w14:paraId="1578D1A5" w14:textId="77777777" w:rsidR="00034450" w:rsidRPr="00034450" w:rsidRDefault="00034450" w:rsidP="00034450">
      <w:pPr>
        <w:spacing w:after="0" w:line="240" w:lineRule="auto"/>
        <w:jc w:val="both"/>
        <w:rPr>
          <w:rFonts w:ascii="Arial" w:hAnsi="Arial" w:cs="Arial"/>
          <w:sz w:val="24"/>
          <w:szCs w:val="24"/>
        </w:rPr>
      </w:pPr>
    </w:p>
    <w:p w14:paraId="340DF808" w14:textId="487E507C" w:rsidR="0067745D"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t>physical separation of areas;</w:t>
      </w:r>
    </w:p>
    <w:p w14:paraId="30E28242" w14:textId="77777777" w:rsidR="00034450" w:rsidRPr="00034450" w:rsidRDefault="00034450" w:rsidP="00034450">
      <w:pPr>
        <w:spacing w:after="0" w:line="240" w:lineRule="auto"/>
        <w:jc w:val="both"/>
        <w:rPr>
          <w:rFonts w:ascii="Arial" w:hAnsi="Arial" w:cs="Arial"/>
          <w:sz w:val="24"/>
          <w:szCs w:val="24"/>
        </w:rPr>
      </w:pPr>
    </w:p>
    <w:p w14:paraId="01A4C6C3" w14:textId="29D57A65" w:rsidR="00034450"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t>location of entry;</w:t>
      </w:r>
    </w:p>
    <w:p w14:paraId="7DC541DD" w14:textId="77777777" w:rsidR="00034450" w:rsidRPr="00034450" w:rsidRDefault="00034450" w:rsidP="00034450">
      <w:pPr>
        <w:spacing w:after="0" w:line="240" w:lineRule="auto"/>
        <w:jc w:val="both"/>
        <w:rPr>
          <w:rFonts w:ascii="Arial" w:hAnsi="Arial" w:cs="Arial"/>
          <w:sz w:val="24"/>
          <w:szCs w:val="24"/>
        </w:rPr>
      </w:pPr>
    </w:p>
    <w:p w14:paraId="3B103116" w14:textId="0635236C" w:rsidR="0067745D"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t>notices and signage;</w:t>
      </w:r>
    </w:p>
    <w:p w14:paraId="3F9C9BF5" w14:textId="77777777" w:rsidR="00034450" w:rsidRPr="00034450" w:rsidRDefault="00034450" w:rsidP="00034450">
      <w:pPr>
        <w:spacing w:after="0" w:line="240" w:lineRule="auto"/>
        <w:jc w:val="both"/>
        <w:rPr>
          <w:rFonts w:ascii="Arial" w:hAnsi="Arial" w:cs="Arial"/>
          <w:sz w:val="24"/>
          <w:szCs w:val="24"/>
        </w:rPr>
      </w:pPr>
    </w:p>
    <w:p w14:paraId="7EABFD20" w14:textId="77C67FE1" w:rsidR="00034450"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t>specific opening hours;</w:t>
      </w:r>
    </w:p>
    <w:p w14:paraId="1524E50F" w14:textId="77777777" w:rsidR="00034450" w:rsidRPr="00034450" w:rsidRDefault="00034450" w:rsidP="00034450">
      <w:pPr>
        <w:spacing w:after="0" w:line="240" w:lineRule="auto"/>
        <w:jc w:val="both"/>
        <w:rPr>
          <w:rFonts w:ascii="Arial" w:hAnsi="Arial" w:cs="Arial"/>
          <w:sz w:val="24"/>
          <w:szCs w:val="24"/>
        </w:rPr>
      </w:pPr>
    </w:p>
    <w:p w14:paraId="40E1D7AC" w14:textId="1D7A4043" w:rsidR="00CE0341" w:rsidRDefault="0067745D" w:rsidP="0021757F">
      <w:pPr>
        <w:pStyle w:val="ListParagraph"/>
        <w:numPr>
          <w:ilvl w:val="0"/>
          <w:numId w:val="6"/>
        </w:numPr>
        <w:spacing w:after="0" w:line="240" w:lineRule="auto"/>
        <w:jc w:val="both"/>
        <w:rPr>
          <w:rFonts w:ascii="Arial" w:hAnsi="Arial" w:cs="Arial"/>
          <w:sz w:val="24"/>
          <w:szCs w:val="24"/>
        </w:rPr>
      </w:pPr>
      <w:r w:rsidRPr="00CE0341">
        <w:rPr>
          <w:rFonts w:ascii="Arial" w:hAnsi="Arial" w:cs="Arial"/>
          <w:sz w:val="24"/>
          <w:szCs w:val="24"/>
        </w:rPr>
        <w:lastRenderedPageBreak/>
        <w:t>self-exclusion schemes and;</w:t>
      </w:r>
    </w:p>
    <w:p w14:paraId="76001DF5" w14:textId="77777777" w:rsidR="00034450" w:rsidRPr="00034450" w:rsidRDefault="00034450" w:rsidP="00034450">
      <w:pPr>
        <w:spacing w:after="0" w:line="240" w:lineRule="auto"/>
        <w:jc w:val="both"/>
        <w:rPr>
          <w:rFonts w:ascii="Arial" w:hAnsi="Arial" w:cs="Arial"/>
          <w:sz w:val="24"/>
          <w:szCs w:val="24"/>
        </w:rPr>
      </w:pPr>
    </w:p>
    <w:p w14:paraId="5D45CF66" w14:textId="4E8208B2" w:rsidR="0067745D" w:rsidRPr="00CE0341" w:rsidRDefault="0067745D" w:rsidP="0021757F">
      <w:pPr>
        <w:pStyle w:val="ListParagraph"/>
        <w:numPr>
          <w:ilvl w:val="0"/>
          <w:numId w:val="6"/>
        </w:numPr>
        <w:jc w:val="both"/>
        <w:rPr>
          <w:rFonts w:ascii="Arial" w:hAnsi="Arial" w:cs="Arial"/>
          <w:sz w:val="24"/>
          <w:szCs w:val="24"/>
        </w:rPr>
      </w:pPr>
      <w:r w:rsidRPr="00CE0341">
        <w:rPr>
          <w:rFonts w:ascii="Arial" w:hAnsi="Arial" w:cs="Arial"/>
          <w:sz w:val="24"/>
          <w:szCs w:val="24"/>
        </w:rPr>
        <w:t>provision of information leaflets and helpline numbers for organisations such as GamCare.</w:t>
      </w:r>
    </w:p>
    <w:p w14:paraId="5B29A06D" w14:textId="3C871104" w:rsidR="0067745D" w:rsidRPr="00CE0341" w:rsidRDefault="00526EDD" w:rsidP="00526EDD">
      <w:pPr>
        <w:widowControl w:val="0"/>
        <w:autoSpaceDE w:val="0"/>
        <w:autoSpaceDN w:val="0"/>
        <w:adjustRightInd w:val="0"/>
        <w:spacing w:after="0" w:line="240" w:lineRule="auto"/>
        <w:ind w:left="703" w:hanging="703"/>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25</w:t>
      </w:r>
      <w:r w:rsidRPr="00CE0341">
        <w:rPr>
          <w:rFonts w:ascii="Arial" w:hAnsi="Arial" w:cs="Arial"/>
          <w:sz w:val="24"/>
          <w:szCs w:val="24"/>
        </w:rPr>
        <w:tab/>
      </w:r>
      <w:r w:rsidR="0067745D" w:rsidRPr="00CE0341">
        <w:rPr>
          <w:rFonts w:ascii="Arial" w:hAnsi="Arial" w:cs="Arial"/>
          <w:sz w:val="24"/>
          <w:szCs w:val="24"/>
        </w:rPr>
        <w:t xml:space="preserve">Betting machines on tracks - when considering the number and nature of betting machines an operator proposes to offer, the Licensing Authority will </w:t>
      </w:r>
      <w:proofErr w:type="gramStart"/>
      <w:r w:rsidR="0067745D" w:rsidRPr="00CE0341">
        <w:rPr>
          <w:rFonts w:ascii="Arial" w:hAnsi="Arial" w:cs="Arial"/>
          <w:sz w:val="24"/>
          <w:szCs w:val="24"/>
        </w:rPr>
        <w:t>take into account</w:t>
      </w:r>
      <w:proofErr w:type="gramEnd"/>
      <w:r w:rsidR="0067745D" w:rsidRPr="00CE0341">
        <w:rPr>
          <w:rFonts w:ascii="Arial" w:hAnsi="Arial" w:cs="Arial"/>
          <w:sz w:val="24"/>
          <w:szCs w:val="24"/>
        </w:rPr>
        <w:t xml:space="preserve"> the size of the premises and the ability of staff to monitor the use of the machines by children and young persons (it is an offence for those under 18 to bet) or by vulnerable people, </w:t>
      </w:r>
    </w:p>
    <w:p w14:paraId="56CB1E0A" w14:textId="77777777" w:rsidR="00526EDD" w:rsidRPr="00CE0341" w:rsidRDefault="00526EDD" w:rsidP="00526EDD">
      <w:pPr>
        <w:widowControl w:val="0"/>
        <w:autoSpaceDE w:val="0"/>
        <w:autoSpaceDN w:val="0"/>
        <w:adjustRightInd w:val="0"/>
        <w:spacing w:after="0" w:line="240" w:lineRule="auto"/>
        <w:ind w:left="703" w:hanging="703"/>
        <w:jc w:val="both"/>
        <w:rPr>
          <w:rFonts w:ascii="Arial" w:hAnsi="Arial" w:cs="Arial"/>
          <w:sz w:val="24"/>
          <w:szCs w:val="24"/>
        </w:rPr>
      </w:pPr>
    </w:p>
    <w:p w14:paraId="7BB0A8A1" w14:textId="6A1054A7" w:rsidR="0067745D" w:rsidRPr="00CE0341" w:rsidRDefault="00526EDD" w:rsidP="00384200">
      <w:pPr>
        <w:widowControl w:val="0"/>
        <w:autoSpaceDE w:val="0"/>
        <w:autoSpaceDN w:val="0"/>
        <w:adjustRightInd w:val="0"/>
        <w:spacing w:after="0" w:line="240" w:lineRule="auto"/>
        <w:ind w:left="703" w:hanging="703"/>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26</w:t>
      </w:r>
      <w:r w:rsidRPr="00CE0341">
        <w:rPr>
          <w:rFonts w:ascii="Arial" w:hAnsi="Arial" w:cs="Arial"/>
          <w:sz w:val="24"/>
          <w:szCs w:val="24"/>
        </w:rPr>
        <w:tab/>
      </w:r>
      <w:r w:rsidR="0067745D" w:rsidRPr="00CE0341">
        <w:rPr>
          <w:rFonts w:ascii="Arial" w:hAnsi="Arial" w:cs="Arial"/>
          <w:sz w:val="24"/>
          <w:szCs w:val="24"/>
        </w:rPr>
        <w:t xml:space="preserve">Gaming machines on tracks - where an applicant holds a pool betting operating licence and is going to use the entitlement </w:t>
      </w:r>
      <w:r w:rsidR="00EA7C73">
        <w:rPr>
          <w:rFonts w:ascii="Arial" w:hAnsi="Arial" w:cs="Arial"/>
          <w:sz w:val="24"/>
          <w:szCs w:val="24"/>
        </w:rPr>
        <w:t>of</w:t>
      </w:r>
      <w:r w:rsidR="0067745D" w:rsidRPr="00CE0341">
        <w:rPr>
          <w:rFonts w:ascii="Arial" w:hAnsi="Arial" w:cs="Arial"/>
          <w:sz w:val="24"/>
          <w:szCs w:val="24"/>
        </w:rPr>
        <w:t xml:space="preserve"> four gaming machines</w:t>
      </w:r>
      <w:r w:rsidR="00EA7C73">
        <w:rPr>
          <w:rFonts w:ascii="Arial" w:hAnsi="Arial" w:cs="Arial"/>
          <w:sz w:val="24"/>
          <w:szCs w:val="24"/>
        </w:rPr>
        <w:t xml:space="preserve"> then these</w:t>
      </w:r>
      <w:r w:rsidR="0067745D" w:rsidRPr="00CE0341">
        <w:rPr>
          <w:rFonts w:ascii="Arial" w:hAnsi="Arial" w:cs="Arial"/>
          <w:sz w:val="24"/>
          <w:szCs w:val="24"/>
        </w:rPr>
        <w:t xml:space="preserve"> machines (other than category D machines) should </w:t>
      </w:r>
      <w:proofErr w:type="gramStart"/>
      <w:r w:rsidR="0067745D" w:rsidRPr="00CE0341">
        <w:rPr>
          <w:rFonts w:ascii="Arial" w:hAnsi="Arial" w:cs="Arial"/>
          <w:sz w:val="24"/>
          <w:szCs w:val="24"/>
        </w:rPr>
        <w:t>be located in</w:t>
      </w:r>
      <w:proofErr w:type="gramEnd"/>
      <w:r w:rsidR="0067745D" w:rsidRPr="00CE0341">
        <w:rPr>
          <w:rFonts w:ascii="Arial" w:hAnsi="Arial" w:cs="Arial"/>
          <w:sz w:val="24"/>
          <w:szCs w:val="24"/>
        </w:rPr>
        <w:t xml:space="preserve"> areas from which children are excluded. </w:t>
      </w:r>
    </w:p>
    <w:p w14:paraId="515A877F" w14:textId="77777777" w:rsidR="00384200" w:rsidRPr="008240EC" w:rsidRDefault="00384200" w:rsidP="00384200">
      <w:pPr>
        <w:widowControl w:val="0"/>
        <w:autoSpaceDE w:val="0"/>
        <w:autoSpaceDN w:val="0"/>
        <w:adjustRightInd w:val="0"/>
        <w:spacing w:after="0" w:line="240" w:lineRule="auto"/>
        <w:ind w:left="703" w:hanging="703"/>
        <w:jc w:val="both"/>
        <w:rPr>
          <w:rFonts w:ascii="Arial" w:hAnsi="Arial" w:cs="Arial"/>
          <w:i/>
          <w:iCs/>
          <w:sz w:val="24"/>
          <w:szCs w:val="24"/>
        </w:rPr>
      </w:pPr>
    </w:p>
    <w:p w14:paraId="59234272" w14:textId="0AE373E0" w:rsidR="0067745D" w:rsidRPr="008240EC" w:rsidRDefault="008240EC" w:rsidP="008240EC">
      <w:pPr>
        <w:ind w:firstLine="703"/>
        <w:jc w:val="both"/>
        <w:rPr>
          <w:rFonts w:ascii="Arial" w:hAnsi="Arial" w:cs="Arial"/>
          <w:b/>
          <w:i/>
          <w:iCs/>
          <w:sz w:val="24"/>
          <w:szCs w:val="24"/>
        </w:rPr>
      </w:pPr>
      <w:r w:rsidRPr="008240EC">
        <w:rPr>
          <w:rFonts w:ascii="Arial" w:hAnsi="Arial" w:cs="Arial"/>
          <w:b/>
          <w:i/>
          <w:iCs/>
          <w:sz w:val="24"/>
          <w:szCs w:val="24"/>
        </w:rPr>
        <w:t>(vi)</w:t>
      </w:r>
      <w:r w:rsidRPr="008240EC">
        <w:rPr>
          <w:rFonts w:ascii="Arial" w:hAnsi="Arial" w:cs="Arial"/>
          <w:b/>
          <w:i/>
          <w:iCs/>
          <w:sz w:val="24"/>
          <w:szCs w:val="24"/>
        </w:rPr>
        <w:tab/>
      </w:r>
      <w:r w:rsidR="0067745D" w:rsidRPr="008240EC">
        <w:rPr>
          <w:rFonts w:ascii="Arial" w:hAnsi="Arial" w:cs="Arial"/>
          <w:b/>
          <w:i/>
          <w:iCs/>
          <w:sz w:val="24"/>
          <w:szCs w:val="24"/>
        </w:rPr>
        <w:t>Travelling fairs</w:t>
      </w:r>
    </w:p>
    <w:p w14:paraId="38B905CD" w14:textId="6C3C1362" w:rsidR="0067745D" w:rsidRPr="00CE0341" w:rsidRDefault="00526EDD" w:rsidP="00526EDD">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27</w:t>
      </w:r>
      <w:r w:rsidRPr="00CE0341">
        <w:rPr>
          <w:rFonts w:ascii="Arial" w:hAnsi="Arial" w:cs="Arial"/>
          <w:sz w:val="24"/>
          <w:szCs w:val="24"/>
        </w:rPr>
        <w:tab/>
      </w:r>
      <w:r w:rsidR="0067745D" w:rsidRPr="00CE0341">
        <w:rPr>
          <w:rFonts w:ascii="Arial" w:hAnsi="Arial" w:cs="Arial"/>
          <w:sz w:val="24"/>
          <w:szCs w:val="24"/>
        </w:rPr>
        <w:t xml:space="preserve">The Act defines a travelling fair as wholly or principally providing amusements and they must be on a site that has been used for fairs for no more than 27 days per calendar year. It should be noted that the 27 day statutory maximum for the land being used as a fair applies to the piece of land on which the fairs are held regardless of whether it is the same or different travelling fairs occupying the land. </w:t>
      </w:r>
    </w:p>
    <w:p w14:paraId="2D206303" w14:textId="77777777" w:rsidR="0067745D" w:rsidRPr="00CE0341" w:rsidRDefault="0067745D" w:rsidP="0067745D">
      <w:pPr>
        <w:pStyle w:val="Default"/>
        <w:ind w:left="709" w:hanging="709"/>
        <w:jc w:val="both"/>
        <w:rPr>
          <w:color w:val="auto"/>
        </w:rPr>
      </w:pPr>
    </w:p>
    <w:p w14:paraId="4E834640" w14:textId="74B78559"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28</w:t>
      </w:r>
      <w:r w:rsidRPr="00CE0341">
        <w:rPr>
          <w:rFonts w:ascii="Arial" w:hAnsi="Arial" w:cs="Arial"/>
          <w:sz w:val="24"/>
          <w:szCs w:val="24"/>
        </w:rPr>
        <w:tab/>
      </w:r>
      <w:r w:rsidR="0067745D" w:rsidRPr="00CE0341">
        <w:rPr>
          <w:rFonts w:ascii="Arial" w:hAnsi="Arial" w:cs="Arial"/>
          <w:sz w:val="24"/>
          <w:szCs w:val="24"/>
        </w:rPr>
        <w:t xml:space="preserve">Travelling fairs do not require a permit to provide gaming </w:t>
      </w:r>
      <w:r w:rsidR="00F84FFB" w:rsidRPr="00CE0341">
        <w:rPr>
          <w:rFonts w:ascii="Arial" w:hAnsi="Arial" w:cs="Arial"/>
          <w:sz w:val="24"/>
          <w:szCs w:val="24"/>
        </w:rPr>
        <w:t>machines but</w:t>
      </w:r>
      <w:r w:rsidR="0067745D" w:rsidRPr="00CE0341">
        <w:rPr>
          <w:rFonts w:ascii="Arial" w:hAnsi="Arial" w:cs="Arial"/>
          <w:sz w:val="24"/>
          <w:szCs w:val="24"/>
        </w:rPr>
        <w:t xml:space="preserve"> must comply with legal requirements about the way the machines operate. They may provide an unlimited number of category D gaming machines along with equal chance prize gaming </w:t>
      </w:r>
      <w:proofErr w:type="gramStart"/>
      <w:r w:rsidR="0067745D" w:rsidRPr="00CE0341">
        <w:rPr>
          <w:rFonts w:ascii="Arial" w:hAnsi="Arial" w:cs="Arial"/>
          <w:sz w:val="24"/>
          <w:szCs w:val="24"/>
        </w:rPr>
        <w:t>provided that</w:t>
      </w:r>
      <w:proofErr w:type="gramEnd"/>
      <w:r w:rsidR="0067745D" w:rsidRPr="00CE0341">
        <w:rPr>
          <w:rFonts w:ascii="Arial" w:hAnsi="Arial" w:cs="Arial"/>
          <w:sz w:val="24"/>
          <w:szCs w:val="24"/>
        </w:rPr>
        <w:t xml:space="preserve"> facilities for gambling amount to no more than an </w:t>
      </w:r>
      <w:r w:rsidR="0067745D" w:rsidRPr="00CE0341">
        <w:rPr>
          <w:rFonts w:ascii="Arial" w:hAnsi="Arial" w:cs="Arial"/>
          <w:b/>
          <w:sz w:val="24"/>
          <w:szCs w:val="24"/>
        </w:rPr>
        <w:t>ancillary amusement</w:t>
      </w:r>
      <w:r w:rsidR="0067745D" w:rsidRPr="00CE0341">
        <w:rPr>
          <w:rFonts w:ascii="Arial" w:hAnsi="Arial" w:cs="Arial"/>
          <w:sz w:val="24"/>
          <w:szCs w:val="24"/>
        </w:rPr>
        <w:t xml:space="preserve"> at the fair. </w:t>
      </w:r>
    </w:p>
    <w:p w14:paraId="1D2AEF20" w14:textId="77777777" w:rsidR="0067745D" w:rsidRPr="00CE0341" w:rsidRDefault="0067745D" w:rsidP="00C0300E">
      <w:pPr>
        <w:spacing w:after="0" w:line="240" w:lineRule="auto"/>
        <w:ind w:left="709" w:hanging="709"/>
        <w:jc w:val="both"/>
        <w:rPr>
          <w:rFonts w:ascii="Arial" w:hAnsi="Arial" w:cs="Arial"/>
          <w:sz w:val="24"/>
          <w:szCs w:val="24"/>
        </w:rPr>
      </w:pPr>
    </w:p>
    <w:p w14:paraId="13246B5B" w14:textId="4493AAD7" w:rsidR="0067745D" w:rsidRPr="00CE0341" w:rsidRDefault="00526EDD"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6</w:t>
      </w:r>
      <w:r w:rsidRPr="00CE0341">
        <w:rPr>
          <w:rFonts w:ascii="Arial" w:hAnsi="Arial" w:cs="Arial"/>
          <w:sz w:val="24"/>
          <w:szCs w:val="24"/>
        </w:rPr>
        <w:t>.</w:t>
      </w:r>
      <w:r w:rsidR="008240EC">
        <w:rPr>
          <w:rFonts w:ascii="Arial" w:hAnsi="Arial" w:cs="Arial"/>
          <w:sz w:val="24"/>
          <w:szCs w:val="24"/>
        </w:rPr>
        <w:t>29</w:t>
      </w:r>
      <w:r w:rsidRPr="00CE0341">
        <w:rPr>
          <w:rFonts w:ascii="Arial" w:hAnsi="Arial" w:cs="Arial"/>
          <w:sz w:val="24"/>
          <w:szCs w:val="24"/>
        </w:rPr>
        <w:tab/>
      </w:r>
      <w:r w:rsidR="0067745D" w:rsidRPr="00CE0341">
        <w:rPr>
          <w:rFonts w:ascii="Arial" w:hAnsi="Arial" w:cs="Arial"/>
          <w:sz w:val="24"/>
          <w:szCs w:val="24"/>
        </w:rPr>
        <w:t xml:space="preserve">The Licensing Authority is responsible for determining where a permit for gambling is required at a travelling fair, that is to determine whether the gambling facilities made available amount to more than an ancillary amusement. </w:t>
      </w:r>
    </w:p>
    <w:p w14:paraId="77373588" w14:textId="77777777" w:rsidR="0067745D" w:rsidRPr="00CE0341" w:rsidRDefault="0067745D" w:rsidP="0067745D">
      <w:pPr>
        <w:jc w:val="both"/>
        <w:rPr>
          <w:rFonts w:ascii="Arial" w:hAnsi="Arial" w:cs="Arial"/>
          <w:b/>
          <w:sz w:val="24"/>
          <w:szCs w:val="24"/>
        </w:rPr>
      </w:pPr>
    </w:p>
    <w:p w14:paraId="79AD5744" w14:textId="5D384035" w:rsidR="00B71ED1" w:rsidRPr="00CE0341" w:rsidRDefault="00384200" w:rsidP="00C0300E">
      <w:pPr>
        <w:spacing w:after="0" w:line="240" w:lineRule="auto"/>
        <w:jc w:val="both"/>
        <w:rPr>
          <w:rFonts w:ascii="Arial" w:hAnsi="Arial" w:cs="Arial"/>
          <w:b/>
          <w:bCs/>
          <w:sz w:val="24"/>
          <w:szCs w:val="24"/>
        </w:rPr>
      </w:pPr>
      <w:r w:rsidRPr="00CE0341">
        <w:rPr>
          <w:rFonts w:ascii="Arial" w:hAnsi="Arial" w:cs="Arial"/>
          <w:b/>
          <w:bCs/>
          <w:sz w:val="24"/>
          <w:szCs w:val="24"/>
        </w:rPr>
        <w:t>1</w:t>
      </w:r>
      <w:r w:rsidR="008240EC">
        <w:rPr>
          <w:rFonts w:ascii="Arial" w:hAnsi="Arial" w:cs="Arial"/>
          <w:b/>
          <w:bCs/>
          <w:sz w:val="24"/>
          <w:szCs w:val="24"/>
        </w:rPr>
        <w:t>7</w:t>
      </w:r>
      <w:r w:rsidRPr="00CE0341">
        <w:rPr>
          <w:rFonts w:ascii="Arial" w:hAnsi="Arial" w:cs="Arial"/>
          <w:b/>
          <w:bCs/>
          <w:sz w:val="24"/>
          <w:szCs w:val="24"/>
        </w:rPr>
        <w:t>.</w:t>
      </w:r>
      <w:r w:rsidRPr="00CE0341">
        <w:rPr>
          <w:rFonts w:ascii="Arial" w:hAnsi="Arial" w:cs="Arial"/>
          <w:b/>
          <w:bCs/>
          <w:sz w:val="24"/>
          <w:szCs w:val="24"/>
        </w:rPr>
        <w:tab/>
        <w:t>Provisional Statements</w:t>
      </w:r>
    </w:p>
    <w:p w14:paraId="6FC2F42F" w14:textId="77777777" w:rsidR="00384200" w:rsidRPr="00CE0341" w:rsidRDefault="00384200" w:rsidP="00C0300E">
      <w:pPr>
        <w:spacing w:after="0" w:line="240" w:lineRule="auto"/>
        <w:jc w:val="both"/>
        <w:rPr>
          <w:rFonts w:ascii="Arial" w:hAnsi="Arial" w:cs="Arial"/>
          <w:sz w:val="24"/>
          <w:szCs w:val="24"/>
        </w:rPr>
      </w:pPr>
    </w:p>
    <w:p w14:paraId="7B41212E" w14:textId="002A6965" w:rsidR="00384200" w:rsidRPr="00CE0341" w:rsidRDefault="00384200" w:rsidP="00C0300E">
      <w:pPr>
        <w:widowControl w:val="0"/>
        <w:autoSpaceDE w:val="0"/>
        <w:autoSpaceDN w:val="0"/>
        <w:adjustRightInd w:val="0"/>
        <w:spacing w:after="0" w:line="240" w:lineRule="auto"/>
        <w:ind w:left="720" w:hanging="720"/>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7</w:t>
      </w:r>
      <w:r w:rsidRPr="00CE0341">
        <w:rPr>
          <w:rFonts w:ascii="Arial" w:hAnsi="Arial" w:cs="Arial"/>
          <w:sz w:val="24"/>
          <w:szCs w:val="24"/>
        </w:rPr>
        <w:t>.1</w:t>
      </w:r>
      <w:r w:rsidRPr="00CE0341">
        <w:rPr>
          <w:rFonts w:ascii="Arial" w:hAnsi="Arial" w:cs="Arial"/>
          <w:sz w:val="24"/>
          <w:szCs w:val="24"/>
        </w:rPr>
        <w:tab/>
        <w:t>The act provides for a person to make an application to the Licensing Authority for a provisional statement in respect of premises that he or she;</w:t>
      </w:r>
    </w:p>
    <w:p w14:paraId="009C7B79" w14:textId="77777777" w:rsidR="00384200" w:rsidRPr="00CE0341" w:rsidRDefault="00384200" w:rsidP="00C0300E">
      <w:pPr>
        <w:widowControl w:val="0"/>
        <w:autoSpaceDE w:val="0"/>
        <w:autoSpaceDN w:val="0"/>
        <w:adjustRightInd w:val="0"/>
        <w:spacing w:after="0" w:line="240" w:lineRule="auto"/>
        <w:ind w:left="720" w:hanging="720"/>
        <w:jc w:val="both"/>
        <w:rPr>
          <w:rFonts w:ascii="Arial" w:hAnsi="Arial" w:cs="Arial"/>
          <w:sz w:val="24"/>
          <w:szCs w:val="24"/>
        </w:rPr>
      </w:pPr>
    </w:p>
    <w:p w14:paraId="0CA2E4C4" w14:textId="1BDA0E09" w:rsidR="00384200" w:rsidRDefault="002A3E0F" w:rsidP="0021757F">
      <w:pPr>
        <w:widowControl w:val="0"/>
        <w:numPr>
          <w:ilvl w:val="0"/>
          <w:numId w:val="10"/>
        </w:numPr>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384200" w:rsidRPr="00CE0341">
        <w:rPr>
          <w:rFonts w:ascii="Arial" w:hAnsi="Arial" w:cs="Arial"/>
          <w:sz w:val="24"/>
          <w:szCs w:val="24"/>
        </w:rPr>
        <w:t xml:space="preserve">xpects to be constructed; </w:t>
      </w:r>
    </w:p>
    <w:p w14:paraId="3B418959" w14:textId="77777777" w:rsidR="00C0300E" w:rsidRPr="00CE0341" w:rsidRDefault="00C0300E" w:rsidP="00C0300E">
      <w:pPr>
        <w:widowControl w:val="0"/>
        <w:tabs>
          <w:tab w:val="left" w:pos="426"/>
        </w:tabs>
        <w:autoSpaceDE w:val="0"/>
        <w:autoSpaceDN w:val="0"/>
        <w:adjustRightInd w:val="0"/>
        <w:spacing w:after="0" w:line="240" w:lineRule="auto"/>
        <w:ind w:left="1080"/>
        <w:jc w:val="both"/>
        <w:rPr>
          <w:rFonts w:ascii="Arial" w:hAnsi="Arial" w:cs="Arial"/>
          <w:sz w:val="24"/>
          <w:szCs w:val="24"/>
        </w:rPr>
      </w:pPr>
    </w:p>
    <w:p w14:paraId="602EDAD7" w14:textId="5120F05C" w:rsidR="00384200" w:rsidRDefault="002A3E0F" w:rsidP="0021757F">
      <w:pPr>
        <w:widowControl w:val="0"/>
        <w:numPr>
          <w:ilvl w:val="0"/>
          <w:numId w:val="10"/>
        </w:numPr>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384200" w:rsidRPr="00CE0341">
        <w:rPr>
          <w:rFonts w:ascii="Arial" w:hAnsi="Arial" w:cs="Arial"/>
          <w:sz w:val="24"/>
          <w:szCs w:val="24"/>
        </w:rPr>
        <w:t>xpects to be altered, or ;</w:t>
      </w:r>
    </w:p>
    <w:p w14:paraId="73176FC5" w14:textId="77777777" w:rsidR="00C0300E" w:rsidRPr="00CE0341" w:rsidRDefault="00C0300E" w:rsidP="00C0300E">
      <w:pPr>
        <w:widowControl w:val="0"/>
        <w:tabs>
          <w:tab w:val="left" w:pos="426"/>
        </w:tabs>
        <w:autoSpaceDE w:val="0"/>
        <w:autoSpaceDN w:val="0"/>
        <w:adjustRightInd w:val="0"/>
        <w:spacing w:after="0" w:line="240" w:lineRule="auto"/>
        <w:jc w:val="both"/>
        <w:rPr>
          <w:rFonts w:ascii="Arial" w:hAnsi="Arial" w:cs="Arial"/>
          <w:sz w:val="24"/>
          <w:szCs w:val="24"/>
        </w:rPr>
      </w:pPr>
    </w:p>
    <w:p w14:paraId="008E4752" w14:textId="7E444904" w:rsidR="00384200" w:rsidRPr="00CE0341" w:rsidRDefault="002A3E0F" w:rsidP="0021757F">
      <w:pPr>
        <w:widowControl w:val="0"/>
        <w:numPr>
          <w:ilvl w:val="0"/>
          <w:numId w:val="10"/>
        </w:numPr>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E</w:t>
      </w:r>
      <w:r w:rsidR="00384200" w:rsidRPr="00CE0341">
        <w:rPr>
          <w:rFonts w:ascii="Arial" w:hAnsi="Arial" w:cs="Arial"/>
          <w:sz w:val="24"/>
          <w:szCs w:val="24"/>
        </w:rPr>
        <w:t>xpects to acquire a right to occupy.</w:t>
      </w:r>
    </w:p>
    <w:p w14:paraId="6D52C6C4" w14:textId="77777777" w:rsidR="00384200" w:rsidRPr="00CE0341" w:rsidRDefault="00384200" w:rsidP="00C0300E">
      <w:pPr>
        <w:pStyle w:val="ListParagraph"/>
        <w:spacing w:after="0" w:line="240" w:lineRule="auto"/>
        <w:ind w:left="1130"/>
        <w:jc w:val="both"/>
        <w:rPr>
          <w:rFonts w:ascii="Arial" w:hAnsi="Arial" w:cs="Arial"/>
          <w:sz w:val="24"/>
          <w:szCs w:val="24"/>
        </w:rPr>
      </w:pPr>
    </w:p>
    <w:p w14:paraId="1BA02CF7" w14:textId="5DB43312" w:rsidR="00384200" w:rsidRPr="00CE0341" w:rsidRDefault="00384200" w:rsidP="00C0300E">
      <w:pPr>
        <w:widowControl w:val="0"/>
        <w:autoSpaceDE w:val="0"/>
        <w:autoSpaceDN w:val="0"/>
        <w:adjustRightInd w:val="0"/>
        <w:spacing w:after="0" w:line="240" w:lineRule="auto"/>
        <w:ind w:left="705" w:hanging="705"/>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7</w:t>
      </w:r>
      <w:r w:rsidRPr="00CE0341">
        <w:rPr>
          <w:rFonts w:ascii="Arial" w:hAnsi="Arial" w:cs="Arial"/>
          <w:sz w:val="24"/>
          <w:szCs w:val="24"/>
        </w:rPr>
        <w:t>.2</w:t>
      </w:r>
      <w:r w:rsidRPr="00CE0341">
        <w:rPr>
          <w:rFonts w:ascii="Arial" w:hAnsi="Arial" w:cs="Arial"/>
          <w:sz w:val="24"/>
          <w:szCs w:val="24"/>
        </w:rPr>
        <w:tab/>
        <w:t xml:space="preserve">Developers may wish to apply for a provisional statement before they </w:t>
      </w:r>
      <w:proofErr w:type="gramStart"/>
      <w:r w:rsidRPr="00CE0341">
        <w:rPr>
          <w:rFonts w:ascii="Arial" w:hAnsi="Arial" w:cs="Arial"/>
          <w:sz w:val="24"/>
          <w:szCs w:val="24"/>
        </w:rPr>
        <w:t>enter into</w:t>
      </w:r>
      <w:proofErr w:type="gramEnd"/>
      <w:r w:rsidRPr="00CE0341">
        <w:rPr>
          <w:rFonts w:ascii="Arial" w:hAnsi="Arial" w:cs="Arial"/>
          <w:sz w:val="24"/>
          <w:szCs w:val="24"/>
        </w:rPr>
        <w:t xml:space="preserve"> a contract to buy or lease property or land to judge whether a development is worth taking forward in light of the need to obtain a premises licence.</w:t>
      </w:r>
    </w:p>
    <w:p w14:paraId="6AE9C3FD" w14:textId="77777777" w:rsidR="00384200" w:rsidRPr="00CE0341" w:rsidRDefault="00384200" w:rsidP="00C0300E">
      <w:pPr>
        <w:spacing w:after="0" w:line="240" w:lineRule="auto"/>
        <w:ind w:left="1134" w:hanging="425"/>
        <w:jc w:val="both"/>
        <w:rPr>
          <w:rFonts w:ascii="Arial" w:hAnsi="Arial" w:cs="Arial"/>
          <w:sz w:val="24"/>
          <w:szCs w:val="24"/>
        </w:rPr>
      </w:pPr>
    </w:p>
    <w:p w14:paraId="2510ACF5" w14:textId="67B7C164" w:rsidR="00384200" w:rsidRPr="00CE0341" w:rsidRDefault="00384200" w:rsidP="00C0300E">
      <w:pPr>
        <w:widowControl w:val="0"/>
        <w:autoSpaceDE w:val="0"/>
        <w:autoSpaceDN w:val="0"/>
        <w:adjustRightInd w:val="0"/>
        <w:spacing w:after="0" w:line="240" w:lineRule="auto"/>
        <w:ind w:left="705" w:hanging="705"/>
        <w:contextualSpacing/>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7</w:t>
      </w:r>
      <w:r w:rsidRPr="00CE0341">
        <w:rPr>
          <w:rFonts w:ascii="Arial" w:hAnsi="Arial" w:cs="Arial"/>
          <w:sz w:val="24"/>
          <w:szCs w:val="24"/>
        </w:rPr>
        <w:t>.3</w:t>
      </w:r>
      <w:r w:rsidRPr="00CE0341">
        <w:rPr>
          <w:rFonts w:ascii="Arial" w:hAnsi="Arial" w:cs="Arial"/>
          <w:sz w:val="24"/>
          <w:szCs w:val="24"/>
        </w:rPr>
        <w:tab/>
        <w:t xml:space="preserve">The process for considering an application for a provisional statement is the same as that for a premises licence application. The applicant must give notice of the application and submits plans in the same way as applying for a premises licence. Responsible authorities and interested parties may make representations and there are rights of appeal. However, in contrast to the premises licence application, there is no requirement for an applicant to hold an operating licence </w:t>
      </w:r>
      <w:proofErr w:type="gramStart"/>
      <w:r w:rsidRPr="00CE0341">
        <w:rPr>
          <w:rFonts w:ascii="Arial" w:hAnsi="Arial" w:cs="Arial"/>
          <w:sz w:val="24"/>
          <w:szCs w:val="24"/>
        </w:rPr>
        <w:t>in order to</w:t>
      </w:r>
      <w:proofErr w:type="gramEnd"/>
      <w:r w:rsidRPr="00CE0341">
        <w:rPr>
          <w:rFonts w:ascii="Arial" w:hAnsi="Arial" w:cs="Arial"/>
          <w:sz w:val="24"/>
          <w:szCs w:val="24"/>
        </w:rPr>
        <w:t xml:space="preserve"> apply for a provisional statement. It may be necessary for a premise to be fully inspected before an application can be properly considered.</w:t>
      </w:r>
    </w:p>
    <w:p w14:paraId="0BC80A26" w14:textId="77777777" w:rsidR="00384200" w:rsidRPr="00CE0341" w:rsidRDefault="00384200" w:rsidP="00C0300E">
      <w:pPr>
        <w:spacing w:after="0" w:line="240" w:lineRule="auto"/>
        <w:contextualSpacing/>
        <w:jc w:val="both"/>
        <w:rPr>
          <w:rFonts w:ascii="Arial" w:hAnsi="Arial" w:cs="Arial"/>
          <w:sz w:val="24"/>
          <w:szCs w:val="24"/>
        </w:rPr>
      </w:pPr>
    </w:p>
    <w:p w14:paraId="143A10CD" w14:textId="30EDA54F" w:rsidR="00384200" w:rsidRPr="00CE0341" w:rsidRDefault="00384200" w:rsidP="00C0300E">
      <w:pPr>
        <w:widowControl w:val="0"/>
        <w:autoSpaceDE w:val="0"/>
        <w:autoSpaceDN w:val="0"/>
        <w:adjustRightInd w:val="0"/>
        <w:spacing w:after="0" w:line="240" w:lineRule="auto"/>
        <w:ind w:left="705" w:hanging="705"/>
        <w:contextualSpacing/>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7</w:t>
      </w:r>
      <w:r w:rsidRPr="00CE0341">
        <w:rPr>
          <w:rFonts w:ascii="Arial" w:hAnsi="Arial" w:cs="Arial"/>
          <w:sz w:val="24"/>
          <w:szCs w:val="24"/>
        </w:rPr>
        <w:t>.4</w:t>
      </w:r>
      <w:r w:rsidRPr="00CE0341">
        <w:rPr>
          <w:rFonts w:ascii="Arial" w:hAnsi="Arial" w:cs="Arial"/>
          <w:sz w:val="24"/>
          <w:szCs w:val="24"/>
        </w:rPr>
        <w:tab/>
        <w:t xml:space="preserve">Following the grant of a provisional statement, the holder can apply for a premises licence, and no further representations from responsible authorities or interested parties can be taken into account </w:t>
      </w:r>
      <w:proofErr w:type="gramStart"/>
      <w:r w:rsidRPr="00CE0341">
        <w:rPr>
          <w:rFonts w:ascii="Arial" w:hAnsi="Arial" w:cs="Arial"/>
          <w:sz w:val="24"/>
          <w:szCs w:val="24"/>
        </w:rPr>
        <w:t>unless;</w:t>
      </w:r>
      <w:proofErr w:type="gramEnd"/>
    </w:p>
    <w:p w14:paraId="12A33668" w14:textId="77777777" w:rsidR="00384200" w:rsidRPr="00CE0341" w:rsidRDefault="00384200" w:rsidP="00C0300E">
      <w:pPr>
        <w:spacing w:after="0" w:line="240" w:lineRule="auto"/>
        <w:contextualSpacing/>
        <w:jc w:val="both"/>
        <w:rPr>
          <w:rFonts w:ascii="Arial" w:hAnsi="Arial" w:cs="Arial"/>
          <w:sz w:val="24"/>
          <w:szCs w:val="24"/>
        </w:rPr>
      </w:pPr>
    </w:p>
    <w:p w14:paraId="1A6AF486" w14:textId="28890079" w:rsidR="00384200" w:rsidRDefault="002A3E0F" w:rsidP="0021757F">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84200" w:rsidRPr="00CE0341">
        <w:rPr>
          <w:rFonts w:ascii="Arial" w:hAnsi="Arial" w:cs="Arial"/>
          <w:sz w:val="24"/>
          <w:szCs w:val="24"/>
        </w:rPr>
        <w:t>hey concern matters which could not have been addressed at the provisional statement stage, or;</w:t>
      </w:r>
    </w:p>
    <w:p w14:paraId="3801D6FF" w14:textId="77777777" w:rsidR="00034450" w:rsidRPr="00CE0341" w:rsidRDefault="00034450" w:rsidP="00034450">
      <w:pPr>
        <w:pStyle w:val="ListParagraph"/>
        <w:widowControl w:val="0"/>
        <w:autoSpaceDE w:val="0"/>
        <w:autoSpaceDN w:val="0"/>
        <w:adjustRightInd w:val="0"/>
        <w:spacing w:after="0" w:line="240" w:lineRule="auto"/>
        <w:ind w:left="1080"/>
        <w:jc w:val="both"/>
        <w:rPr>
          <w:rFonts w:ascii="Arial" w:hAnsi="Arial" w:cs="Arial"/>
          <w:sz w:val="24"/>
          <w:szCs w:val="24"/>
        </w:rPr>
      </w:pPr>
    </w:p>
    <w:p w14:paraId="143369C3" w14:textId="031AE282" w:rsidR="00384200" w:rsidRPr="00CE0341" w:rsidRDefault="002A3E0F" w:rsidP="0021757F">
      <w:pPr>
        <w:pStyle w:val="ListParagraph"/>
        <w:widowControl w:val="0"/>
        <w:numPr>
          <w:ilvl w:val="0"/>
          <w:numId w:val="1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84200" w:rsidRPr="00CE0341">
        <w:rPr>
          <w:rFonts w:ascii="Arial" w:hAnsi="Arial" w:cs="Arial"/>
          <w:sz w:val="24"/>
          <w:szCs w:val="24"/>
        </w:rPr>
        <w:t xml:space="preserve">hey reflect a change in the applicant’s circumstances.  </w:t>
      </w:r>
    </w:p>
    <w:p w14:paraId="136D1058" w14:textId="77777777" w:rsidR="00384200" w:rsidRPr="00CE0341" w:rsidRDefault="00384200" w:rsidP="00C0300E">
      <w:pPr>
        <w:spacing w:after="0" w:line="240" w:lineRule="auto"/>
        <w:ind w:left="720"/>
        <w:contextualSpacing/>
        <w:jc w:val="both"/>
        <w:rPr>
          <w:rFonts w:ascii="Arial" w:hAnsi="Arial" w:cs="Arial"/>
          <w:sz w:val="24"/>
          <w:szCs w:val="24"/>
        </w:rPr>
      </w:pPr>
    </w:p>
    <w:p w14:paraId="031B91E6" w14:textId="11682D6F" w:rsidR="00384200" w:rsidRDefault="00384200" w:rsidP="00C0300E">
      <w:pPr>
        <w:spacing w:after="0" w:line="240" w:lineRule="auto"/>
        <w:ind w:left="720" w:hanging="720"/>
        <w:contextualSpacing/>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7</w:t>
      </w:r>
      <w:r w:rsidRPr="00CE0341">
        <w:rPr>
          <w:rFonts w:ascii="Arial" w:hAnsi="Arial" w:cs="Arial"/>
          <w:sz w:val="24"/>
          <w:szCs w:val="24"/>
        </w:rPr>
        <w:t>.5</w:t>
      </w:r>
      <w:r w:rsidRPr="00CE0341">
        <w:rPr>
          <w:rFonts w:ascii="Arial" w:hAnsi="Arial" w:cs="Arial"/>
          <w:sz w:val="24"/>
          <w:szCs w:val="24"/>
        </w:rPr>
        <w:tab/>
        <w:t>In addition, the Licensing Authority will only refuse the premises licence or grant it on terms different to those attached to the provisional statement by reference to matters outlined above.</w:t>
      </w:r>
    </w:p>
    <w:p w14:paraId="39E736CE" w14:textId="77777777" w:rsidR="00C0300E" w:rsidRPr="00CE0341" w:rsidRDefault="00C0300E" w:rsidP="00C0300E">
      <w:pPr>
        <w:spacing w:after="0" w:line="240" w:lineRule="auto"/>
        <w:ind w:left="720" w:hanging="720"/>
        <w:contextualSpacing/>
        <w:jc w:val="both"/>
        <w:rPr>
          <w:rFonts w:ascii="Arial" w:hAnsi="Arial" w:cs="Arial"/>
          <w:sz w:val="24"/>
          <w:szCs w:val="24"/>
        </w:rPr>
      </w:pPr>
    </w:p>
    <w:p w14:paraId="72CC1908" w14:textId="78A3670D" w:rsidR="00384200" w:rsidRPr="00CE0341" w:rsidRDefault="00384200" w:rsidP="00CE0341">
      <w:pPr>
        <w:ind w:left="720" w:hanging="720"/>
        <w:jc w:val="both"/>
        <w:rPr>
          <w:rFonts w:ascii="Arial" w:hAnsi="Arial" w:cs="Arial"/>
          <w:b/>
          <w:bCs/>
          <w:sz w:val="24"/>
          <w:szCs w:val="24"/>
        </w:rPr>
      </w:pPr>
      <w:r w:rsidRPr="00CE0341">
        <w:rPr>
          <w:rFonts w:ascii="Arial" w:hAnsi="Arial" w:cs="Arial"/>
          <w:b/>
          <w:bCs/>
          <w:sz w:val="24"/>
          <w:szCs w:val="24"/>
        </w:rPr>
        <w:t>1</w:t>
      </w:r>
      <w:r w:rsidR="008240EC">
        <w:rPr>
          <w:rFonts w:ascii="Arial" w:hAnsi="Arial" w:cs="Arial"/>
          <w:b/>
          <w:bCs/>
          <w:sz w:val="24"/>
          <w:szCs w:val="24"/>
        </w:rPr>
        <w:t>8</w:t>
      </w:r>
      <w:r w:rsidRPr="00CE0341">
        <w:rPr>
          <w:rFonts w:ascii="Arial" w:hAnsi="Arial" w:cs="Arial"/>
          <w:b/>
          <w:bCs/>
          <w:sz w:val="24"/>
          <w:szCs w:val="24"/>
        </w:rPr>
        <w:t xml:space="preserve"> </w:t>
      </w:r>
      <w:r w:rsidR="00CE0341" w:rsidRPr="00CE0341">
        <w:rPr>
          <w:rFonts w:ascii="Arial" w:hAnsi="Arial" w:cs="Arial"/>
          <w:b/>
          <w:bCs/>
          <w:sz w:val="24"/>
          <w:szCs w:val="24"/>
        </w:rPr>
        <w:tab/>
      </w:r>
      <w:r w:rsidRPr="00CE0341">
        <w:rPr>
          <w:rFonts w:ascii="Arial" w:hAnsi="Arial" w:cs="Arial"/>
          <w:b/>
          <w:bCs/>
          <w:sz w:val="24"/>
          <w:szCs w:val="24"/>
        </w:rPr>
        <w:t xml:space="preserve">Review of </w:t>
      </w:r>
      <w:r w:rsidR="00CE0341" w:rsidRPr="00CE0341">
        <w:rPr>
          <w:rFonts w:ascii="Arial" w:hAnsi="Arial" w:cs="Arial"/>
          <w:b/>
          <w:bCs/>
          <w:sz w:val="24"/>
          <w:szCs w:val="24"/>
        </w:rPr>
        <w:t>Premises Licence</w:t>
      </w:r>
    </w:p>
    <w:p w14:paraId="1AE92A37" w14:textId="77777777" w:rsidR="00384200" w:rsidRPr="00CE0341" w:rsidRDefault="00384200" w:rsidP="0021757F">
      <w:pPr>
        <w:pStyle w:val="ListParagraph"/>
        <w:widowControl w:val="0"/>
        <w:numPr>
          <w:ilvl w:val="0"/>
          <w:numId w:val="7"/>
        </w:numPr>
        <w:autoSpaceDE w:val="0"/>
        <w:autoSpaceDN w:val="0"/>
        <w:adjustRightInd w:val="0"/>
        <w:spacing w:after="0" w:line="240" w:lineRule="auto"/>
        <w:contextualSpacing w:val="0"/>
        <w:jc w:val="both"/>
        <w:rPr>
          <w:rFonts w:ascii="Arial" w:hAnsi="Arial" w:cs="Arial"/>
          <w:vanish/>
          <w:sz w:val="24"/>
          <w:szCs w:val="24"/>
        </w:rPr>
      </w:pPr>
    </w:p>
    <w:p w14:paraId="7E053F71" w14:textId="5CBB9504" w:rsidR="00384200" w:rsidRPr="00CE0341" w:rsidRDefault="00384200" w:rsidP="00C0300E">
      <w:pPr>
        <w:widowControl w:val="0"/>
        <w:autoSpaceDE w:val="0"/>
        <w:autoSpaceDN w:val="0"/>
        <w:adjustRightInd w:val="0"/>
        <w:spacing w:after="0" w:line="240" w:lineRule="auto"/>
        <w:ind w:left="709" w:hanging="709"/>
        <w:jc w:val="both"/>
        <w:rPr>
          <w:rFonts w:ascii="Arial" w:hAnsi="Arial" w:cs="Arial"/>
          <w:sz w:val="24"/>
          <w:szCs w:val="24"/>
        </w:rPr>
      </w:pPr>
      <w:r w:rsidRPr="00CE0341">
        <w:rPr>
          <w:rFonts w:ascii="Arial" w:hAnsi="Arial" w:cs="Arial"/>
          <w:sz w:val="24"/>
          <w:szCs w:val="24"/>
        </w:rPr>
        <w:t>1</w:t>
      </w:r>
      <w:r w:rsidR="008240EC">
        <w:rPr>
          <w:rFonts w:ascii="Arial" w:hAnsi="Arial" w:cs="Arial"/>
          <w:sz w:val="24"/>
          <w:szCs w:val="24"/>
        </w:rPr>
        <w:t>8</w:t>
      </w:r>
      <w:r w:rsidRPr="00CE0341">
        <w:rPr>
          <w:rFonts w:ascii="Arial" w:hAnsi="Arial" w:cs="Arial"/>
          <w:sz w:val="24"/>
          <w:szCs w:val="24"/>
        </w:rPr>
        <w:t>.1</w:t>
      </w:r>
      <w:r w:rsidRPr="00CE0341">
        <w:rPr>
          <w:rFonts w:ascii="Arial" w:hAnsi="Arial" w:cs="Arial"/>
          <w:sz w:val="24"/>
          <w:szCs w:val="24"/>
        </w:rPr>
        <w:tab/>
        <w:t xml:space="preserve">Where there are reasonable concerns with individual premise or a particular class of premise, the Licensing Authority can review the premises licence or licences. Requests for a review of a premises licence can be made by interested parties, responsible authorities, or the Licensing Authority itself. </w:t>
      </w:r>
    </w:p>
    <w:p w14:paraId="2A5FCC7C" w14:textId="77777777" w:rsidR="00384200" w:rsidRPr="00CE0341" w:rsidRDefault="00384200" w:rsidP="00C0300E">
      <w:pPr>
        <w:pStyle w:val="ListParagraph"/>
        <w:spacing w:after="0" w:line="240" w:lineRule="auto"/>
        <w:ind w:left="705"/>
        <w:jc w:val="both"/>
        <w:rPr>
          <w:rFonts w:ascii="Arial" w:hAnsi="Arial" w:cs="Arial"/>
          <w:sz w:val="24"/>
          <w:szCs w:val="24"/>
        </w:rPr>
      </w:pPr>
    </w:p>
    <w:p w14:paraId="38348365" w14:textId="655E7287" w:rsidR="00384200" w:rsidRPr="00CE0341" w:rsidRDefault="00CE0341" w:rsidP="00C0300E">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8240EC">
        <w:rPr>
          <w:rFonts w:ascii="Arial" w:hAnsi="Arial" w:cs="Arial"/>
          <w:sz w:val="24"/>
          <w:szCs w:val="24"/>
        </w:rPr>
        <w:t>8</w:t>
      </w:r>
      <w:r>
        <w:rPr>
          <w:rFonts w:ascii="Arial" w:hAnsi="Arial" w:cs="Arial"/>
          <w:sz w:val="24"/>
          <w:szCs w:val="24"/>
        </w:rPr>
        <w:t>.2</w:t>
      </w:r>
      <w:r>
        <w:rPr>
          <w:rFonts w:ascii="Arial" w:hAnsi="Arial" w:cs="Arial"/>
          <w:sz w:val="24"/>
          <w:szCs w:val="24"/>
        </w:rPr>
        <w:tab/>
      </w:r>
      <w:r w:rsidR="00384200" w:rsidRPr="00CE0341">
        <w:rPr>
          <w:rFonts w:ascii="Arial" w:hAnsi="Arial" w:cs="Arial"/>
          <w:sz w:val="24"/>
          <w:szCs w:val="24"/>
        </w:rPr>
        <w:t xml:space="preserve">Upon receiving an application for review, the Licensing Authority will decide whether the reasons for applying are relevant. If in the opinion of the Licensing Authority the request is not relevant, then the request for review may be rejected. For </w:t>
      </w:r>
      <w:r w:rsidR="00F84FFB" w:rsidRPr="00CE0341">
        <w:rPr>
          <w:rFonts w:ascii="Arial" w:hAnsi="Arial" w:cs="Arial"/>
          <w:sz w:val="24"/>
          <w:szCs w:val="24"/>
        </w:rPr>
        <w:t>example,</w:t>
      </w:r>
      <w:r w:rsidR="00384200" w:rsidRPr="00CE0341">
        <w:rPr>
          <w:rFonts w:ascii="Arial" w:hAnsi="Arial" w:cs="Arial"/>
          <w:sz w:val="24"/>
          <w:szCs w:val="24"/>
        </w:rPr>
        <w:t xml:space="preserve"> applications that raise general or moral objections to gambling, or are in relation to planning, public safety or traffic congestion are unlikely to be considered relevant. Where an application for review is raised for repetitive </w:t>
      </w:r>
      <w:r w:rsidR="00F84FFB" w:rsidRPr="00CE0341">
        <w:rPr>
          <w:rFonts w:ascii="Arial" w:hAnsi="Arial" w:cs="Arial"/>
          <w:sz w:val="24"/>
          <w:szCs w:val="24"/>
        </w:rPr>
        <w:t>reasons or</w:t>
      </w:r>
      <w:r w:rsidR="00384200" w:rsidRPr="00CE0341">
        <w:rPr>
          <w:rFonts w:ascii="Arial" w:hAnsi="Arial" w:cs="Arial"/>
          <w:sz w:val="24"/>
          <w:szCs w:val="24"/>
        </w:rPr>
        <w:t xml:space="preserve"> based on objections that were considered on the initial grant of the licence, the Licensing Authority will consider the length of time that has passed since the last application was considered in deciding whether to accept the application.</w:t>
      </w:r>
    </w:p>
    <w:p w14:paraId="51A18512" w14:textId="77777777" w:rsidR="00384200" w:rsidRPr="00CE0341" w:rsidRDefault="00384200" w:rsidP="00C0300E">
      <w:pPr>
        <w:spacing w:after="0" w:line="240" w:lineRule="auto"/>
        <w:ind w:left="709" w:hanging="709"/>
        <w:jc w:val="both"/>
        <w:rPr>
          <w:rFonts w:ascii="Arial" w:hAnsi="Arial" w:cs="Arial"/>
          <w:sz w:val="24"/>
          <w:szCs w:val="24"/>
        </w:rPr>
      </w:pPr>
    </w:p>
    <w:p w14:paraId="3C7AD30A" w14:textId="2AB4E5D5" w:rsidR="00384200" w:rsidRPr="00CE0341" w:rsidRDefault="00CE0341" w:rsidP="00C0300E">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8240EC">
        <w:rPr>
          <w:rFonts w:ascii="Arial" w:hAnsi="Arial" w:cs="Arial"/>
          <w:sz w:val="24"/>
          <w:szCs w:val="24"/>
        </w:rPr>
        <w:t>8</w:t>
      </w:r>
      <w:r>
        <w:rPr>
          <w:rFonts w:ascii="Arial" w:hAnsi="Arial" w:cs="Arial"/>
          <w:sz w:val="24"/>
          <w:szCs w:val="24"/>
        </w:rPr>
        <w:t>.3</w:t>
      </w:r>
      <w:r>
        <w:rPr>
          <w:rFonts w:ascii="Arial" w:hAnsi="Arial" w:cs="Arial"/>
          <w:sz w:val="24"/>
          <w:szCs w:val="24"/>
        </w:rPr>
        <w:tab/>
      </w:r>
      <w:r w:rsidR="00384200" w:rsidRPr="00CE0341">
        <w:rPr>
          <w:rFonts w:ascii="Arial" w:hAnsi="Arial" w:cs="Arial"/>
          <w:sz w:val="24"/>
          <w:szCs w:val="24"/>
        </w:rPr>
        <w:t xml:space="preserve">Once a valid application for a review has been received by the Licensing Authority, representations can be made by responsible authorities and interested parties during a 28 day period. The Licensing Authority will carry out the review as soon as possible after </w:t>
      </w:r>
      <w:r w:rsidR="00D26FA2">
        <w:rPr>
          <w:rFonts w:ascii="Arial" w:hAnsi="Arial" w:cs="Arial"/>
          <w:sz w:val="24"/>
          <w:szCs w:val="24"/>
        </w:rPr>
        <w:t>the</w:t>
      </w:r>
      <w:r w:rsidR="00D74E19">
        <w:rPr>
          <w:rFonts w:ascii="Arial" w:hAnsi="Arial" w:cs="Arial"/>
          <w:sz w:val="24"/>
          <w:szCs w:val="24"/>
        </w:rPr>
        <w:t xml:space="preserve"> </w:t>
      </w:r>
      <w:r w:rsidR="00384200" w:rsidRPr="00CE0341">
        <w:rPr>
          <w:rFonts w:ascii="Arial" w:hAnsi="Arial" w:cs="Arial"/>
          <w:sz w:val="24"/>
          <w:szCs w:val="24"/>
        </w:rPr>
        <w:t xml:space="preserve">consultation period for making representations has passed. </w:t>
      </w:r>
    </w:p>
    <w:p w14:paraId="4EFEF5C2" w14:textId="77777777" w:rsidR="00384200" w:rsidRPr="00CE0341" w:rsidRDefault="00384200" w:rsidP="00C0300E">
      <w:pPr>
        <w:spacing w:after="0" w:line="240" w:lineRule="auto"/>
        <w:jc w:val="both"/>
        <w:rPr>
          <w:rFonts w:ascii="Arial" w:hAnsi="Arial" w:cs="Arial"/>
          <w:sz w:val="24"/>
          <w:szCs w:val="24"/>
        </w:rPr>
      </w:pPr>
    </w:p>
    <w:p w14:paraId="3D571A83" w14:textId="6B0BFB07" w:rsidR="00384200" w:rsidRDefault="00CE0341" w:rsidP="00C0300E">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8240EC">
        <w:rPr>
          <w:rFonts w:ascii="Arial" w:hAnsi="Arial" w:cs="Arial"/>
          <w:sz w:val="24"/>
          <w:szCs w:val="24"/>
        </w:rPr>
        <w:t>8</w:t>
      </w:r>
      <w:r>
        <w:rPr>
          <w:rFonts w:ascii="Arial" w:hAnsi="Arial" w:cs="Arial"/>
          <w:sz w:val="24"/>
          <w:szCs w:val="24"/>
        </w:rPr>
        <w:t>.4</w:t>
      </w:r>
      <w:r>
        <w:rPr>
          <w:rFonts w:ascii="Arial" w:hAnsi="Arial" w:cs="Arial"/>
          <w:sz w:val="24"/>
          <w:szCs w:val="24"/>
        </w:rPr>
        <w:tab/>
      </w:r>
      <w:r w:rsidR="00384200" w:rsidRPr="00CE0341">
        <w:rPr>
          <w:rFonts w:ascii="Arial" w:hAnsi="Arial" w:cs="Arial"/>
          <w:sz w:val="24"/>
          <w:szCs w:val="24"/>
        </w:rPr>
        <w:t xml:space="preserve">The purpose of the review will be to determine whether any action in relation to the licence should be taken. If action is considered justified, the options open </w:t>
      </w:r>
      <w:r w:rsidR="00384200" w:rsidRPr="00CE0341">
        <w:rPr>
          <w:rFonts w:ascii="Arial" w:hAnsi="Arial" w:cs="Arial"/>
          <w:sz w:val="24"/>
          <w:szCs w:val="24"/>
        </w:rPr>
        <w:lastRenderedPageBreak/>
        <w:t xml:space="preserve">to the Licensing Authority include;   </w:t>
      </w:r>
    </w:p>
    <w:p w14:paraId="1E6D6EA4" w14:textId="77777777" w:rsidR="00CE0341" w:rsidRPr="00CE0341" w:rsidRDefault="00CE0341" w:rsidP="00C0300E">
      <w:pPr>
        <w:widowControl w:val="0"/>
        <w:autoSpaceDE w:val="0"/>
        <w:autoSpaceDN w:val="0"/>
        <w:adjustRightInd w:val="0"/>
        <w:spacing w:after="0" w:line="240" w:lineRule="auto"/>
        <w:ind w:left="709" w:hanging="709"/>
        <w:jc w:val="both"/>
        <w:rPr>
          <w:rFonts w:ascii="Arial" w:hAnsi="Arial" w:cs="Arial"/>
          <w:sz w:val="24"/>
          <w:szCs w:val="24"/>
        </w:rPr>
      </w:pPr>
    </w:p>
    <w:p w14:paraId="51A0F8F8" w14:textId="217CEBC5" w:rsidR="00384200"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384200" w:rsidRPr="00CE0341">
        <w:rPr>
          <w:rFonts w:ascii="Arial" w:hAnsi="Arial" w:cs="Arial"/>
          <w:sz w:val="24"/>
          <w:szCs w:val="24"/>
        </w:rPr>
        <w:t xml:space="preserve">dding, removing or amending a licence </w:t>
      </w:r>
      <w:proofErr w:type="gramStart"/>
      <w:r w:rsidR="00384200" w:rsidRPr="00CE0341">
        <w:rPr>
          <w:rFonts w:ascii="Arial" w:hAnsi="Arial" w:cs="Arial"/>
          <w:sz w:val="24"/>
          <w:szCs w:val="24"/>
        </w:rPr>
        <w:t>condition;</w:t>
      </w:r>
      <w:proofErr w:type="gramEnd"/>
    </w:p>
    <w:p w14:paraId="204B7B3E"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277C12B8" w14:textId="1809E8B0" w:rsidR="00384200" w:rsidRDefault="002A3E0F" w:rsidP="0021757F">
      <w:pPr>
        <w:widowControl w:val="0"/>
        <w:numPr>
          <w:ilvl w:val="0"/>
          <w:numId w:val="11"/>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S</w:t>
      </w:r>
      <w:r w:rsidR="00384200" w:rsidRPr="00CE0341">
        <w:rPr>
          <w:rFonts w:ascii="Arial" w:hAnsi="Arial" w:cs="Arial"/>
          <w:sz w:val="24"/>
          <w:szCs w:val="24"/>
        </w:rPr>
        <w:t>uspending the premises licence for a period not exceeding three months and;</w:t>
      </w:r>
    </w:p>
    <w:p w14:paraId="130C856E"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5DE6E167" w14:textId="0E43B6C5" w:rsidR="00384200" w:rsidRPr="00CE0341" w:rsidRDefault="002A3E0F" w:rsidP="0021757F">
      <w:pPr>
        <w:widowControl w:val="0"/>
        <w:numPr>
          <w:ilvl w:val="0"/>
          <w:numId w:val="12"/>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R</w:t>
      </w:r>
      <w:r w:rsidR="00384200" w:rsidRPr="00CE0341">
        <w:rPr>
          <w:rFonts w:ascii="Arial" w:hAnsi="Arial" w:cs="Arial"/>
          <w:sz w:val="24"/>
          <w:szCs w:val="24"/>
        </w:rPr>
        <w:t>evoking the premises licence.</w:t>
      </w:r>
    </w:p>
    <w:p w14:paraId="1300033C" w14:textId="48294103" w:rsidR="00AB7CA1" w:rsidRDefault="00384200" w:rsidP="00384200">
      <w:pPr>
        <w:pStyle w:val="Heading1"/>
        <w:rPr>
          <w:rFonts w:ascii="Arial" w:hAnsi="Arial" w:cs="Arial"/>
          <w:sz w:val="24"/>
          <w:szCs w:val="24"/>
        </w:rPr>
      </w:pPr>
      <w:r w:rsidRPr="00CE0341">
        <w:rPr>
          <w:rFonts w:ascii="Arial" w:hAnsi="Arial" w:cs="Arial"/>
          <w:sz w:val="24"/>
          <w:szCs w:val="24"/>
        </w:rPr>
        <w:br w:type="page"/>
      </w:r>
      <w:bookmarkStart w:id="10" w:name="_Toc68008090"/>
    </w:p>
    <w:p w14:paraId="37CB1D2A" w14:textId="77777777" w:rsidR="00713A90" w:rsidRDefault="00713A90" w:rsidP="00AB7CA1">
      <w:pPr>
        <w:ind w:left="3600"/>
        <w:rPr>
          <w:rFonts w:ascii="Arial" w:hAnsi="Arial" w:cs="Arial"/>
          <w:b/>
          <w:bCs/>
          <w:sz w:val="24"/>
          <w:szCs w:val="24"/>
        </w:rPr>
      </w:pPr>
    </w:p>
    <w:p w14:paraId="71AFFBE9" w14:textId="2BC4CBCC" w:rsidR="00AB7CA1" w:rsidRPr="007B645F" w:rsidRDefault="00EF0F08" w:rsidP="00AB7CA1">
      <w:pPr>
        <w:ind w:left="3600"/>
        <w:rPr>
          <w:rFonts w:ascii="Arial" w:hAnsi="Arial" w:cs="Arial"/>
          <w:b/>
          <w:bCs/>
          <w:sz w:val="24"/>
          <w:szCs w:val="24"/>
        </w:rPr>
      </w:pPr>
      <w:r w:rsidRPr="007B645F">
        <w:rPr>
          <w:rFonts w:ascii="Arial" w:hAnsi="Arial" w:cs="Arial"/>
          <w:b/>
          <w:bCs/>
          <w:sz w:val="24"/>
          <w:szCs w:val="24"/>
        </w:rPr>
        <w:t>PART C</w:t>
      </w:r>
    </w:p>
    <w:p w14:paraId="52F42737" w14:textId="77777777" w:rsidR="007B645F" w:rsidRDefault="007B645F" w:rsidP="00AB7CA1">
      <w:pPr>
        <w:ind w:left="3600"/>
        <w:rPr>
          <w:rFonts w:ascii="Arial" w:hAnsi="Arial" w:cs="Arial"/>
          <w:b/>
          <w:bCs/>
          <w:sz w:val="24"/>
          <w:szCs w:val="24"/>
        </w:rPr>
      </w:pPr>
    </w:p>
    <w:p w14:paraId="312D548B" w14:textId="7EF7F309" w:rsidR="00AB7CA1" w:rsidRPr="00EF0F08" w:rsidRDefault="00EF0F08" w:rsidP="00EF0F08">
      <w:pPr>
        <w:rPr>
          <w:rFonts w:ascii="Arial" w:hAnsi="Arial" w:cs="Arial"/>
          <w:b/>
          <w:bCs/>
          <w:sz w:val="24"/>
          <w:szCs w:val="24"/>
        </w:rPr>
      </w:pPr>
      <w:r>
        <w:rPr>
          <w:rFonts w:ascii="Arial" w:hAnsi="Arial" w:cs="Arial"/>
          <w:b/>
          <w:bCs/>
          <w:sz w:val="24"/>
          <w:szCs w:val="24"/>
        </w:rPr>
        <w:t xml:space="preserve">                               PERMITS, NOTICES AND LOTTERIES</w:t>
      </w:r>
    </w:p>
    <w:bookmarkEnd w:id="10"/>
    <w:p w14:paraId="7255A6AD" w14:textId="5AE81CED" w:rsidR="00AB7CA1" w:rsidRDefault="00AB7CA1" w:rsidP="00AB7CA1"/>
    <w:p w14:paraId="72180FA4" w14:textId="0107BC6F" w:rsidR="00384200" w:rsidRPr="007E070F" w:rsidRDefault="007E070F" w:rsidP="007E070F">
      <w:pPr>
        <w:rPr>
          <w:rFonts w:ascii="Arial" w:hAnsi="Arial" w:cs="Arial"/>
          <w:b/>
          <w:bCs/>
          <w:sz w:val="24"/>
          <w:szCs w:val="24"/>
        </w:rPr>
      </w:pPr>
      <w:r>
        <w:rPr>
          <w:rFonts w:ascii="Arial" w:hAnsi="Arial" w:cs="Arial"/>
          <w:b/>
          <w:bCs/>
          <w:sz w:val="24"/>
          <w:szCs w:val="24"/>
        </w:rPr>
        <w:t>1</w:t>
      </w:r>
      <w:r w:rsidR="008240EC">
        <w:rPr>
          <w:rFonts w:ascii="Arial" w:hAnsi="Arial" w:cs="Arial"/>
          <w:b/>
          <w:bCs/>
          <w:sz w:val="24"/>
          <w:szCs w:val="24"/>
        </w:rPr>
        <w:t>9</w:t>
      </w:r>
      <w:r w:rsidRPr="007E070F">
        <w:rPr>
          <w:rFonts w:ascii="Arial" w:hAnsi="Arial" w:cs="Arial"/>
          <w:b/>
          <w:bCs/>
          <w:sz w:val="24"/>
          <w:szCs w:val="24"/>
        </w:rPr>
        <w:t>.</w:t>
      </w:r>
      <w:r w:rsidRPr="007E070F">
        <w:rPr>
          <w:rFonts w:ascii="Arial" w:hAnsi="Arial" w:cs="Arial"/>
          <w:b/>
          <w:bCs/>
          <w:sz w:val="24"/>
          <w:szCs w:val="24"/>
        </w:rPr>
        <w:tab/>
        <w:t>Unlicensed Family Entertainment Centre (</w:t>
      </w:r>
      <w:r>
        <w:rPr>
          <w:rFonts w:ascii="Arial" w:hAnsi="Arial" w:cs="Arial"/>
          <w:b/>
          <w:bCs/>
          <w:sz w:val="24"/>
          <w:szCs w:val="24"/>
        </w:rPr>
        <w:t>u</w:t>
      </w:r>
      <w:r w:rsidRPr="007E070F">
        <w:rPr>
          <w:rFonts w:ascii="Arial" w:hAnsi="Arial" w:cs="Arial"/>
          <w:b/>
          <w:bCs/>
          <w:sz w:val="24"/>
          <w:szCs w:val="24"/>
        </w:rPr>
        <w:t>FEC) G</w:t>
      </w:r>
      <w:r w:rsidR="002A3E0F">
        <w:rPr>
          <w:rFonts w:ascii="Arial" w:hAnsi="Arial" w:cs="Arial"/>
          <w:b/>
          <w:bCs/>
          <w:sz w:val="24"/>
          <w:szCs w:val="24"/>
        </w:rPr>
        <w:t>aming Permits</w:t>
      </w:r>
    </w:p>
    <w:p w14:paraId="201D097B" w14:textId="313C5785" w:rsidR="00384200" w:rsidRPr="007E070F" w:rsidRDefault="007E070F" w:rsidP="00C0300E">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w:t>
      </w:r>
      <w:r w:rsidR="008240EC">
        <w:rPr>
          <w:rFonts w:ascii="Arial" w:hAnsi="Arial" w:cs="Arial"/>
          <w:sz w:val="24"/>
          <w:szCs w:val="24"/>
        </w:rPr>
        <w:t>9</w:t>
      </w:r>
      <w:r>
        <w:rPr>
          <w:rFonts w:ascii="Arial" w:hAnsi="Arial" w:cs="Arial"/>
          <w:sz w:val="24"/>
          <w:szCs w:val="24"/>
        </w:rPr>
        <w:t>.1</w:t>
      </w:r>
      <w:r>
        <w:rPr>
          <w:rFonts w:ascii="Arial" w:hAnsi="Arial" w:cs="Arial"/>
          <w:sz w:val="24"/>
          <w:szCs w:val="24"/>
        </w:rPr>
        <w:tab/>
      </w:r>
      <w:r w:rsidR="00384200" w:rsidRPr="007E070F">
        <w:rPr>
          <w:rFonts w:ascii="Arial" w:hAnsi="Arial" w:cs="Arial"/>
          <w:sz w:val="24"/>
          <w:szCs w:val="24"/>
        </w:rPr>
        <w:t xml:space="preserve">Where a premise does not hold a premises licence but wishes to provide gaming machines, it may apply to the Licensing Authority for a permit. Such family entertainment centres (uFECs) are perhaps </w:t>
      </w:r>
      <w:proofErr w:type="gramStart"/>
      <w:r w:rsidR="00384200" w:rsidRPr="007E070F">
        <w:rPr>
          <w:rFonts w:ascii="Arial" w:hAnsi="Arial" w:cs="Arial"/>
          <w:sz w:val="24"/>
          <w:szCs w:val="24"/>
        </w:rPr>
        <w:t>most commonly located</w:t>
      </w:r>
      <w:proofErr w:type="gramEnd"/>
      <w:r w:rsidR="00384200" w:rsidRPr="007E070F">
        <w:rPr>
          <w:rFonts w:ascii="Arial" w:hAnsi="Arial" w:cs="Arial"/>
          <w:sz w:val="24"/>
          <w:szCs w:val="24"/>
        </w:rPr>
        <w:t xml:space="preserve"> at seaside resorts, in airports and at motorway service centres, and can offer any number of category D machines, along with equal chance prize gaming. Permits cannot be issued to vehicles or vessels.</w:t>
      </w:r>
    </w:p>
    <w:p w14:paraId="150173C0" w14:textId="77777777" w:rsidR="00384200" w:rsidRPr="00CE0341" w:rsidRDefault="00384200" w:rsidP="00C0300E">
      <w:pPr>
        <w:pStyle w:val="ListParagraph"/>
        <w:spacing w:after="0" w:line="240" w:lineRule="auto"/>
        <w:ind w:left="705"/>
        <w:jc w:val="both"/>
        <w:rPr>
          <w:rFonts w:ascii="Arial" w:hAnsi="Arial" w:cs="Arial"/>
          <w:sz w:val="24"/>
          <w:szCs w:val="24"/>
        </w:rPr>
      </w:pPr>
    </w:p>
    <w:p w14:paraId="73C24BD6" w14:textId="724C5B6F" w:rsidR="00384200" w:rsidRPr="007E070F" w:rsidRDefault="007E070F" w:rsidP="00C0300E">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w:t>
      </w:r>
      <w:r w:rsidR="008240EC">
        <w:rPr>
          <w:rFonts w:ascii="Arial" w:hAnsi="Arial" w:cs="Arial"/>
          <w:sz w:val="24"/>
          <w:szCs w:val="24"/>
        </w:rPr>
        <w:t>9</w:t>
      </w:r>
      <w:r>
        <w:rPr>
          <w:rFonts w:ascii="Arial" w:hAnsi="Arial" w:cs="Arial"/>
          <w:sz w:val="24"/>
          <w:szCs w:val="24"/>
        </w:rPr>
        <w:t>.2</w:t>
      </w:r>
      <w:r>
        <w:rPr>
          <w:rFonts w:ascii="Arial" w:hAnsi="Arial" w:cs="Arial"/>
          <w:sz w:val="24"/>
          <w:szCs w:val="24"/>
        </w:rPr>
        <w:tab/>
      </w:r>
      <w:r w:rsidR="00384200" w:rsidRPr="007E070F">
        <w:rPr>
          <w:rFonts w:ascii="Arial" w:hAnsi="Arial" w:cs="Arial"/>
          <w:sz w:val="24"/>
          <w:szCs w:val="24"/>
        </w:rPr>
        <w:t xml:space="preserve">The applicant must show that the premises will be wholly or mainly used for making category D gaming machines available for use. Therefore, where a building has multiple purposes, a permit cannot be granted for the entire building, for example, a bowling alley or shopping centre. </w:t>
      </w:r>
    </w:p>
    <w:p w14:paraId="7FE44EB1" w14:textId="77777777" w:rsidR="00384200" w:rsidRPr="00CE0341" w:rsidRDefault="00384200" w:rsidP="00C0300E">
      <w:pPr>
        <w:spacing w:after="0" w:line="240" w:lineRule="auto"/>
        <w:jc w:val="both"/>
        <w:rPr>
          <w:rFonts w:ascii="Arial" w:hAnsi="Arial" w:cs="Arial"/>
          <w:sz w:val="24"/>
          <w:szCs w:val="24"/>
        </w:rPr>
      </w:pPr>
    </w:p>
    <w:p w14:paraId="74ABE98A" w14:textId="5C9853B7" w:rsidR="00384200" w:rsidRPr="007E070F" w:rsidRDefault="007E070F" w:rsidP="00C0300E">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w:t>
      </w:r>
      <w:r w:rsidR="008240EC">
        <w:rPr>
          <w:rFonts w:ascii="Arial" w:hAnsi="Arial" w:cs="Arial"/>
          <w:sz w:val="24"/>
          <w:szCs w:val="24"/>
        </w:rPr>
        <w:t>9</w:t>
      </w:r>
      <w:r>
        <w:rPr>
          <w:rFonts w:ascii="Arial" w:hAnsi="Arial" w:cs="Arial"/>
          <w:sz w:val="24"/>
          <w:szCs w:val="24"/>
        </w:rPr>
        <w:t>.3</w:t>
      </w:r>
      <w:r>
        <w:rPr>
          <w:rFonts w:ascii="Arial" w:hAnsi="Arial" w:cs="Arial"/>
          <w:sz w:val="24"/>
          <w:szCs w:val="24"/>
        </w:rPr>
        <w:tab/>
      </w:r>
      <w:r w:rsidR="00384200" w:rsidRPr="007E070F">
        <w:rPr>
          <w:rFonts w:ascii="Arial" w:hAnsi="Arial" w:cs="Arial"/>
          <w:sz w:val="24"/>
          <w:szCs w:val="24"/>
        </w:rPr>
        <w:t>A uFEC permit will allow the holder to make available any number</w:t>
      </w:r>
      <w:r w:rsidR="002A3E0F">
        <w:rPr>
          <w:rFonts w:ascii="Arial" w:hAnsi="Arial" w:cs="Arial"/>
          <w:sz w:val="24"/>
          <w:szCs w:val="24"/>
        </w:rPr>
        <w:t xml:space="preserve"> of</w:t>
      </w:r>
      <w:r w:rsidR="00384200" w:rsidRPr="007E070F">
        <w:rPr>
          <w:rFonts w:ascii="Arial" w:hAnsi="Arial" w:cs="Arial"/>
          <w:sz w:val="24"/>
          <w:szCs w:val="24"/>
        </w:rPr>
        <w:t xml:space="preserve"> machines, </w:t>
      </w:r>
      <w:proofErr w:type="gramStart"/>
      <w:r w:rsidR="00384200" w:rsidRPr="007E070F">
        <w:rPr>
          <w:rFonts w:ascii="Arial" w:hAnsi="Arial" w:cs="Arial"/>
          <w:sz w:val="24"/>
          <w:szCs w:val="24"/>
        </w:rPr>
        <w:t>provided that</w:t>
      </w:r>
      <w:proofErr w:type="gramEnd"/>
      <w:r w:rsidR="00384200" w:rsidRPr="007E070F">
        <w:rPr>
          <w:rFonts w:ascii="Arial" w:hAnsi="Arial" w:cs="Arial"/>
          <w:sz w:val="24"/>
          <w:szCs w:val="24"/>
        </w:rPr>
        <w:t xml:space="preserve"> fire regulations and health and safety are not hindered by the number of machines sited. For this reason the Licensing Authority will require the applicant to submit a plan of the premises as part of the application.  </w:t>
      </w:r>
    </w:p>
    <w:p w14:paraId="022B3C1D" w14:textId="77777777" w:rsidR="00384200" w:rsidRPr="00CE0341" w:rsidRDefault="00384200" w:rsidP="00C0300E">
      <w:pPr>
        <w:pStyle w:val="ListParagraph"/>
        <w:spacing w:after="0" w:line="240" w:lineRule="auto"/>
        <w:jc w:val="both"/>
        <w:rPr>
          <w:rFonts w:ascii="Arial" w:hAnsi="Arial" w:cs="Arial"/>
          <w:sz w:val="24"/>
          <w:szCs w:val="24"/>
        </w:rPr>
      </w:pPr>
    </w:p>
    <w:p w14:paraId="4FADC414" w14:textId="7766837C" w:rsidR="00384200" w:rsidRPr="007E070F" w:rsidRDefault="007E070F"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1</w:t>
      </w:r>
      <w:r w:rsidR="008240EC">
        <w:rPr>
          <w:rFonts w:ascii="Arial" w:hAnsi="Arial" w:cs="Arial"/>
          <w:sz w:val="24"/>
          <w:szCs w:val="24"/>
        </w:rPr>
        <w:t>9</w:t>
      </w:r>
      <w:r>
        <w:rPr>
          <w:rFonts w:ascii="Arial" w:hAnsi="Arial" w:cs="Arial"/>
          <w:sz w:val="24"/>
          <w:szCs w:val="24"/>
        </w:rPr>
        <w:t>.4</w:t>
      </w:r>
      <w:r>
        <w:rPr>
          <w:rFonts w:ascii="Arial" w:hAnsi="Arial" w:cs="Arial"/>
          <w:sz w:val="24"/>
          <w:szCs w:val="24"/>
        </w:rPr>
        <w:tab/>
      </w:r>
      <w:r w:rsidR="00384200" w:rsidRPr="007E070F">
        <w:rPr>
          <w:rFonts w:ascii="Arial" w:hAnsi="Arial" w:cs="Arial"/>
          <w:sz w:val="24"/>
          <w:szCs w:val="24"/>
        </w:rPr>
        <w:t>When considering applications child protection issues are of paramount importance to the Licensing Authority. The Police must be consulted on all such applications and in accordance with the Gambling Commission guidance the Licensing Authority will require the applicant to demonstrate:</w:t>
      </w:r>
    </w:p>
    <w:p w14:paraId="58481F2A" w14:textId="77777777" w:rsidR="00384200" w:rsidRPr="00CE0341" w:rsidRDefault="00384200" w:rsidP="00963176">
      <w:pPr>
        <w:spacing w:after="0" w:line="240" w:lineRule="auto"/>
        <w:jc w:val="both"/>
        <w:rPr>
          <w:rFonts w:ascii="Arial" w:hAnsi="Arial" w:cs="Arial"/>
          <w:sz w:val="24"/>
          <w:szCs w:val="24"/>
        </w:rPr>
      </w:pPr>
    </w:p>
    <w:p w14:paraId="61E06E50" w14:textId="0A1417F2" w:rsidR="00384200"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384200" w:rsidRPr="00CE0341">
        <w:rPr>
          <w:rFonts w:ascii="Arial" w:hAnsi="Arial" w:cs="Arial"/>
          <w:sz w:val="24"/>
          <w:szCs w:val="24"/>
        </w:rPr>
        <w:t xml:space="preserve"> full understanding of the maximum stakes and prizes of the gambling that is permissible (applicable to the applicant and his/her staff);</w:t>
      </w:r>
    </w:p>
    <w:p w14:paraId="748F6724" w14:textId="77777777" w:rsidR="00034450" w:rsidRPr="00CE0341" w:rsidRDefault="00034450" w:rsidP="00034450">
      <w:pPr>
        <w:widowControl w:val="0"/>
        <w:autoSpaceDE w:val="0"/>
        <w:autoSpaceDN w:val="0"/>
        <w:adjustRightInd w:val="0"/>
        <w:spacing w:after="0" w:line="240" w:lineRule="auto"/>
        <w:ind w:left="1080"/>
        <w:jc w:val="both"/>
        <w:rPr>
          <w:rFonts w:ascii="Arial" w:hAnsi="Arial" w:cs="Arial"/>
          <w:sz w:val="24"/>
          <w:szCs w:val="24"/>
        </w:rPr>
      </w:pPr>
    </w:p>
    <w:p w14:paraId="79F4EE04" w14:textId="2B5E74D3" w:rsidR="00384200"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84200" w:rsidRPr="00CE0341">
        <w:rPr>
          <w:rFonts w:ascii="Arial" w:hAnsi="Arial" w:cs="Arial"/>
          <w:sz w:val="24"/>
          <w:szCs w:val="24"/>
        </w:rPr>
        <w:t>hat the applicant has no relevant convictions under Schedule 7 of the Act;</w:t>
      </w:r>
    </w:p>
    <w:p w14:paraId="6619E67D" w14:textId="77777777" w:rsidR="00034450" w:rsidRPr="00CE0341" w:rsidRDefault="00034450" w:rsidP="00034450">
      <w:pPr>
        <w:widowControl w:val="0"/>
        <w:autoSpaceDE w:val="0"/>
        <w:autoSpaceDN w:val="0"/>
        <w:adjustRightInd w:val="0"/>
        <w:spacing w:after="0" w:line="240" w:lineRule="auto"/>
        <w:jc w:val="both"/>
        <w:rPr>
          <w:rFonts w:ascii="Arial" w:hAnsi="Arial" w:cs="Arial"/>
          <w:sz w:val="24"/>
          <w:szCs w:val="24"/>
        </w:rPr>
      </w:pPr>
    </w:p>
    <w:p w14:paraId="445C126E" w14:textId="67912EB4" w:rsidR="00384200" w:rsidRPr="00CE0341"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84200" w:rsidRPr="00CE0341">
        <w:rPr>
          <w:rFonts w:ascii="Arial" w:hAnsi="Arial" w:cs="Arial"/>
          <w:sz w:val="24"/>
          <w:szCs w:val="24"/>
        </w:rPr>
        <w:t>hat there are policies and procedures in place to protect children from harm. Harm in this context is not limited to harm from gambling but includes wider child protection considerations such as the inclusion of measures to train staff in respect of suspected truanting children on the premises, dealing with unsupervised children or addressing children causing, or perceived to be causing problems on or about the premises.</w:t>
      </w:r>
    </w:p>
    <w:p w14:paraId="1B3BCCEC" w14:textId="77777777" w:rsidR="00384200" w:rsidRPr="00CE0341" w:rsidRDefault="00384200" w:rsidP="00963176">
      <w:pPr>
        <w:spacing w:after="0" w:line="240" w:lineRule="auto"/>
        <w:ind w:left="720"/>
        <w:jc w:val="both"/>
        <w:rPr>
          <w:rFonts w:ascii="Arial" w:hAnsi="Arial" w:cs="Arial"/>
          <w:sz w:val="24"/>
          <w:szCs w:val="24"/>
        </w:rPr>
      </w:pPr>
    </w:p>
    <w:p w14:paraId="60312DBC" w14:textId="4DA58A3E" w:rsidR="00384200" w:rsidRPr="007E070F" w:rsidRDefault="007E070F" w:rsidP="00963176">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1</w:t>
      </w:r>
      <w:r w:rsidR="008240EC">
        <w:rPr>
          <w:rFonts w:ascii="Arial" w:hAnsi="Arial" w:cs="Arial"/>
          <w:sz w:val="24"/>
          <w:szCs w:val="24"/>
        </w:rPr>
        <w:t>9</w:t>
      </w:r>
      <w:r>
        <w:rPr>
          <w:rFonts w:ascii="Arial" w:hAnsi="Arial" w:cs="Arial"/>
          <w:sz w:val="24"/>
          <w:szCs w:val="24"/>
        </w:rPr>
        <w:t>.5</w:t>
      </w:r>
      <w:r>
        <w:rPr>
          <w:rFonts w:ascii="Arial" w:hAnsi="Arial" w:cs="Arial"/>
          <w:sz w:val="24"/>
          <w:szCs w:val="24"/>
        </w:rPr>
        <w:tab/>
      </w:r>
      <w:r w:rsidR="00384200" w:rsidRPr="007E070F">
        <w:rPr>
          <w:rFonts w:ascii="Arial" w:hAnsi="Arial" w:cs="Arial"/>
          <w:sz w:val="24"/>
          <w:szCs w:val="24"/>
        </w:rPr>
        <w:t>A permit is valid for 10 years and must be renewed during the period beginning 6 months before it expires and ending 2 months before it expires.</w:t>
      </w:r>
    </w:p>
    <w:p w14:paraId="7D00CF7F" w14:textId="77777777" w:rsidR="007B645F" w:rsidRDefault="007B645F" w:rsidP="00963176">
      <w:pPr>
        <w:spacing w:after="0" w:line="240" w:lineRule="auto"/>
        <w:jc w:val="both"/>
        <w:rPr>
          <w:rFonts w:ascii="Arial" w:hAnsi="Arial" w:cs="Arial"/>
          <w:sz w:val="24"/>
          <w:szCs w:val="24"/>
        </w:rPr>
      </w:pPr>
    </w:p>
    <w:p w14:paraId="401764CB" w14:textId="72BC7E91" w:rsidR="009C540D" w:rsidRDefault="008240EC" w:rsidP="00963176">
      <w:pPr>
        <w:spacing w:after="0" w:line="240" w:lineRule="auto"/>
        <w:jc w:val="both"/>
        <w:rPr>
          <w:rFonts w:ascii="Arial" w:hAnsi="Arial" w:cs="Arial"/>
          <w:b/>
          <w:bCs/>
          <w:sz w:val="24"/>
          <w:szCs w:val="24"/>
        </w:rPr>
      </w:pPr>
      <w:r>
        <w:rPr>
          <w:rFonts w:ascii="Arial" w:hAnsi="Arial" w:cs="Arial"/>
          <w:b/>
          <w:bCs/>
          <w:sz w:val="24"/>
          <w:szCs w:val="24"/>
        </w:rPr>
        <w:t>20</w:t>
      </w:r>
      <w:r w:rsidR="007E070F" w:rsidRPr="009C540D">
        <w:rPr>
          <w:rFonts w:ascii="Arial" w:hAnsi="Arial" w:cs="Arial"/>
          <w:b/>
          <w:bCs/>
          <w:sz w:val="24"/>
          <w:szCs w:val="24"/>
        </w:rPr>
        <w:t>.</w:t>
      </w:r>
      <w:r w:rsidR="007E070F" w:rsidRPr="009C540D">
        <w:rPr>
          <w:rFonts w:ascii="Arial" w:hAnsi="Arial" w:cs="Arial"/>
          <w:b/>
          <w:bCs/>
          <w:sz w:val="24"/>
          <w:szCs w:val="24"/>
        </w:rPr>
        <w:tab/>
        <w:t>Gaming Machines in Alcohol Licensed Premises</w:t>
      </w:r>
    </w:p>
    <w:p w14:paraId="6397301A" w14:textId="77777777" w:rsidR="00034450" w:rsidRDefault="00034450" w:rsidP="00963176">
      <w:pPr>
        <w:spacing w:after="0" w:line="240" w:lineRule="auto"/>
        <w:jc w:val="both"/>
        <w:rPr>
          <w:rFonts w:ascii="Arial" w:hAnsi="Arial" w:cs="Arial"/>
          <w:b/>
          <w:bCs/>
          <w:sz w:val="24"/>
          <w:szCs w:val="24"/>
        </w:rPr>
      </w:pPr>
    </w:p>
    <w:p w14:paraId="71D0D570" w14:textId="23D6B533" w:rsidR="00384200" w:rsidRPr="009C540D" w:rsidRDefault="00384200" w:rsidP="008240EC">
      <w:pPr>
        <w:spacing w:after="0" w:line="240" w:lineRule="auto"/>
        <w:ind w:firstLine="720"/>
        <w:jc w:val="both"/>
        <w:rPr>
          <w:rFonts w:ascii="Arial" w:hAnsi="Arial" w:cs="Arial"/>
          <w:i/>
          <w:iCs/>
          <w:sz w:val="24"/>
          <w:szCs w:val="24"/>
        </w:rPr>
      </w:pPr>
      <w:r w:rsidRPr="009C540D">
        <w:rPr>
          <w:rFonts w:ascii="Arial" w:hAnsi="Arial" w:cs="Arial"/>
          <w:i/>
          <w:iCs/>
          <w:sz w:val="24"/>
          <w:szCs w:val="24"/>
        </w:rPr>
        <w:t xml:space="preserve">Automatic Entitlement </w:t>
      </w:r>
    </w:p>
    <w:p w14:paraId="73992C36" w14:textId="77777777" w:rsidR="00384200" w:rsidRPr="00CE0341" w:rsidRDefault="00384200" w:rsidP="00384200">
      <w:pPr>
        <w:jc w:val="both"/>
        <w:rPr>
          <w:rFonts w:ascii="Arial" w:hAnsi="Arial" w:cs="Arial"/>
          <w:sz w:val="24"/>
          <w:szCs w:val="24"/>
        </w:rPr>
      </w:pPr>
    </w:p>
    <w:p w14:paraId="5641FDA4" w14:textId="77777777" w:rsidR="00384200" w:rsidRPr="00CE0341" w:rsidRDefault="00384200" w:rsidP="0021757F">
      <w:pPr>
        <w:pStyle w:val="ListParagraph"/>
        <w:widowControl w:val="0"/>
        <w:numPr>
          <w:ilvl w:val="0"/>
          <w:numId w:val="17"/>
        </w:numPr>
        <w:autoSpaceDE w:val="0"/>
        <w:autoSpaceDN w:val="0"/>
        <w:adjustRightInd w:val="0"/>
        <w:spacing w:after="0" w:line="240" w:lineRule="auto"/>
        <w:contextualSpacing w:val="0"/>
        <w:jc w:val="both"/>
        <w:rPr>
          <w:rFonts w:ascii="Arial" w:hAnsi="Arial" w:cs="Arial"/>
          <w:vanish/>
          <w:sz w:val="24"/>
          <w:szCs w:val="24"/>
        </w:rPr>
      </w:pPr>
    </w:p>
    <w:p w14:paraId="3CAC5751" w14:textId="2A487AEE" w:rsidR="00384200" w:rsidRPr="009C540D" w:rsidRDefault="008240EC" w:rsidP="00C0300E">
      <w:pPr>
        <w:widowControl w:val="0"/>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20.1</w:t>
      </w:r>
      <w:r>
        <w:rPr>
          <w:rFonts w:ascii="Arial" w:hAnsi="Arial" w:cs="Arial"/>
          <w:sz w:val="24"/>
          <w:szCs w:val="24"/>
        </w:rPr>
        <w:tab/>
      </w:r>
      <w:r w:rsidR="00384200" w:rsidRPr="009C540D">
        <w:rPr>
          <w:rFonts w:ascii="Arial" w:hAnsi="Arial" w:cs="Arial"/>
          <w:sz w:val="24"/>
          <w:szCs w:val="24"/>
        </w:rPr>
        <w:t xml:space="preserve">The act provides an automatic entitlement for premises licensed to sell alcohol for consumption on the premises to have </w:t>
      </w:r>
      <w:r w:rsidR="00384200" w:rsidRPr="009C540D">
        <w:rPr>
          <w:rFonts w:ascii="Arial" w:hAnsi="Arial" w:cs="Arial"/>
          <w:b/>
          <w:sz w:val="24"/>
          <w:szCs w:val="24"/>
        </w:rPr>
        <w:t>two gaming machines</w:t>
      </w:r>
      <w:r w:rsidR="00384200" w:rsidRPr="009C540D">
        <w:rPr>
          <w:rFonts w:ascii="Arial" w:hAnsi="Arial" w:cs="Arial"/>
          <w:sz w:val="24"/>
          <w:szCs w:val="24"/>
        </w:rPr>
        <w:t xml:space="preserve"> (of category C or D).  The alcohol licence holder must notify the Licensing Authority and pay the prescribed fee. The Licensing Authority has no discretion to neither consider the notification nor refuse it, but can remove the automatic authorisation in respect of any </w:t>
      </w:r>
      <w:proofErr w:type="gramStart"/>
      <w:r w:rsidR="00384200" w:rsidRPr="009C540D">
        <w:rPr>
          <w:rFonts w:ascii="Arial" w:hAnsi="Arial" w:cs="Arial"/>
          <w:sz w:val="24"/>
          <w:szCs w:val="24"/>
        </w:rPr>
        <w:t>particular premises</w:t>
      </w:r>
      <w:proofErr w:type="gramEnd"/>
      <w:r w:rsidR="00384200" w:rsidRPr="009C540D">
        <w:rPr>
          <w:rFonts w:ascii="Arial" w:hAnsi="Arial" w:cs="Arial"/>
          <w:sz w:val="24"/>
          <w:szCs w:val="24"/>
        </w:rPr>
        <w:t xml:space="preserve"> if:</w:t>
      </w:r>
    </w:p>
    <w:p w14:paraId="3A9E96FE" w14:textId="77777777" w:rsidR="00384200" w:rsidRPr="00CE0341" w:rsidRDefault="00384200" w:rsidP="00C0300E">
      <w:pPr>
        <w:spacing w:after="0" w:line="240" w:lineRule="auto"/>
        <w:jc w:val="both"/>
        <w:rPr>
          <w:rFonts w:ascii="Arial" w:hAnsi="Arial" w:cs="Arial"/>
          <w:sz w:val="24"/>
          <w:szCs w:val="24"/>
        </w:rPr>
      </w:pPr>
    </w:p>
    <w:p w14:paraId="71135C92" w14:textId="37A3C223" w:rsidR="00384200"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84200" w:rsidRPr="00CE0341">
        <w:rPr>
          <w:rFonts w:ascii="Arial" w:hAnsi="Arial" w:cs="Arial"/>
          <w:sz w:val="24"/>
          <w:szCs w:val="24"/>
        </w:rPr>
        <w:t>he provision of the machines is not reasonably consistent with the pursuit of the licensing objectives;</w:t>
      </w:r>
    </w:p>
    <w:p w14:paraId="646E20DA" w14:textId="77777777" w:rsidR="007B645F" w:rsidRPr="00CE0341" w:rsidRDefault="007B645F" w:rsidP="007B645F">
      <w:pPr>
        <w:widowControl w:val="0"/>
        <w:autoSpaceDE w:val="0"/>
        <w:autoSpaceDN w:val="0"/>
        <w:adjustRightInd w:val="0"/>
        <w:spacing w:after="0" w:line="240" w:lineRule="auto"/>
        <w:ind w:left="1080"/>
        <w:jc w:val="both"/>
        <w:rPr>
          <w:rFonts w:ascii="Arial" w:hAnsi="Arial" w:cs="Arial"/>
          <w:sz w:val="24"/>
          <w:szCs w:val="24"/>
        </w:rPr>
      </w:pPr>
    </w:p>
    <w:p w14:paraId="0ED34620" w14:textId="6A198196" w:rsidR="00384200"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G</w:t>
      </w:r>
      <w:r w:rsidR="00384200" w:rsidRPr="00CE0341">
        <w:rPr>
          <w:rFonts w:ascii="Arial" w:hAnsi="Arial" w:cs="Arial"/>
          <w:sz w:val="24"/>
          <w:szCs w:val="24"/>
        </w:rPr>
        <w:t xml:space="preserve">aming has taken place on the premises that breaches a condition of section 282 of the </w:t>
      </w:r>
      <w:r>
        <w:rPr>
          <w:rFonts w:ascii="Arial" w:hAnsi="Arial" w:cs="Arial"/>
          <w:sz w:val="24"/>
          <w:szCs w:val="24"/>
        </w:rPr>
        <w:t>A</w:t>
      </w:r>
      <w:r w:rsidR="00384200" w:rsidRPr="00CE0341">
        <w:rPr>
          <w:rFonts w:ascii="Arial" w:hAnsi="Arial" w:cs="Arial"/>
          <w:sz w:val="24"/>
          <w:szCs w:val="24"/>
        </w:rPr>
        <w:t xml:space="preserve">ct, for example the gaming machine have been made available in a way that does not comply with the requirements on the location and operation of the machines; </w:t>
      </w:r>
    </w:p>
    <w:p w14:paraId="496042E9" w14:textId="77777777" w:rsidR="007B645F" w:rsidRPr="00CE0341" w:rsidRDefault="007B645F" w:rsidP="007B645F">
      <w:pPr>
        <w:widowControl w:val="0"/>
        <w:autoSpaceDE w:val="0"/>
        <w:autoSpaceDN w:val="0"/>
        <w:adjustRightInd w:val="0"/>
        <w:spacing w:after="0" w:line="240" w:lineRule="auto"/>
        <w:jc w:val="both"/>
        <w:rPr>
          <w:rFonts w:ascii="Arial" w:hAnsi="Arial" w:cs="Arial"/>
          <w:sz w:val="24"/>
          <w:szCs w:val="24"/>
        </w:rPr>
      </w:pPr>
    </w:p>
    <w:p w14:paraId="5A36017B" w14:textId="6DD230E3" w:rsidR="00384200"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T</w:t>
      </w:r>
      <w:r w:rsidR="00384200" w:rsidRPr="00CE0341">
        <w:rPr>
          <w:rFonts w:ascii="Arial" w:hAnsi="Arial" w:cs="Arial"/>
          <w:sz w:val="24"/>
          <w:szCs w:val="24"/>
        </w:rPr>
        <w:t>he premises are mainly used for gaming or;</w:t>
      </w:r>
    </w:p>
    <w:p w14:paraId="117195AB" w14:textId="77777777" w:rsidR="007B645F" w:rsidRPr="00CE0341" w:rsidRDefault="007B645F" w:rsidP="007B645F">
      <w:pPr>
        <w:widowControl w:val="0"/>
        <w:autoSpaceDE w:val="0"/>
        <w:autoSpaceDN w:val="0"/>
        <w:adjustRightInd w:val="0"/>
        <w:spacing w:after="0" w:line="240" w:lineRule="auto"/>
        <w:jc w:val="both"/>
        <w:rPr>
          <w:rFonts w:ascii="Arial" w:hAnsi="Arial" w:cs="Arial"/>
          <w:sz w:val="24"/>
          <w:szCs w:val="24"/>
        </w:rPr>
      </w:pPr>
    </w:p>
    <w:p w14:paraId="64E3ACF0" w14:textId="2D1C97F0" w:rsidR="00384200" w:rsidRPr="00CE0341" w:rsidRDefault="002A3E0F" w:rsidP="0021757F">
      <w:pPr>
        <w:widowControl w:val="0"/>
        <w:numPr>
          <w:ilvl w:val="0"/>
          <w:numId w:val="6"/>
        </w:numPr>
        <w:autoSpaceDE w:val="0"/>
        <w:autoSpaceDN w:val="0"/>
        <w:adjustRightInd w:val="0"/>
        <w:spacing w:after="0" w:line="240" w:lineRule="auto"/>
        <w:jc w:val="both"/>
        <w:rPr>
          <w:rFonts w:ascii="Arial" w:hAnsi="Arial" w:cs="Arial"/>
          <w:sz w:val="24"/>
          <w:szCs w:val="24"/>
        </w:rPr>
      </w:pPr>
      <w:r>
        <w:rPr>
          <w:rFonts w:ascii="Arial" w:hAnsi="Arial" w:cs="Arial"/>
          <w:sz w:val="24"/>
          <w:szCs w:val="24"/>
        </w:rPr>
        <w:t>A</w:t>
      </w:r>
      <w:r w:rsidR="00384200" w:rsidRPr="00CE0341">
        <w:rPr>
          <w:rFonts w:ascii="Arial" w:hAnsi="Arial" w:cs="Arial"/>
          <w:sz w:val="24"/>
          <w:szCs w:val="24"/>
        </w:rPr>
        <w:t>n offence under the act has been committed on the premises.</w:t>
      </w:r>
    </w:p>
    <w:p w14:paraId="0D6E6A8D" w14:textId="77777777" w:rsidR="00384200" w:rsidRPr="00CE0341" w:rsidRDefault="00384200" w:rsidP="00963176">
      <w:pPr>
        <w:spacing w:after="0" w:line="240" w:lineRule="auto"/>
        <w:jc w:val="both"/>
        <w:rPr>
          <w:rFonts w:ascii="Arial" w:hAnsi="Arial" w:cs="Arial"/>
          <w:sz w:val="24"/>
          <w:szCs w:val="24"/>
        </w:rPr>
      </w:pPr>
    </w:p>
    <w:p w14:paraId="23E52B4B" w14:textId="23EB5471" w:rsidR="00384200" w:rsidRDefault="008240EC"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20.</w:t>
      </w:r>
      <w:r w:rsidR="00690C4A">
        <w:rPr>
          <w:rFonts w:ascii="Arial" w:hAnsi="Arial" w:cs="Arial"/>
          <w:sz w:val="24"/>
          <w:szCs w:val="24"/>
        </w:rPr>
        <w:t>2</w:t>
      </w:r>
      <w:r w:rsidR="009C540D">
        <w:rPr>
          <w:rFonts w:ascii="Arial" w:hAnsi="Arial" w:cs="Arial"/>
          <w:sz w:val="24"/>
          <w:szCs w:val="24"/>
        </w:rPr>
        <w:tab/>
      </w:r>
      <w:r w:rsidR="009C540D">
        <w:rPr>
          <w:rFonts w:ascii="Arial" w:hAnsi="Arial" w:cs="Arial"/>
          <w:sz w:val="24"/>
          <w:szCs w:val="24"/>
        </w:rPr>
        <w:tab/>
      </w:r>
      <w:r w:rsidR="00384200" w:rsidRPr="009C540D">
        <w:rPr>
          <w:rFonts w:ascii="Arial" w:hAnsi="Arial" w:cs="Arial"/>
          <w:sz w:val="24"/>
          <w:szCs w:val="24"/>
        </w:rPr>
        <w:t xml:space="preserve">If the person who gives the notification ceases to be the holder of the alcohol licence, the automatic entitlement to gaming machines also ceases to have effect. </w:t>
      </w:r>
      <w:r w:rsidR="00F84FFB" w:rsidRPr="009C540D">
        <w:rPr>
          <w:rFonts w:ascii="Arial" w:hAnsi="Arial" w:cs="Arial"/>
          <w:sz w:val="24"/>
          <w:szCs w:val="24"/>
        </w:rPr>
        <w:t>Therefore,</w:t>
      </w:r>
      <w:r w:rsidR="00384200" w:rsidRPr="009C540D">
        <w:rPr>
          <w:rFonts w:ascii="Arial" w:hAnsi="Arial" w:cs="Arial"/>
          <w:sz w:val="24"/>
          <w:szCs w:val="24"/>
        </w:rPr>
        <w:t xml:space="preserve"> when an alcohol licence is transferred, the new holder must also give a new notification to the Licensing Authority </w:t>
      </w:r>
      <w:proofErr w:type="gramStart"/>
      <w:r w:rsidR="00384200" w:rsidRPr="009C540D">
        <w:rPr>
          <w:rFonts w:ascii="Arial" w:hAnsi="Arial" w:cs="Arial"/>
          <w:sz w:val="24"/>
          <w:szCs w:val="24"/>
        </w:rPr>
        <w:t>in order to</w:t>
      </w:r>
      <w:proofErr w:type="gramEnd"/>
      <w:r w:rsidR="00384200" w:rsidRPr="009C540D">
        <w:rPr>
          <w:rFonts w:ascii="Arial" w:hAnsi="Arial" w:cs="Arial"/>
          <w:sz w:val="24"/>
          <w:szCs w:val="24"/>
        </w:rPr>
        <w:t xml:space="preserve"> continue to make gaming machines available.</w:t>
      </w:r>
    </w:p>
    <w:p w14:paraId="5017EAB6" w14:textId="77777777" w:rsidR="0066054D" w:rsidRPr="0066054D" w:rsidRDefault="0066054D" w:rsidP="0066054D">
      <w:pPr>
        <w:widowControl w:val="0"/>
        <w:autoSpaceDE w:val="0"/>
        <w:autoSpaceDN w:val="0"/>
        <w:adjustRightInd w:val="0"/>
        <w:spacing w:after="0" w:line="240" w:lineRule="auto"/>
        <w:ind w:left="705" w:hanging="705"/>
        <w:jc w:val="both"/>
        <w:rPr>
          <w:rFonts w:ascii="Arial" w:hAnsi="Arial" w:cs="Arial"/>
          <w:sz w:val="24"/>
          <w:szCs w:val="24"/>
        </w:rPr>
      </w:pPr>
    </w:p>
    <w:p w14:paraId="29BAA4A1" w14:textId="58B748D9" w:rsidR="00384200" w:rsidRPr="009C540D" w:rsidRDefault="00690C4A" w:rsidP="009C540D">
      <w:pPr>
        <w:jc w:val="both"/>
        <w:rPr>
          <w:rFonts w:ascii="Arial" w:hAnsi="Arial" w:cs="Arial"/>
          <w:b/>
          <w:sz w:val="24"/>
          <w:szCs w:val="24"/>
        </w:rPr>
      </w:pPr>
      <w:r>
        <w:rPr>
          <w:rFonts w:ascii="Arial" w:hAnsi="Arial" w:cs="Arial"/>
          <w:b/>
          <w:sz w:val="24"/>
          <w:szCs w:val="24"/>
        </w:rPr>
        <w:t>21.</w:t>
      </w:r>
      <w:r w:rsidR="009C540D">
        <w:rPr>
          <w:rFonts w:ascii="Arial" w:hAnsi="Arial" w:cs="Arial"/>
          <w:b/>
          <w:sz w:val="24"/>
          <w:szCs w:val="24"/>
        </w:rPr>
        <w:tab/>
      </w:r>
      <w:r w:rsidR="00384200" w:rsidRPr="009C540D">
        <w:rPr>
          <w:rFonts w:ascii="Arial" w:hAnsi="Arial" w:cs="Arial"/>
          <w:b/>
          <w:sz w:val="24"/>
          <w:szCs w:val="24"/>
        </w:rPr>
        <w:t>Gaming Machine Permits</w:t>
      </w:r>
    </w:p>
    <w:p w14:paraId="5C2F619F" w14:textId="2F2E70ED" w:rsidR="00384200" w:rsidRPr="009C540D" w:rsidRDefault="00690C4A"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21.1</w:t>
      </w:r>
      <w:r w:rsidR="009C540D">
        <w:rPr>
          <w:rFonts w:ascii="Arial" w:hAnsi="Arial" w:cs="Arial"/>
          <w:sz w:val="24"/>
          <w:szCs w:val="24"/>
        </w:rPr>
        <w:tab/>
      </w:r>
      <w:r w:rsidR="00384200" w:rsidRPr="009C540D">
        <w:rPr>
          <w:rFonts w:ascii="Arial" w:hAnsi="Arial" w:cs="Arial"/>
          <w:sz w:val="24"/>
          <w:szCs w:val="24"/>
        </w:rPr>
        <w:t xml:space="preserve">If a premises licensed to sell alcohol for consumption on the premises wish to have </w:t>
      </w:r>
      <w:r w:rsidR="00384200" w:rsidRPr="009C540D">
        <w:rPr>
          <w:rFonts w:ascii="Arial" w:hAnsi="Arial" w:cs="Arial"/>
          <w:b/>
          <w:sz w:val="24"/>
          <w:szCs w:val="24"/>
        </w:rPr>
        <w:t>more than 2 gaming machines</w:t>
      </w:r>
      <w:r w:rsidR="00384200" w:rsidRPr="009C540D">
        <w:rPr>
          <w:rFonts w:ascii="Arial" w:hAnsi="Arial" w:cs="Arial"/>
          <w:sz w:val="24"/>
          <w:szCs w:val="24"/>
        </w:rPr>
        <w:t xml:space="preserve"> (of Category C or D) then it must apply for a permit. When determining such an application the Licensing Authority will consider the licensing objectives, guidance issued by the Gambling Commission and such other matters considered relevant.</w:t>
      </w:r>
    </w:p>
    <w:p w14:paraId="20C0FACA" w14:textId="77777777" w:rsidR="00384200" w:rsidRPr="00CE0341" w:rsidRDefault="00384200" w:rsidP="00963176">
      <w:pPr>
        <w:spacing w:after="0" w:line="240" w:lineRule="auto"/>
        <w:jc w:val="both"/>
        <w:rPr>
          <w:rFonts w:ascii="Arial" w:hAnsi="Arial" w:cs="Arial"/>
          <w:sz w:val="24"/>
          <w:szCs w:val="24"/>
        </w:rPr>
      </w:pPr>
    </w:p>
    <w:p w14:paraId="2661CBAF" w14:textId="4EB53918" w:rsidR="00384200" w:rsidRPr="009C540D" w:rsidRDefault="00690C4A"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21.2</w:t>
      </w:r>
      <w:r w:rsidR="009C540D">
        <w:rPr>
          <w:rFonts w:ascii="Arial" w:hAnsi="Arial" w:cs="Arial"/>
          <w:sz w:val="24"/>
          <w:szCs w:val="24"/>
        </w:rPr>
        <w:tab/>
      </w:r>
      <w:r w:rsidR="00384200" w:rsidRPr="009C540D">
        <w:rPr>
          <w:rFonts w:ascii="Arial" w:hAnsi="Arial" w:cs="Arial"/>
          <w:sz w:val="24"/>
          <w:szCs w:val="24"/>
        </w:rPr>
        <w:t>Applications for more than 2 gaming machines will be considered on a case by case basis. Generally, the Licensing Authority will have regard to the need to protect children and vulnerable persons from harmed or being exploited by gambling and will expect the applicant to demonstrate that there will be sufficient measures to ensure that under 18’s do not have access to the adult only gaming machines and protection of the vulnerable as far as possible.  Such measures may include;</w:t>
      </w:r>
    </w:p>
    <w:p w14:paraId="10CFCA2D" w14:textId="77777777" w:rsidR="00384200" w:rsidRPr="00CE0341" w:rsidRDefault="00384200" w:rsidP="00963176">
      <w:pPr>
        <w:pStyle w:val="ListParagraph"/>
        <w:spacing w:after="0" w:line="240" w:lineRule="auto"/>
        <w:jc w:val="both"/>
        <w:rPr>
          <w:rFonts w:ascii="Arial" w:hAnsi="Arial" w:cs="Arial"/>
          <w:sz w:val="24"/>
          <w:szCs w:val="24"/>
        </w:rPr>
      </w:pPr>
    </w:p>
    <w:p w14:paraId="0E8BCC69" w14:textId="5F54B17A" w:rsidR="00384200" w:rsidRDefault="00384200" w:rsidP="0021757F">
      <w:pPr>
        <w:pStyle w:val="ListParagraph"/>
        <w:widowControl w:val="0"/>
        <w:numPr>
          <w:ilvl w:val="0"/>
          <w:numId w:val="18"/>
        </w:numPr>
        <w:autoSpaceDE w:val="0"/>
        <w:autoSpaceDN w:val="0"/>
        <w:adjustRightInd w:val="0"/>
        <w:spacing w:after="0" w:line="240" w:lineRule="auto"/>
        <w:ind w:left="1134" w:hanging="425"/>
        <w:contextualSpacing w:val="0"/>
        <w:jc w:val="both"/>
        <w:rPr>
          <w:rFonts w:ascii="Arial" w:hAnsi="Arial" w:cs="Arial"/>
          <w:sz w:val="24"/>
          <w:szCs w:val="24"/>
        </w:rPr>
      </w:pPr>
      <w:r w:rsidRPr="00CE0341">
        <w:rPr>
          <w:rFonts w:ascii="Arial" w:hAnsi="Arial" w:cs="Arial"/>
          <w:sz w:val="24"/>
          <w:szCs w:val="24"/>
        </w:rPr>
        <w:t>Adequate supervision of the adult machines;</w:t>
      </w:r>
    </w:p>
    <w:p w14:paraId="4F298E07" w14:textId="77777777" w:rsidR="007B645F" w:rsidRPr="00CE0341" w:rsidRDefault="007B645F" w:rsidP="007B645F">
      <w:pPr>
        <w:pStyle w:val="ListParagraph"/>
        <w:widowControl w:val="0"/>
        <w:autoSpaceDE w:val="0"/>
        <w:autoSpaceDN w:val="0"/>
        <w:adjustRightInd w:val="0"/>
        <w:spacing w:after="0" w:line="240" w:lineRule="auto"/>
        <w:ind w:left="1134"/>
        <w:contextualSpacing w:val="0"/>
        <w:jc w:val="both"/>
        <w:rPr>
          <w:rFonts w:ascii="Arial" w:hAnsi="Arial" w:cs="Arial"/>
          <w:sz w:val="24"/>
          <w:szCs w:val="24"/>
        </w:rPr>
      </w:pPr>
    </w:p>
    <w:p w14:paraId="242D8421" w14:textId="083A944A" w:rsidR="00384200" w:rsidRDefault="00384200" w:rsidP="0021757F">
      <w:pPr>
        <w:pStyle w:val="ListParagraph"/>
        <w:widowControl w:val="0"/>
        <w:numPr>
          <w:ilvl w:val="0"/>
          <w:numId w:val="18"/>
        </w:numPr>
        <w:autoSpaceDE w:val="0"/>
        <w:autoSpaceDN w:val="0"/>
        <w:adjustRightInd w:val="0"/>
        <w:spacing w:after="0" w:line="240" w:lineRule="auto"/>
        <w:ind w:left="1134" w:hanging="425"/>
        <w:contextualSpacing w:val="0"/>
        <w:jc w:val="both"/>
        <w:rPr>
          <w:rFonts w:ascii="Arial" w:hAnsi="Arial" w:cs="Arial"/>
          <w:sz w:val="24"/>
          <w:szCs w:val="24"/>
        </w:rPr>
      </w:pPr>
      <w:r w:rsidRPr="00CE0341">
        <w:rPr>
          <w:rFonts w:ascii="Arial" w:hAnsi="Arial" w:cs="Arial"/>
          <w:sz w:val="24"/>
          <w:szCs w:val="24"/>
        </w:rPr>
        <w:t>Appropriate siting of machines in view of staff;</w:t>
      </w:r>
    </w:p>
    <w:p w14:paraId="4A578405" w14:textId="77777777" w:rsidR="007B645F" w:rsidRPr="007B645F" w:rsidRDefault="007B645F" w:rsidP="007B645F">
      <w:pPr>
        <w:widowControl w:val="0"/>
        <w:autoSpaceDE w:val="0"/>
        <w:autoSpaceDN w:val="0"/>
        <w:adjustRightInd w:val="0"/>
        <w:spacing w:after="0" w:line="240" w:lineRule="auto"/>
        <w:jc w:val="both"/>
        <w:rPr>
          <w:rFonts w:ascii="Arial" w:hAnsi="Arial" w:cs="Arial"/>
          <w:sz w:val="24"/>
          <w:szCs w:val="24"/>
        </w:rPr>
      </w:pPr>
    </w:p>
    <w:p w14:paraId="0132B15F" w14:textId="43022E35" w:rsidR="00384200" w:rsidRDefault="00384200" w:rsidP="0021757F">
      <w:pPr>
        <w:pStyle w:val="ListParagraph"/>
        <w:widowControl w:val="0"/>
        <w:numPr>
          <w:ilvl w:val="0"/>
          <w:numId w:val="18"/>
        </w:numPr>
        <w:autoSpaceDE w:val="0"/>
        <w:autoSpaceDN w:val="0"/>
        <w:adjustRightInd w:val="0"/>
        <w:spacing w:after="0" w:line="240" w:lineRule="auto"/>
        <w:ind w:left="1134" w:hanging="425"/>
        <w:contextualSpacing w:val="0"/>
        <w:jc w:val="both"/>
        <w:rPr>
          <w:rFonts w:ascii="Arial" w:hAnsi="Arial" w:cs="Arial"/>
          <w:sz w:val="24"/>
          <w:szCs w:val="24"/>
        </w:rPr>
      </w:pPr>
      <w:r w:rsidRPr="00CE0341">
        <w:rPr>
          <w:rFonts w:ascii="Arial" w:hAnsi="Arial" w:cs="Arial"/>
          <w:sz w:val="24"/>
          <w:szCs w:val="24"/>
        </w:rPr>
        <w:t xml:space="preserve">Notices and signage; </w:t>
      </w:r>
    </w:p>
    <w:p w14:paraId="45B379D3" w14:textId="77777777" w:rsidR="007B645F" w:rsidRPr="007B645F" w:rsidRDefault="007B645F" w:rsidP="007B645F">
      <w:pPr>
        <w:widowControl w:val="0"/>
        <w:autoSpaceDE w:val="0"/>
        <w:autoSpaceDN w:val="0"/>
        <w:adjustRightInd w:val="0"/>
        <w:spacing w:after="0" w:line="240" w:lineRule="auto"/>
        <w:jc w:val="both"/>
        <w:rPr>
          <w:rFonts w:ascii="Arial" w:hAnsi="Arial" w:cs="Arial"/>
          <w:sz w:val="24"/>
          <w:szCs w:val="24"/>
        </w:rPr>
      </w:pPr>
    </w:p>
    <w:p w14:paraId="10CB32A7" w14:textId="77777777" w:rsidR="00384200" w:rsidRPr="00CE0341" w:rsidRDefault="00384200" w:rsidP="0021757F">
      <w:pPr>
        <w:pStyle w:val="ListParagraph"/>
        <w:widowControl w:val="0"/>
        <w:numPr>
          <w:ilvl w:val="0"/>
          <w:numId w:val="18"/>
        </w:numPr>
        <w:autoSpaceDE w:val="0"/>
        <w:autoSpaceDN w:val="0"/>
        <w:adjustRightInd w:val="0"/>
        <w:spacing w:after="0" w:line="240" w:lineRule="auto"/>
        <w:ind w:left="1134" w:hanging="425"/>
        <w:contextualSpacing w:val="0"/>
        <w:jc w:val="both"/>
        <w:rPr>
          <w:rFonts w:ascii="Arial" w:hAnsi="Arial" w:cs="Arial"/>
          <w:sz w:val="24"/>
          <w:szCs w:val="24"/>
        </w:rPr>
      </w:pPr>
      <w:r w:rsidRPr="00CE0341">
        <w:rPr>
          <w:rFonts w:ascii="Arial" w:hAnsi="Arial" w:cs="Arial"/>
          <w:sz w:val="24"/>
          <w:szCs w:val="24"/>
        </w:rPr>
        <w:t xml:space="preserve">provision of information leaflets and helpline numbers for organisations </w:t>
      </w:r>
      <w:r w:rsidRPr="00CE0341">
        <w:rPr>
          <w:rFonts w:ascii="Arial" w:hAnsi="Arial" w:cs="Arial"/>
          <w:sz w:val="24"/>
          <w:szCs w:val="24"/>
        </w:rPr>
        <w:lastRenderedPageBreak/>
        <w:t>such as GamCare.</w:t>
      </w:r>
    </w:p>
    <w:p w14:paraId="5E62D96E" w14:textId="77777777" w:rsidR="00384200" w:rsidRPr="00CE0341" w:rsidRDefault="00384200" w:rsidP="00963176">
      <w:pPr>
        <w:spacing w:after="0" w:line="240" w:lineRule="auto"/>
        <w:ind w:left="709" w:hanging="709"/>
        <w:jc w:val="both"/>
        <w:rPr>
          <w:rFonts w:ascii="Arial" w:hAnsi="Arial" w:cs="Arial"/>
          <w:sz w:val="24"/>
          <w:szCs w:val="24"/>
        </w:rPr>
      </w:pPr>
    </w:p>
    <w:p w14:paraId="113C2F1D" w14:textId="46193A85" w:rsidR="00384200" w:rsidRPr="009C540D" w:rsidRDefault="00690C4A"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21.3</w:t>
      </w:r>
      <w:r w:rsidR="009C540D">
        <w:rPr>
          <w:rFonts w:ascii="Arial" w:hAnsi="Arial" w:cs="Arial"/>
          <w:sz w:val="24"/>
          <w:szCs w:val="24"/>
        </w:rPr>
        <w:tab/>
      </w:r>
      <w:r w:rsidR="00384200" w:rsidRPr="009C540D">
        <w:rPr>
          <w:rFonts w:ascii="Arial" w:hAnsi="Arial" w:cs="Arial"/>
          <w:sz w:val="24"/>
          <w:szCs w:val="24"/>
        </w:rPr>
        <w:t>The holder of a permit must also comply with the ‘Gaming Machines in Alcohol Licensed Premises’ code of practice issued by the Gambling Commission regarding the location and operation of the machine(s).</w:t>
      </w:r>
    </w:p>
    <w:p w14:paraId="4CE814BF" w14:textId="77777777" w:rsidR="00384200" w:rsidRPr="00CE0341" w:rsidRDefault="00384200" w:rsidP="00963176">
      <w:pPr>
        <w:pStyle w:val="ListParagraph"/>
        <w:spacing w:after="0" w:line="240" w:lineRule="auto"/>
        <w:ind w:left="705"/>
        <w:jc w:val="both"/>
        <w:rPr>
          <w:rFonts w:ascii="Arial" w:hAnsi="Arial" w:cs="Arial"/>
          <w:sz w:val="24"/>
          <w:szCs w:val="24"/>
        </w:rPr>
      </w:pPr>
    </w:p>
    <w:p w14:paraId="45887235" w14:textId="2B67D1EB" w:rsidR="00384200" w:rsidRDefault="00690C4A"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21.4</w:t>
      </w:r>
      <w:r w:rsidR="009C540D">
        <w:rPr>
          <w:rFonts w:ascii="Arial" w:hAnsi="Arial" w:cs="Arial"/>
          <w:sz w:val="24"/>
          <w:szCs w:val="24"/>
        </w:rPr>
        <w:tab/>
      </w:r>
      <w:r w:rsidR="00384200" w:rsidRPr="009C540D">
        <w:rPr>
          <w:rFonts w:ascii="Arial" w:hAnsi="Arial" w:cs="Arial"/>
          <w:sz w:val="24"/>
          <w:szCs w:val="24"/>
        </w:rPr>
        <w:t>Some alcohol licensed premises may apply for a premises licence for their non-alcohol licensed areas. Any such application would most likely require an adult gaming centre premises licence. For this reason the Licensing Authority may conduct a site visit as part of permit applications to ensure that machines are sited only within areas where the alcohol licence is in force, as well as to ensure adequate levels of supervision.</w:t>
      </w:r>
    </w:p>
    <w:p w14:paraId="356416AD" w14:textId="77777777" w:rsidR="009C540D" w:rsidRPr="009C540D" w:rsidRDefault="009C540D" w:rsidP="009C540D">
      <w:pPr>
        <w:widowControl w:val="0"/>
        <w:autoSpaceDE w:val="0"/>
        <w:autoSpaceDN w:val="0"/>
        <w:adjustRightInd w:val="0"/>
        <w:spacing w:after="0" w:line="240" w:lineRule="auto"/>
        <w:ind w:left="705" w:hanging="705"/>
        <w:jc w:val="both"/>
        <w:rPr>
          <w:rFonts w:ascii="Arial" w:hAnsi="Arial" w:cs="Arial"/>
          <w:sz w:val="24"/>
          <w:szCs w:val="24"/>
        </w:rPr>
      </w:pPr>
    </w:p>
    <w:p w14:paraId="6C1C9398" w14:textId="46B83921" w:rsidR="00384200" w:rsidRDefault="00690C4A" w:rsidP="0066054D">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 xml:space="preserve">21.5   </w:t>
      </w:r>
      <w:r w:rsidR="00384200" w:rsidRPr="009C540D">
        <w:rPr>
          <w:rFonts w:ascii="Arial" w:hAnsi="Arial" w:cs="Arial"/>
          <w:sz w:val="24"/>
          <w:szCs w:val="24"/>
        </w:rPr>
        <w:t xml:space="preserve">The Licensing Authority can grant an application for a permit, vary the number or category of machines authorised, or refuse the application if appropriate. Where the Licensing Authority is minded to amend or refuse, the applicant will be notified and given the opportunity to make representations. Permits will be issued for an indefinite </w:t>
      </w:r>
      <w:r w:rsidR="00791FC0" w:rsidRPr="009C540D">
        <w:rPr>
          <w:rFonts w:ascii="Arial" w:hAnsi="Arial" w:cs="Arial"/>
          <w:sz w:val="24"/>
          <w:szCs w:val="24"/>
        </w:rPr>
        <w:t>period and</w:t>
      </w:r>
      <w:r w:rsidR="00384200" w:rsidRPr="009C540D">
        <w:rPr>
          <w:rFonts w:ascii="Arial" w:hAnsi="Arial" w:cs="Arial"/>
          <w:sz w:val="24"/>
          <w:szCs w:val="24"/>
        </w:rPr>
        <w:t xml:space="preserve"> continue in force for as long as the premise continues to have an alcohol licence and the holder of the permit continues to hold the alcohol licence. If required, the holder can apply to transfer the permit to change the name of the </w:t>
      </w:r>
      <w:r w:rsidR="00791FC0" w:rsidRPr="009C540D">
        <w:rPr>
          <w:rFonts w:ascii="Arial" w:hAnsi="Arial" w:cs="Arial"/>
          <w:sz w:val="24"/>
          <w:szCs w:val="24"/>
        </w:rPr>
        <w:t>holder or</w:t>
      </w:r>
      <w:r w:rsidR="00384200" w:rsidRPr="009C540D">
        <w:rPr>
          <w:rFonts w:ascii="Arial" w:hAnsi="Arial" w:cs="Arial"/>
          <w:sz w:val="24"/>
          <w:szCs w:val="24"/>
        </w:rPr>
        <w:t xml:space="preserve"> vary the number or category of machines available for use.</w:t>
      </w:r>
    </w:p>
    <w:p w14:paraId="548FB337" w14:textId="77777777" w:rsidR="0066054D" w:rsidRPr="0066054D" w:rsidRDefault="0066054D" w:rsidP="0066054D">
      <w:pPr>
        <w:widowControl w:val="0"/>
        <w:autoSpaceDE w:val="0"/>
        <w:autoSpaceDN w:val="0"/>
        <w:adjustRightInd w:val="0"/>
        <w:spacing w:after="0" w:line="240" w:lineRule="auto"/>
        <w:ind w:left="705" w:hanging="705"/>
        <w:jc w:val="both"/>
        <w:rPr>
          <w:rFonts w:ascii="Arial" w:hAnsi="Arial" w:cs="Arial"/>
          <w:sz w:val="24"/>
          <w:szCs w:val="24"/>
        </w:rPr>
      </w:pPr>
    </w:p>
    <w:p w14:paraId="1F57109A" w14:textId="31B3DB8D" w:rsidR="00384200" w:rsidRPr="0066054D" w:rsidRDefault="00690C4A" w:rsidP="0066054D">
      <w:pPr>
        <w:ind w:left="709" w:hanging="709"/>
        <w:jc w:val="both"/>
        <w:rPr>
          <w:rFonts w:ascii="Arial" w:hAnsi="Arial" w:cs="Arial"/>
          <w:b/>
          <w:bCs/>
          <w:sz w:val="24"/>
          <w:szCs w:val="24"/>
        </w:rPr>
      </w:pPr>
      <w:r>
        <w:rPr>
          <w:rFonts w:ascii="Arial" w:hAnsi="Arial" w:cs="Arial"/>
          <w:b/>
          <w:bCs/>
          <w:sz w:val="24"/>
          <w:szCs w:val="24"/>
        </w:rPr>
        <w:t>22</w:t>
      </w:r>
      <w:r w:rsidR="009C540D" w:rsidRPr="009C540D">
        <w:rPr>
          <w:rFonts w:ascii="Arial" w:hAnsi="Arial" w:cs="Arial"/>
          <w:b/>
          <w:bCs/>
          <w:sz w:val="24"/>
          <w:szCs w:val="24"/>
        </w:rPr>
        <w:t>.</w:t>
      </w:r>
      <w:r w:rsidR="009C540D" w:rsidRPr="009C540D">
        <w:rPr>
          <w:rFonts w:ascii="Arial" w:hAnsi="Arial" w:cs="Arial"/>
          <w:b/>
          <w:bCs/>
          <w:sz w:val="24"/>
          <w:szCs w:val="24"/>
        </w:rPr>
        <w:tab/>
        <w:t>Clubs</w:t>
      </w:r>
    </w:p>
    <w:p w14:paraId="2FCB3CE7" w14:textId="77777777" w:rsidR="00384200" w:rsidRPr="00CE0341" w:rsidRDefault="00384200" w:rsidP="0021757F">
      <w:pPr>
        <w:pStyle w:val="ListParagraph"/>
        <w:widowControl w:val="0"/>
        <w:numPr>
          <w:ilvl w:val="0"/>
          <w:numId w:val="17"/>
        </w:numPr>
        <w:autoSpaceDE w:val="0"/>
        <w:autoSpaceDN w:val="0"/>
        <w:adjustRightInd w:val="0"/>
        <w:spacing w:after="0" w:line="240" w:lineRule="auto"/>
        <w:contextualSpacing w:val="0"/>
        <w:jc w:val="both"/>
        <w:rPr>
          <w:rFonts w:ascii="Arial" w:hAnsi="Arial" w:cs="Arial"/>
          <w:vanish/>
          <w:sz w:val="24"/>
          <w:szCs w:val="24"/>
        </w:rPr>
      </w:pPr>
    </w:p>
    <w:p w14:paraId="22EC2437" w14:textId="28EB8F8F" w:rsidR="00384200" w:rsidRDefault="00690C4A" w:rsidP="0066054D">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22.1</w:t>
      </w:r>
      <w:r>
        <w:rPr>
          <w:rFonts w:ascii="Arial" w:hAnsi="Arial" w:cs="Arial"/>
          <w:sz w:val="24"/>
          <w:szCs w:val="24"/>
        </w:rPr>
        <w:tab/>
      </w:r>
      <w:r w:rsidR="00384200" w:rsidRPr="0066054D">
        <w:rPr>
          <w:rFonts w:ascii="Arial" w:hAnsi="Arial" w:cs="Arial"/>
          <w:sz w:val="24"/>
          <w:szCs w:val="24"/>
        </w:rPr>
        <w:t>Members clubs and miners’ welfare institutes (but not commercial clubs) may apply for:</w:t>
      </w:r>
    </w:p>
    <w:p w14:paraId="0DD2C9BA" w14:textId="77777777" w:rsidR="0066054D" w:rsidRPr="0066054D" w:rsidRDefault="0066054D" w:rsidP="0066054D">
      <w:pPr>
        <w:widowControl w:val="0"/>
        <w:autoSpaceDE w:val="0"/>
        <w:autoSpaceDN w:val="0"/>
        <w:adjustRightInd w:val="0"/>
        <w:spacing w:after="0" w:line="240" w:lineRule="auto"/>
        <w:ind w:left="709" w:hanging="709"/>
        <w:jc w:val="both"/>
        <w:rPr>
          <w:rFonts w:ascii="Arial" w:hAnsi="Arial" w:cs="Arial"/>
          <w:sz w:val="24"/>
          <w:szCs w:val="24"/>
        </w:rPr>
      </w:pPr>
    </w:p>
    <w:p w14:paraId="58361198" w14:textId="2F6663DE" w:rsidR="00384200" w:rsidRDefault="00A7336C" w:rsidP="0021757F">
      <w:pPr>
        <w:pStyle w:val="ListParagraph"/>
        <w:widowControl w:val="0"/>
        <w:numPr>
          <w:ilvl w:val="0"/>
          <w:numId w:val="19"/>
        </w:numPr>
        <w:autoSpaceDE w:val="0"/>
        <w:autoSpaceDN w:val="0"/>
        <w:adjustRightInd w:val="0"/>
        <w:spacing w:after="0" w:line="240" w:lineRule="auto"/>
        <w:ind w:hanging="716"/>
        <w:contextualSpacing w:val="0"/>
        <w:jc w:val="both"/>
        <w:rPr>
          <w:rFonts w:ascii="Arial" w:hAnsi="Arial" w:cs="Arial"/>
          <w:sz w:val="24"/>
          <w:szCs w:val="24"/>
        </w:rPr>
      </w:pPr>
      <w:r>
        <w:rPr>
          <w:rFonts w:ascii="Arial" w:hAnsi="Arial" w:cs="Arial"/>
          <w:sz w:val="24"/>
          <w:szCs w:val="24"/>
        </w:rPr>
        <w:t>A</w:t>
      </w:r>
      <w:r w:rsidR="00384200" w:rsidRPr="00CE0341">
        <w:rPr>
          <w:rFonts w:ascii="Arial" w:hAnsi="Arial" w:cs="Arial"/>
          <w:sz w:val="24"/>
          <w:szCs w:val="24"/>
        </w:rPr>
        <w:t xml:space="preserve"> </w:t>
      </w:r>
      <w:r w:rsidR="00384200" w:rsidRPr="00CE0341">
        <w:rPr>
          <w:rFonts w:ascii="Arial" w:hAnsi="Arial" w:cs="Arial"/>
          <w:b/>
          <w:sz w:val="24"/>
          <w:szCs w:val="24"/>
        </w:rPr>
        <w:t>club gaming permit</w:t>
      </w:r>
      <w:r w:rsidR="00384200" w:rsidRPr="00CE0341">
        <w:rPr>
          <w:rFonts w:ascii="Arial" w:hAnsi="Arial" w:cs="Arial"/>
          <w:sz w:val="24"/>
          <w:szCs w:val="24"/>
        </w:rPr>
        <w:t>, which enables premises to provide gaming machines (up to three machines of categories B3A, B4, C or D), equal chance gaming and games of chance as set out in regulations, or;</w:t>
      </w:r>
    </w:p>
    <w:p w14:paraId="6DCAE9CF" w14:textId="77777777" w:rsidR="0066054D" w:rsidRPr="00CE0341" w:rsidRDefault="0066054D" w:rsidP="0066054D">
      <w:pPr>
        <w:pStyle w:val="ListParagraph"/>
        <w:widowControl w:val="0"/>
        <w:autoSpaceDE w:val="0"/>
        <w:autoSpaceDN w:val="0"/>
        <w:adjustRightInd w:val="0"/>
        <w:spacing w:after="0" w:line="240" w:lineRule="auto"/>
        <w:ind w:left="1425"/>
        <w:contextualSpacing w:val="0"/>
        <w:jc w:val="both"/>
        <w:rPr>
          <w:rFonts w:ascii="Arial" w:hAnsi="Arial" w:cs="Arial"/>
          <w:sz w:val="24"/>
          <w:szCs w:val="24"/>
        </w:rPr>
      </w:pPr>
    </w:p>
    <w:p w14:paraId="2D4DD63A" w14:textId="7B935353" w:rsidR="00384200" w:rsidRPr="00CE0341" w:rsidRDefault="00A7336C" w:rsidP="0021757F">
      <w:pPr>
        <w:pStyle w:val="ListParagraph"/>
        <w:widowControl w:val="0"/>
        <w:numPr>
          <w:ilvl w:val="0"/>
          <w:numId w:val="19"/>
        </w:numPr>
        <w:autoSpaceDE w:val="0"/>
        <w:autoSpaceDN w:val="0"/>
        <w:adjustRightInd w:val="0"/>
        <w:spacing w:after="0" w:line="240" w:lineRule="auto"/>
        <w:ind w:hanging="716"/>
        <w:contextualSpacing w:val="0"/>
        <w:jc w:val="both"/>
        <w:rPr>
          <w:rFonts w:ascii="Arial" w:hAnsi="Arial" w:cs="Arial"/>
          <w:sz w:val="24"/>
          <w:szCs w:val="24"/>
        </w:rPr>
      </w:pPr>
      <w:r>
        <w:rPr>
          <w:rFonts w:ascii="Arial" w:hAnsi="Arial" w:cs="Arial"/>
          <w:sz w:val="24"/>
          <w:szCs w:val="24"/>
        </w:rPr>
        <w:t>A</w:t>
      </w:r>
      <w:r w:rsidR="00384200" w:rsidRPr="00CE0341">
        <w:rPr>
          <w:rFonts w:ascii="Arial" w:hAnsi="Arial" w:cs="Arial"/>
          <w:sz w:val="24"/>
          <w:szCs w:val="24"/>
        </w:rPr>
        <w:t xml:space="preserve"> </w:t>
      </w:r>
      <w:r w:rsidR="00384200" w:rsidRPr="00CE0341">
        <w:rPr>
          <w:rFonts w:ascii="Arial" w:hAnsi="Arial" w:cs="Arial"/>
          <w:b/>
          <w:sz w:val="24"/>
          <w:szCs w:val="24"/>
        </w:rPr>
        <w:t>club gaming machine permit</w:t>
      </w:r>
      <w:r w:rsidR="00384200" w:rsidRPr="00CE0341">
        <w:rPr>
          <w:rFonts w:ascii="Arial" w:hAnsi="Arial" w:cs="Arial"/>
          <w:sz w:val="24"/>
          <w:szCs w:val="24"/>
        </w:rPr>
        <w:t>, which enables premises to provide up to three gaming machines of categories B3A, B4, C or D.</w:t>
      </w:r>
    </w:p>
    <w:p w14:paraId="1E203907" w14:textId="77777777" w:rsidR="00384200" w:rsidRPr="00CE0341" w:rsidRDefault="00384200" w:rsidP="00963176">
      <w:pPr>
        <w:spacing w:after="0" w:line="240" w:lineRule="auto"/>
        <w:ind w:left="709"/>
        <w:jc w:val="both"/>
        <w:rPr>
          <w:rFonts w:ascii="Arial" w:hAnsi="Arial" w:cs="Arial"/>
          <w:sz w:val="24"/>
          <w:szCs w:val="24"/>
        </w:rPr>
      </w:pPr>
    </w:p>
    <w:p w14:paraId="0D5E0D2D" w14:textId="0122EB1E" w:rsidR="00034450" w:rsidRDefault="00690C4A" w:rsidP="00963176">
      <w:pPr>
        <w:spacing w:after="0" w:line="240" w:lineRule="auto"/>
        <w:ind w:left="705" w:hanging="705"/>
        <w:jc w:val="both"/>
        <w:rPr>
          <w:rFonts w:ascii="Arial" w:hAnsi="Arial" w:cs="Arial"/>
          <w:sz w:val="24"/>
          <w:szCs w:val="24"/>
        </w:rPr>
      </w:pPr>
      <w:r>
        <w:rPr>
          <w:rFonts w:ascii="Arial" w:hAnsi="Arial" w:cs="Arial"/>
          <w:sz w:val="24"/>
          <w:szCs w:val="24"/>
        </w:rPr>
        <w:t>22.2</w:t>
      </w:r>
      <w:r w:rsidR="0066054D">
        <w:rPr>
          <w:rFonts w:ascii="Arial" w:hAnsi="Arial" w:cs="Arial"/>
          <w:sz w:val="24"/>
          <w:szCs w:val="24"/>
        </w:rPr>
        <w:tab/>
      </w:r>
      <w:r w:rsidR="00384200" w:rsidRPr="00CE0341">
        <w:rPr>
          <w:rFonts w:ascii="Arial" w:hAnsi="Arial" w:cs="Arial"/>
          <w:sz w:val="24"/>
          <w:szCs w:val="24"/>
        </w:rPr>
        <w:t>In either case, only one category B3A machine can be sited as part of these entitlements.</w:t>
      </w:r>
    </w:p>
    <w:p w14:paraId="73891FFE" w14:textId="3A1D33EE" w:rsidR="00384200" w:rsidRPr="00CE0341" w:rsidRDefault="00384200" w:rsidP="00963176">
      <w:pPr>
        <w:spacing w:after="0" w:line="240" w:lineRule="auto"/>
        <w:ind w:left="705" w:hanging="705"/>
        <w:jc w:val="both"/>
        <w:rPr>
          <w:rFonts w:ascii="Arial" w:hAnsi="Arial" w:cs="Arial"/>
          <w:sz w:val="24"/>
          <w:szCs w:val="24"/>
        </w:rPr>
      </w:pPr>
      <w:r w:rsidRPr="00CE0341">
        <w:rPr>
          <w:rFonts w:ascii="Arial" w:hAnsi="Arial" w:cs="Arial"/>
          <w:sz w:val="24"/>
          <w:szCs w:val="24"/>
        </w:rPr>
        <w:t xml:space="preserve"> </w:t>
      </w:r>
    </w:p>
    <w:p w14:paraId="6E9D4529" w14:textId="71176CFB" w:rsidR="00384200" w:rsidRPr="0066054D" w:rsidRDefault="00690C4A" w:rsidP="00963176">
      <w:pPr>
        <w:widowControl w:val="0"/>
        <w:autoSpaceDE w:val="0"/>
        <w:autoSpaceDN w:val="0"/>
        <w:adjustRightInd w:val="0"/>
        <w:spacing w:after="0" w:line="240" w:lineRule="auto"/>
        <w:ind w:left="703" w:hanging="705"/>
        <w:jc w:val="both"/>
        <w:rPr>
          <w:rFonts w:ascii="Arial" w:hAnsi="Arial" w:cs="Arial"/>
          <w:sz w:val="24"/>
          <w:szCs w:val="24"/>
        </w:rPr>
      </w:pPr>
      <w:r>
        <w:rPr>
          <w:rFonts w:ascii="Arial" w:hAnsi="Arial" w:cs="Arial"/>
          <w:sz w:val="24"/>
          <w:szCs w:val="24"/>
        </w:rPr>
        <w:t>22.3</w:t>
      </w:r>
      <w:r>
        <w:rPr>
          <w:rFonts w:ascii="Arial" w:hAnsi="Arial" w:cs="Arial"/>
          <w:sz w:val="24"/>
          <w:szCs w:val="24"/>
        </w:rPr>
        <w:tab/>
      </w:r>
      <w:r w:rsidR="00384200" w:rsidRPr="0066054D">
        <w:rPr>
          <w:rFonts w:ascii="Arial" w:hAnsi="Arial" w:cs="Arial"/>
          <w:sz w:val="24"/>
          <w:szCs w:val="24"/>
        </w:rPr>
        <w:t xml:space="preserve">Members clubs must have at least 25 members and be established and conducted wholly or mainly for purposes other than </w:t>
      </w:r>
      <w:proofErr w:type="gramStart"/>
      <w:r w:rsidR="00384200" w:rsidRPr="0066054D">
        <w:rPr>
          <w:rFonts w:ascii="Arial" w:hAnsi="Arial" w:cs="Arial"/>
          <w:sz w:val="24"/>
          <w:szCs w:val="24"/>
        </w:rPr>
        <w:t>gaming, unless</w:t>
      </w:r>
      <w:proofErr w:type="gramEnd"/>
      <w:r w:rsidR="00384200" w:rsidRPr="0066054D">
        <w:rPr>
          <w:rFonts w:ascii="Arial" w:hAnsi="Arial" w:cs="Arial"/>
          <w:sz w:val="24"/>
          <w:szCs w:val="24"/>
        </w:rPr>
        <w:t xml:space="preserve"> the gaming is permitted by separate regulations.  A members’ club must be permanent in nature, not established to make commercial profit, and controlled by its members equally.  Examples include working men’s clubs, branches of Royal British Legion and clubs with political affiliations.</w:t>
      </w:r>
    </w:p>
    <w:p w14:paraId="227339B2" w14:textId="77777777" w:rsidR="00384200" w:rsidRPr="00CE0341" w:rsidRDefault="00384200" w:rsidP="00963176">
      <w:pPr>
        <w:spacing w:after="0" w:line="240" w:lineRule="auto"/>
        <w:ind w:left="703"/>
        <w:jc w:val="both"/>
        <w:rPr>
          <w:rFonts w:ascii="Arial" w:hAnsi="Arial" w:cs="Arial"/>
          <w:sz w:val="24"/>
          <w:szCs w:val="24"/>
        </w:rPr>
      </w:pPr>
    </w:p>
    <w:p w14:paraId="3979289F" w14:textId="24747152" w:rsidR="00384200" w:rsidRPr="0066054D" w:rsidRDefault="00690C4A" w:rsidP="00963176">
      <w:pPr>
        <w:widowControl w:val="0"/>
        <w:autoSpaceDE w:val="0"/>
        <w:autoSpaceDN w:val="0"/>
        <w:adjustRightInd w:val="0"/>
        <w:spacing w:after="0" w:line="240" w:lineRule="auto"/>
        <w:ind w:left="703" w:hanging="705"/>
        <w:jc w:val="both"/>
        <w:rPr>
          <w:rFonts w:ascii="Arial" w:hAnsi="Arial" w:cs="Arial"/>
          <w:sz w:val="24"/>
          <w:szCs w:val="24"/>
          <w:u w:val="single"/>
        </w:rPr>
      </w:pPr>
      <w:r>
        <w:rPr>
          <w:rFonts w:ascii="Arial" w:hAnsi="Arial" w:cs="Arial"/>
          <w:sz w:val="24"/>
          <w:szCs w:val="24"/>
        </w:rPr>
        <w:t>22.4</w:t>
      </w:r>
      <w:r>
        <w:rPr>
          <w:rFonts w:ascii="Arial" w:hAnsi="Arial" w:cs="Arial"/>
          <w:sz w:val="24"/>
          <w:szCs w:val="24"/>
        </w:rPr>
        <w:tab/>
      </w:r>
      <w:r w:rsidR="00384200" w:rsidRPr="0066054D">
        <w:rPr>
          <w:rFonts w:ascii="Arial" w:hAnsi="Arial" w:cs="Arial"/>
          <w:sz w:val="24"/>
          <w:szCs w:val="24"/>
        </w:rPr>
        <w:t xml:space="preserve">The Licensing Authority can grant or refuse an </w:t>
      </w:r>
      <w:r w:rsidR="00791FC0" w:rsidRPr="0066054D">
        <w:rPr>
          <w:rFonts w:ascii="Arial" w:hAnsi="Arial" w:cs="Arial"/>
          <w:sz w:val="24"/>
          <w:szCs w:val="24"/>
        </w:rPr>
        <w:t>application but</w:t>
      </w:r>
      <w:r w:rsidR="00384200" w:rsidRPr="0066054D">
        <w:rPr>
          <w:rFonts w:ascii="Arial" w:hAnsi="Arial" w:cs="Arial"/>
          <w:sz w:val="24"/>
          <w:szCs w:val="24"/>
        </w:rPr>
        <w:t xml:space="preserve"> cannot attach conditions. Applications can only be refused on the grounds that:</w:t>
      </w:r>
    </w:p>
    <w:p w14:paraId="7818361F" w14:textId="77777777" w:rsidR="00384200" w:rsidRPr="00CE0341" w:rsidRDefault="00384200" w:rsidP="00963176">
      <w:pPr>
        <w:spacing w:after="0" w:line="240" w:lineRule="auto"/>
        <w:jc w:val="both"/>
        <w:rPr>
          <w:rFonts w:ascii="Arial" w:hAnsi="Arial" w:cs="Arial"/>
          <w:sz w:val="24"/>
          <w:szCs w:val="24"/>
          <w:u w:val="single"/>
        </w:rPr>
      </w:pPr>
    </w:p>
    <w:p w14:paraId="39360453" w14:textId="77777777" w:rsidR="00034450" w:rsidRDefault="00384200" w:rsidP="0021757F">
      <w:pPr>
        <w:widowControl w:val="0"/>
        <w:numPr>
          <w:ilvl w:val="0"/>
          <w:numId w:val="12"/>
        </w:numPr>
        <w:tabs>
          <w:tab w:val="clear" w:pos="1070"/>
          <w:tab w:val="left" w:pos="426"/>
          <w:tab w:val="num" w:pos="1134"/>
          <w:tab w:val="left" w:pos="1418"/>
        </w:tabs>
        <w:autoSpaceDE w:val="0"/>
        <w:autoSpaceDN w:val="0"/>
        <w:adjustRightInd w:val="0"/>
        <w:spacing w:after="0" w:line="240" w:lineRule="auto"/>
        <w:ind w:hanging="371"/>
        <w:jc w:val="both"/>
        <w:rPr>
          <w:rFonts w:ascii="Arial" w:hAnsi="Arial" w:cs="Arial"/>
          <w:sz w:val="24"/>
          <w:szCs w:val="24"/>
        </w:rPr>
      </w:pPr>
      <w:r w:rsidRPr="00CE0341">
        <w:rPr>
          <w:rFonts w:ascii="Arial" w:hAnsi="Arial" w:cs="Arial"/>
          <w:sz w:val="24"/>
          <w:szCs w:val="24"/>
        </w:rPr>
        <w:t>the applicant does not fulfil the requirements for a members’ or miners’</w:t>
      </w:r>
    </w:p>
    <w:p w14:paraId="7154E557" w14:textId="75A67D40" w:rsidR="00034450" w:rsidRDefault="00E6523B" w:rsidP="00E6523B">
      <w:pPr>
        <w:widowControl w:val="0"/>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ab/>
      </w:r>
      <w:r>
        <w:rPr>
          <w:rFonts w:ascii="Arial" w:hAnsi="Arial" w:cs="Arial"/>
          <w:sz w:val="24"/>
          <w:szCs w:val="24"/>
        </w:rPr>
        <w:tab/>
        <w:t xml:space="preserve">     </w:t>
      </w:r>
      <w:r w:rsidR="00384200" w:rsidRPr="00CE0341">
        <w:rPr>
          <w:rFonts w:ascii="Arial" w:hAnsi="Arial" w:cs="Arial"/>
          <w:sz w:val="24"/>
          <w:szCs w:val="24"/>
        </w:rPr>
        <w:t>welfare institute and therefore is not entitled to receive the type of permit</w:t>
      </w:r>
    </w:p>
    <w:p w14:paraId="53E145B6" w14:textId="7DB0534D" w:rsidR="00384200" w:rsidRDefault="00E6523B" w:rsidP="00E6523B">
      <w:pPr>
        <w:widowControl w:val="0"/>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lastRenderedPageBreak/>
        <w:tab/>
      </w:r>
      <w:r>
        <w:rPr>
          <w:rFonts w:ascii="Arial" w:hAnsi="Arial" w:cs="Arial"/>
          <w:sz w:val="24"/>
          <w:szCs w:val="24"/>
        </w:rPr>
        <w:tab/>
        <w:t xml:space="preserve">     </w:t>
      </w:r>
      <w:r w:rsidR="00384200" w:rsidRPr="00CE0341">
        <w:rPr>
          <w:rFonts w:ascii="Arial" w:hAnsi="Arial" w:cs="Arial"/>
          <w:sz w:val="24"/>
          <w:szCs w:val="24"/>
        </w:rPr>
        <w:t>for which it has applied;</w:t>
      </w:r>
    </w:p>
    <w:p w14:paraId="56156FE0" w14:textId="77777777" w:rsidR="00034450" w:rsidRPr="00CE0341" w:rsidRDefault="00034450" w:rsidP="00034450">
      <w:pPr>
        <w:widowControl w:val="0"/>
        <w:tabs>
          <w:tab w:val="left" w:pos="426"/>
        </w:tabs>
        <w:autoSpaceDE w:val="0"/>
        <w:autoSpaceDN w:val="0"/>
        <w:adjustRightInd w:val="0"/>
        <w:spacing w:after="0" w:line="240" w:lineRule="auto"/>
        <w:ind w:left="1134"/>
        <w:jc w:val="both"/>
        <w:rPr>
          <w:rFonts w:ascii="Arial" w:hAnsi="Arial" w:cs="Arial"/>
          <w:sz w:val="24"/>
          <w:szCs w:val="24"/>
        </w:rPr>
      </w:pPr>
    </w:p>
    <w:p w14:paraId="73C10CB1" w14:textId="77777777" w:rsidR="00034450" w:rsidRDefault="00384200" w:rsidP="0021757F">
      <w:pPr>
        <w:widowControl w:val="0"/>
        <w:numPr>
          <w:ilvl w:val="0"/>
          <w:numId w:val="12"/>
        </w:numPr>
        <w:tabs>
          <w:tab w:val="left" w:pos="426"/>
        </w:tabs>
        <w:autoSpaceDE w:val="0"/>
        <w:autoSpaceDN w:val="0"/>
        <w:adjustRightInd w:val="0"/>
        <w:spacing w:after="0" w:line="240" w:lineRule="auto"/>
        <w:ind w:hanging="371"/>
        <w:jc w:val="both"/>
        <w:rPr>
          <w:rFonts w:ascii="Arial" w:hAnsi="Arial" w:cs="Arial"/>
          <w:sz w:val="24"/>
          <w:szCs w:val="24"/>
        </w:rPr>
      </w:pPr>
      <w:r w:rsidRPr="00CE0341">
        <w:rPr>
          <w:rFonts w:ascii="Arial" w:hAnsi="Arial" w:cs="Arial"/>
          <w:sz w:val="24"/>
          <w:szCs w:val="24"/>
        </w:rPr>
        <w:t>the applicant’s premises are used wholly or mainly by children and/or</w:t>
      </w:r>
    </w:p>
    <w:p w14:paraId="043C3A1A" w14:textId="438CC9E8" w:rsidR="00384200" w:rsidRDefault="00E6523B" w:rsidP="00E6523B">
      <w:pPr>
        <w:widowControl w:val="0"/>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384200" w:rsidRPr="00CE0341">
        <w:rPr>
          <w:rFonts w:ascii="Arial" w:hAnsi="Arial" w:cs="Arial"/>
          <w:sz w:val="24"/>
          <w:szCs w:val="24"/>
        </w:rPr>
        <w:t>young persons;</w:t>
      </w:r>
    </w:p>
    <w:p w14:paraId="6D9B2417" w14:textId="77777777" w:rsidR="00034450" w:rsidRPr="00CE0341" w:rsidRDefault="00034450" w:rsidP="00034450">
      <w:pPr>
        <w:widowControl w:val="0"/>
        <w:tabs>
          <w:tab w:val="left" w:pos="426"/>
        </w:tabs>
        <w:autoSpaceDE w:val="0"/>
        <w:autoSpaceDN w:val="0"/>
        <w:adjustRightInd w:val="0"/>
        <w:spacing w:after="0" w:line="240" w:lineRule="auto"/>
        <w:ind w:left="1134"/>
        <w:jc w:val="both"/>
        <w:rPr>
          <w:rFonts w:ascii="Arial" w:hAnsi="Arial" w:cs="Arial"/>
          <w:sz w:val="24"/>
          <w:szCs w:val="24"/>
        </w:rPr>
      </w:pPr>
    </w:p>
    <w:p w14:paraId="4F66E4DB" w14:textId="77777777" w:rsidR="00034450" w:rsidRDefault="00384200" w:rsidP="0021757F">
      <w:pPr>
        <w:widowControl w:val="0"/>
        <w:numPr>
          <w:ilvl w:val="0"/>
          <w:numId w:val="12"/>
        </w:numPr>
        <w:tabs>
          <w:tab w:val="left" w:pos="426"/>
        </w:tabs>
        <w:autoSpaceDE w:val="0"/>
        <w:autoSpaceDN w:val="0"/>
        <w:adjustRightInd w:val="0"/>
        <w:spacing w:after="0" w:line="240" w:lineRule="auto"/>
        <w:ind w:hanging="361"/>
        <w:jc w:val="both"/>
        <w:rPr>
          <w:rFonts w:ascii="Arial" w:hAnsi="Arial" w:cs="Arial"/>
          <w:sz w:val="24"/>
          <w:szCs w:val="24"/>
        </w:rPr>
      </w:pPr>
      <w:r w:rsidRPr="00CE0341">
        <w:rPr>
          <w:rFonts w:ascii="Arial" w:hAnsi="Arial" w:cs="Arial"/>
          <w:sz w:val="24"/>
          <w:szCs w:val="24"/>
        </w:rPr>
        <w:t>an offence under the Act or a breach of a permit has been committed by</w:t>
      </w:r>
    </w:p>
    <w:p w14:paraId="158DA8E7" w14:textId="62A8E2D0" w:rsidR="00384200" w:rsidRDefault="00384200" w:rsidP="00034450">
      <w:pPr>
        <w:widowControl w:val="0"/>
        <w:tabs>
          <w:tab w:val="left" w:pos="426"/>
        </w:tabs>
        <w:autoSpaceDE w:val="0"/>
        <w:autoSpaceDN w:val="0"/>
        <w:adjustRightInd w:val="0"/>
        <w:spacing w:after="0" w:line="240" w:lineRule="auto"/>
        <w:ind w:left="1134"/>
        <w:jc w:val="both"/>
        <w:rPr>
          <w:rFonts w:ascii="Arial" w:hAnsi="Arial" w:cs="Arial"/>
          <w:sz w:val="24"/>
          <w:szCs w:val="24"/>
        </w:rPr>
      </w:pPr>
      <w:r w:rsidRPr="00CE0341">
        <w:rPr>
          <w:rFonts w:ascii="Arial" w:hAnsi="Arial" w:cs="Arial"/>
          <w:sz w:val="24"/>
          <w:szCs w:val="24"/>
        </w:rPr>
        <w:t>the applicant while providing gaming facilities;</w:t>
      </w:r>
    </w:p>
    <w:p w14:paraId="2C4FF2C5" w14:textId="77777777" w:rsidR="00034450" w:rsidRPr="00CE0341" w:rsidRDefault="00034450" w:rsidP="00034450">
      <w:pPr>
        <w:widowControl w:val="0"/>
        <w:tabs>
          <w:tab w:val="left" w:pos="426"/>
        </w:tabs>
        <w:autoSpaceDE w:val="0"/>
        <w:autoSpaceDN w:val="0"/>
        <w:adjustRightInd w:val="0"/>
        <w:spacing w:after="0" w:line="240" w:lineRule="auto"/>
        <w:ind w:left="1134"/>
        <w:jc w:val="both"/>
        <w:rPr>
          <w:rFonts w:ascii="Arial" w:hAnsi="Arial" w:cs="Arial"/>
          <w:sz w:val="24"/>
          <w:szCs w:val="24"/>
        </w:rPr>
      </w:pPr>
    </w:p>
    <w:p w14:paraId="5F019F8A" w14:textId="77777777" w:rsidR="00034450" w:rsidRDefault="00384200" w:rsidP="0021757F">
      <w:pPr>
        <w:widowControl w:val="0"/>
        <w:numPr>
          <w:ilvl w:val="0"/>
          <w:numId w:val="12"/>
        </w:numPr>
        <w:tabs>
          <w:tab w:val="left" w:pos="426"/>
        </w:tabs>
        <w:autoSpaceDE w:val="0"/>
        <w:autoSpaceDN w:val="0"/>
        <w:adjustRightInd w:val="0"/>
        <w:spacing w:after="0" w:line="240" w:lineRule="auto"/>
        <w:ind w:hanging="361"/>
        <w:jc w:val="both"/>
        <w:rPr>
          <w:rFonts w:ascii="Arial" w:hAnsi="Arial" w:cs="Arial"/>
          <w:sz w:val="24"/>
          <w:szCs w:val="24"/>
        </w:rPr>
      </w:pPr>
      <w:r w:rsidRPr="00CE0341">
        <w:rPr>
          <w:rFonts w:ascii="Arial" w:hAnsi="Arial" w:cs="Arial"/>
          <w:sz w:val="24"/>
          <w:szCs w:val="24"/>
        </w:rPr>
        <w:t>a permit held by the applicant has been cancelled in the previous ten</w:t>
      </w:r>
    </w:p>
    <w:p w14:paraId="769554E5" w14:textId="5AB35171" w:rsidR="00384200" w:rsidRDefault="00384200" w:rsidP="00034450">
      <w:pPr>
        <w:widowControl w:val="0"/>
        <w:tabs>
          <w:tab w:val="left" w:pos="426"/>
        </w:tabs>
        <w:autoSpaceDE w:val="0"/>
        <w:autoSpaceDN w:val="0"/>
        <w:adjustRightInd w:val="0"/>
        <w:spacing w:after="0" w:line="240" w:lineRule="auto"/>
        <w:ind w:left="1134"/>
        <w:jc w:val="both"/>
        <w:rPr>
          <w:rFonts w:ascii="Arial" w:hAnsi="Arial" w:cs="Arial"/>
          <w:sz w:val="24"/>
          <w:szCs w:val="24"/>
        </w:rPr>
      </w:pPr>
      <w:r w:rsidRPr="00CE0341">
        <w:rPr>
          <w:rFonts w:ascii="Arial" w:hAnsi="Arial" w:cs="Arial"/>
          <w:sz w:val="24"/>
          <w:szCs w:val="24"/>
        </w:rPr>
        <w:t xml:space="preserve">years; </w:t>
      </w:r>
    </w:p>
    <w:p w14:paraId="52192585" w14:textId="77777777" w:rsidR="00034450" w:rsidRPr="00CE0341" w:rsidRDefault="00034450" w:rsidP="00034450">
      <w:pPr>
        <w:widowControl w:val="0"/>
        <w:tabs>
          <w:tab w:val="left" w:pos="426"/>
        </w:tabs>
        <w:autoSpaceDE w:val="0"/>
        <w:autoSpaceDN w:val="0"/>
        <w:adjustRightInd w:val="0"/>
        <w:spacing w:after="0" w:line="240" w:lineRule="auto"/>
        <w:ind w:left="1134"/>
        <w:jc w:val="both"/>
        <w:rPr>
          <w:rFonts w:ascii="Arial" w:hAnsi="Arial" w:cs="Arial"/>
          <w:sz w:val="24"/>
          <w:szCs w:val="24"/>
        </w:rPr>
      </w:pPr>
    </w:p>
    <w:p w14:paraId="79BBCBBA" w14:textId="77777777" w:rsidR="00034450" w:rsidRDefault="00384200" w:rsidP="0021757F">
      <w:pPr>
        <w:widowControl w:val="0"/>
        <w:numPr>
          <w:ilvl w:val="0"/>
          <w:numId w:val="12"/>
        </w:numPr>
        <w:tabs>
          <w:tab w:val="left" w:pos="426"/>
        </w:tabs>
        <w:autoSpaceDE w:val="0"/>
        <w:autoSpaceDN w:val="0"/>
        <w:adjustRightInd w:val="0"/>
        <w:spacing w:after="0" w:line="240" w:lineRule="auto"/>
        <w:ind w:hanging="361"/>
        <w:jc w:val="both"/>
        <w:rPr>
          <w:rFonts w:ascii="Arial" w:hAnsi="Arial" w:cs="Arial"/>
          <w:sz w:val="24"/>
          <w:szCs w:val="24"/>
        </w:rPr>
      </w:pPr>
      <w:r w:rsidRPr="00CE0341">
        <w:rPr>
          <w:rFonts w:ascii="Arial" w:hAnsi="Arial" w:cs="Arial"/>
          <w:sz w:val="24"/>
          <w:szCs w:val="24"/>
        </w:rPr>
        <w:t>an objection has been lodged by the Gambling Commission or the</w:t>
      </w:r>
    </w:p>
    <w:p w14:paraId="59E6D11F" w14:textId="10DB10EC" w:rsidR="00384200" w:rsidRPr="00CE0341" w:rsidRDefault="00AE47EB" w:rsidP="00AE47EB">
      <w:pPr>
        <w:widowControl w:val="0"/>
        <w:tabs>
          <w:tab w:val="left" w:pos="426"/>
        </w:tabs>
        <w:autoSpaceDE w:val="0"/>
        <w:autoSpaceDN w:val="0"/>
        <w:adjustRightInd w:val="0"/>
        <w:spacing w:after="0" w:line="240" w:lineRule="auto"/>
        <w:jc w:val="both"/>
        <w:rPr>
          <w:rFonts w:ascii="Arial" w:hAnsi="Arial" w:cs="Arial"/>
          <w:sz w:val="24"/>
          <w:szCs w:val="24"/>
        </w:rPr>
      </w:pPr>
      <w:r>
        <w:rPr>
          <w:rFonts w:ascii="Arial" w:hAnsi="Arial" w:cs="Arial"/>
          <w:sz w:val="24"/>
          <w:szCs w:val="24"/>
        </w:rPr>
        <w:t xml:space="preserve">                </w:t>
      </w:r>
      <w:r w:rsidR="00384200" w:rsidRPr="00CE0341">
        <w:rPr>
          <w:rFonts w:ascii="Arial" w:hAnsi="Arial" w:cs="Arial"/>
          <w:sz w:val="24"/>
          <w:szCs w:val="24"/>
        </w:rPr>
        <w:t>police.</w:t>
      </w:r>
    </w:p>
    <w:p w14:paraId="06F17CE3" w14:textId="77777777" w:rsidR="00384200" w:rsidRPr="00CE0341" w:rsidRDefault="00384200" w:rsidP="00963176">
      <w:pPr>
        <w:tabs>
          <w:tab w:val="left" w:pos="426"/>
        </w:tabs>
        <w:spacing w:after="0" w:line="240" w:lineRule="auto"/>
        <w:ind w:left="1080"/>
        <w:jc w:val="both"/>
        <w:rPr>
          <w:rFonts w:ascii="Arial" w:hAnsi="Arial" w:cs="Arial"/>
          <w:sz w:val="24"/>
          <w:szCs w:val="24"/>
        </w:rPr>
      </w:pPr>
    </w:p>
    <w:p w14:paraId="2D3446CC" w14:textId="57EB7EC5" w:rsidR="00384200" w:rsidRDefault="00A0348E" w:rsidP="00963176">
      <w:pPr>
        <w:tabs>
          <w:tab w:val="left" w:pos="426"/>
        </w:tabs>
        <w:spacing w:after="0" w:line="240" w:lineRule="auto"/>
        <w:ind w:left="705" w:hanging="705"/>
        <w:jc w:val="both"/>
        <w:rPr>
          <w:rFonts w:ascii="Arial" w:hAnsi="Arial" w:cs="Arial"/>
          <w:sz w:val="24"/>
          <w:szCs w:val="24"/>
        </w:rPr>
      </w:pPr>
      <w:r>
        <w:rPr>
          <w:rFonts w:ascii="Arial" w:hAnsi="Arial" w:cs="Arial"/>
          <w:sz w:val="24"/>
          <w:szCs w:val="24"/>
        </w:rPr>
        <w:t>22.</w:t>
      </w:r>
      <w:r w:rsidR="00EB4C98">
        <w:rPr>
          <w:rFonts w:ascii="Arial" w:hAnsi="Arial" w:cs="Arial"/>
          <w:sz w:val="24"/>
          <w:szCs w:val="24"/>
        </w:rPr>
        <w:t>5</w:t>
      </w:r>
      <w:r>
        <w:rPr>
          <w:rFonts w:ascii="Arial" w:hAnsi="Arial" w:cs="Arial"/>
          <w:sz w:val="24"/>
          <w:szCs w:val="24"/>
        </w:rPr>
        <w:tab/>
      </w:r>
      <w:r w:rsidR="00384200" w:rsidRPr="00CE0341">
        <w:rPr>
          <w:rFonts w:ascii="Arial" w:hAnsi="Arial" w:cs="Arial"/>
          <w:sz w:val="24"/>
          <w:szCs w:val="24"/>
        </w:rPr>
        <w:t>Where the Licensing Authority is minded to refuse, the applicant will be notified and given the opportunity to make representations.</w:t>
      </w:r>
    </w:p>
    <w:p w14:paraId="1E1E855C" w14:textId="77777777" w:rsidR="00963176" w:rsidRPr="00CE0341" w:rsidRDefault="00963176" w:rsidP="00963176">
      <w:pPr>
        <w:tabs>
          <w:tab w:val="left" w:pos="426"/>
        </w:tabs>
        <w:spacing w:after="0" w:line="240" w:lineRule="auto"/>
        <w:ind w:left="705" w:hanging="705"/>
        <w:jc w:val="both"/>
        <w:rPr>
          <w:rFonts w:ascii="Arial" w:hAnsi="Arial" w:cs="Arial"/>
          <w:sz w:val="24"/>
          <w:szCs w:val="24"/>
        </w:rPr>
      </w:pPr>
    </w:p>
    <w:p w14:paraId="498CD59A" w14:textId="2AEB486B" w:rsidR="00384200" w:rsidRPr="00142807" w:rsidRDefault="00A0348E"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22.</w:t>
      </w:r>
      <w:r w:rsidR="00EB4C98">
        <w:rPr>
          <w:rFonts w:ascii="Arial" w:hAnsi="Arial" w:cs="Arial"/>
          <w:sz w:val="24"/>
          <w:szCs w:val="24"/>
        </w:rPr>
        <w:t>6</w:t>
      </w:r>
      <w:r w:rsidR="00142807">
        <w:rPr>
          <w:rFonts w:ascii="Arial" w:hAnsi="Arial" w:cs="Arial"/>
          <w:sz w:val="24"/>
          <w:szCs w:val="24"/>
        </w:rPr>
        <w:tab/>
      </w:r>
      <w:r w:rsidR="00384200" w:rsidRPr="00142807">
        <w:rPr>
          <w:rFonts w:ascii="Arial" w:hAnsi="Arial" w:cs="Arial"/>
          <w:sz w:val="24"/>
          <w:szCs w:val="24"/>
        </w:rPr>
        <w:t xml:space="preserve">There is a </w:t>
      </w:r>
      <w:r w:rsidR="00384200" w:rsidRPr="00142807">
        <w:rPr>
          <w:rFonts w:ascii="Arial" w:hAnsi="Arial" w:cs="Arial"/>
          <w:b/>
          <w:sz w:val="24"/>
          <w:szCs w:val="24"/>
        </w:rPr>
        <w:t>‘fast-track’ procedure</w:t>
      </w:r>
      <w:r w:rsidR="00384200" w:rsidRPr="00142807">
        <w:rPr>
          <w:rFonts w:ascii="Arial" w:hAnsi="Arial" w:cs="Arial"/>
          <w:sz w:val="24"/>
          <w:szCs w:val="24"/>
        </w:rPr>
        <w:t xml:space="preserve"> available under the </w:t>
      </w:r>
      <w:r w:rsidR="00B5215E">
        <w:rPr>
          <w:rFonts w:ascii="Arial" w:hAnsi="Arial" w:cs="Arial"/>
          <w:sz w:val="24"/>
          <w:szCs w:val="24"/>
        </w:rPr>
        <w:t>A</w:t>
      </w:r>
      <w:r w:rsidR="00384200" w:rsidRPr="00142807">
        <w:rPr>
          <w:rFonts w:ascii="Arial" w:hAnsi="Arial" w:cs="Arial"/>
          <w:sz w:val="24"/>
          <w:szCs w:val="24"/>
        </w:rPr>
        <w:t>ct for premises which hold a club premises certificate under the Licensing Act 2003. Under the fast-track procedure there is no opportunity for objections to be made by the Gambling Commission or the police, and the grounds upon which the Licensing Authority can refuse a permit are reduced. The grounds are:</w:t>
      </w:r>
    </w:p>
    <w:p w14:paraId="3AEB5873" w14:textId="77777777" w:rsidR="00384200" w:rsidRPr="00CE0341" w:rsidRDefault="00384200" w:rsidP="00963176">
      <w:pPr>
        <w:spacing w:after="0" w:line="240" w:lineRule="auto"/>
        <w:ind w:left="709" w:hanging="709"/>
        <w:jc w:val="both"/>
        <w:rPr>
          <w:rFonts w:ascii="Arial" w:hAnsi="Arial" w:cs="Arial"/>
          <w:sz w:val="24"/>
          <w:szCs w:val="24"/>
        </w:rPr>
      </w:pPr>
    </w:p>
    <w:p w14:paraId="71AD1601" w14:textId="0926F1DA" w:rsidR="00384200" w:rsidRDefault="00384200" w:rsidP="0021757F">
      <w:pPr>
        <w:widowControl w:val="0"/>
        <w:numPr>
          <w:ilvl w:val="0"/>
          <w:numId w:val="15"/>
        </w:numPr>
        <w:tabs>
          <w:tab w:val="left" w:pos="426"/>
        </w:tabs>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 xml:space="preserve">that the club is established primarily for gaming, other than gaming prescribed under the act; </w:t>
      </w:r>
    </w:p>
    <w:p w14:paraId="3618E23B" w14:textId="77777777" w:rsidR="007B645F" w:rsidRPr="00CE0341" w:rsidRDefault="007B645F" w:rsidP="007B645F">
      <w:pPr>
        <w:widowControl w:val="0"/>
        <w:tabs>
          <w:tab w:val="left" w:pos="426"/>
        </w:tabs>
        <w:autoSpaceDE w:val="0"/>
        <w:autoSpaceDN w:val="0"/>
        <w:adjustRightInd w:val="0"/>
        <w:spacing w:after="0" w:line="240" w:lineRule="auto"/>
        <w:ind w:left="1080"/>
        <w:jc w:val="both"/>
        <w:rPr>
          <w:rFonts w:ascii="Arial" w:hAnsi="Arial" w:cs="Arial"/>
          <w:sz w:val="24"/>
          <w:szCs w:val="24"/>
        </w:rPr>
      </w:pPr>
    </w:p>
    <w:p w14:paraId="18322997" w14:textId="73ABC773" w:rsidR="00384200" w:rsidRDefault="00384200" w:rsidP="0021757F">
      <w:pPr>
        <w:widowControl w:val="0"/>
        <w:numPr>
          <w:ilvl w:val="0"/>
          <w:numId w:val="14"/>
        </w:numPr>
        <w:tabs>
          <w:tab w:val="clear" w:pos="1429"/>
          <w:tab w:val="left" w:pos="426"/>
          <w:tab w:val="num" w:pos="1134"/>
        </w:tabs>
        <w:autoSpaceDE w:val="0"/>
        <w:autoSpaceDN w:val="0"/>
        <w:adjustRightInd w:val="0"/>
        <w:spacing w:after="0" w:line="240" w:lineRule="auto"/>
        <w:ind w:left="1134" w:hanging="425"/>
        <w:jc w:val="both"/>
        <w:rPr>
          <w:rFonts w:ascii="Arial" w:hAnsi="Arial" w:cs="Arial"/>
          <w:sz w:val="24"/>
          <w:szCs w:val="24"/>
        </w:rPr>
      </w:pPr>
      <w:r w:rsidRPr="00CE0341">
        <w:rPr>
          <w:rFonts w:ascii="Arial" w:hAnsi="Arial" w:cs="Arial"/>
          <w:sz w:val="24"/>
          <w:szCs w:val="24"/>
        </w:rPr>
        <w:t>that in addition to the prescribed gaming, the applicant provides facilities for other gaming; or</w:t>
      </w:r>
    </w:p>
    <w:p w14:paraId="200F74B3" w14:textId="77777777" w:rsidR="007B645F" w:rsidRPr="00CE0341" w:rsidRDefault="007B645F" w:rsidP="007B645F">
      <w:pPr>
        <w:widowControl w:val="0"/>
        <w:tabs>
          <w:tab w:val="left" w:pos="426"/>
        </w:tabs>
        <w:autoSpaceDE w:val="0"/>
        <w:autoSpaceDN w:val="0"/>
        <w:adjustRightInd w:val="0"/>
        <w:spacing w:after="0" w:line="240" w:lineRule="auto"/>
        <w:ind w:left="1134"/>
        <w:jc w:val="both"/>
        <w:rPr>
          <w:rFonts w:ascii="Arial" w:hAnsi="Arial" w:cs="Arial"/>
          <w:sz w:val="24"/>
          <w:szCs w:val="24"/>
        </w:rPr>
      </w:pPr>
    </w:p>
    <w:p w14:paraId="577237D5" w14:textId="77777777" w:rsidR="00384200" w:rsidRPr="00CE0341" w:rsidRDefault="00384200" w:rsidP="0021757F">
      <w:pPr>
        <w:widowControl w:val="0"/>
        <w:numPr>
          <w:ilvl w:val="0"/>
          <w:numId w:val="13"/>
        </w:numPr>
        <w:tabs>
          <w:tab w:val="left" w:pos="426"/>
        </w:tabs>
        <w:autoSpaceDE w:val="0"/>
        <w:autoSpaceDN w:val="0"/>
        <w:adjustRightInd w:val="0"/>
        <w:spacing w:after="0" w:line="240" w:lineRule="auto"/>
        <w:jc w:val="both"/>
        <w:rPr>
          <w:rFonts w:ascii="Arial" w:hAnsi="Arial" w:cs="Arial"/>
          <w:sz w:val="24"/>
          <w:szCs w:val="24"/>
        </w:rPr>
      </w:pPr>
      <w:r w:rsidRPr="00CE0341">
        <w:rPr>
          <w:rFonts w:ascii="Arial" w:hAnsi="Arial" w:cs="Arial"/>
          <w:sz w:val="24"/>
          <w:szCs w:val="24"/>
        </w:rPr>
        <w:t>that a club gaming permit or club machine permit issued to the applicant in the last ten years has been cancelled.</w:t>
      </w:r>
    </w:p>
    <w:p w14:paraId="53D4C623" w14:textId="77777777" w:rsidR="00384200" w:rsidRPr="00CE0341" w:rsidRDefault="00384200" w:rsidP="00963176">
      <w:pPr>
        <w:tabs>
          <w:tab w:val="left" w:pos="426"/>
        </w:tabs>
        <w:spacing w:after="0" w:line="240" w:lineRule="auto"/>
        <w:ind w:left="1080"/>
        <w:jc w:val="both"/>
        <w:rPr>
          <w:rFonts w:ascii="Arial" w:hAnsi="Arial" w:cs="Arial"/>
          <w:sz w:val="24"/>
          <w:szCs w:val="24"/>
        </w:rPr>
      </w:pPr>
    </w:p>
    <w:p w14:paraId="24C20BCD" w14:textId="4817AF82" w:rsidR="00384200" w:rsidRPr="00142807" w:rsidRDefault="00A0348E" w:rsidP="00963176">
      <w:pPr>
        <w:widowControl w:val="0"/>
        <w:autoSpaceDE w:val="0"/>
        <w:autoSpaceDN w:val="0"/>
        <w:adjustRightInd w:val="0"/>
        <w:spacing w:after="0" w:line="240" w:lineRule="auto"/>
        <w:ind w:left="720" w:hanging="720"/>
        <w:jc w:val="both"/>
        <w:rPr>
          <w:rFonts w:ascii="Arial" w:hAnsi="Arial" w:cs="Arial"/>
          <w:sz w:val="24"/>
          <w:szCs w:val="24"/>
        </w:rPr>
      </w:pPr>
      <w:r>
        <w:rPr>
          <w:rFonts w:ascii="Arial" w:hAnsi="Arial" w:cs="Arial"/>
          <w:sz w:val="24"/>
          <w:szCs w:val="24"/>
        </w:rPr>
        <w:t>22.</w:t>
      </w:r>
      <w:r w:rsidR="004D2114">
        <w:rPr>
          <w:rFonts w:ascii="Arial" w:hAnsi="Arial" w:cs="Arial"/>
          <w:sz w:val="24"/>
          <w:szCs w:val="24"/>
        </w:rPr>
        <w:t>7</w:t>
      </w:r>
      <w:r w:rsidR="00142807">
        <w:rPr>
          <w:rFonts w:ascii="Arial" w:hAnsi="Arial" w:cs="Arial"/>
          <w:sz w:val="24"/>
          <w:szCs w:val="24"/>
        </w:rPr>
        <w:tab/>
      </w:r>
      <w:r w:rsidR="00384200" w:rsidRPr="00142807">
        <w:rPr>
          <w:rFonts w:ascii="Arial" w:hAnsi="Arial" w:cs="Arial"/>
          <w:sz w:val="24"/>
          <w:szCs w:val="24"/>
        </w:rPr>
        <w:t>Permits will have effect for 10 years, unless they are issued under the ‘fast track’ procedure (see paragraph</w:t>
      </w:r>
      <w:r w:rsidR="008D61EA">
        <w:rPr>
          <w:rFonts w:ascii="Arial" w:hAnsi="Arial" w:cs="Arial"/>
          <w:sz w:val="24"/>
          <w:szCs w:val="24"/>
        </w:rPr>
        <w:t xml:space="preserve"> 22.</w:t>
      </w:r>
      <w:r w:rsidR="00FC29BA">
        <w:rPr>
          <w:rFonts w:ascii="Arial" w:hAnsi="Arial" w:cs="Arial"/>
          <w:sz w:val="24"/>
          <w:szCs w:val="24"/>
        </w:rPr>
        <w:t>6</w:t>
      </w:r>
      <w:r w:rsidR="00D665B6">
        <w:rPr>
          <w:rFonts w:ascii="Arial" w:hAnsi="Arial" w:cs="Arial"/>
          <w:sz w:val="24"/>
          <w:szCs w:val="24"/>
        </w:rPr>
        <w:t>)</w:t>
      </w:r>
      <w:r w:rsidR="00384200" w:rsidRPr="00142807">
        <w:rPr>
          <w:rFonts w:ascii="Arial" w:hAnsi="Arial" w:cs="Arial"/>
          <w:sz w:val="24"/>
          <w:szCs w:val="24"/>
        </w:rPr>
        <w:t>, then they will be issued indefinitely. The 10 year permit must be renewed during the period beginning 3 months before it expires and ending 6 weeks before it expires. A permit will automatically lapse if the holder of the permit stops being a club or miner’s welfare institute, or if it no longer qualifies under the fast-track system for a permit. The Licensing Authority can also cancel the permit if:</w:t>
      </w:r>
    </w:p>
    <w:p w14:paraId="434B7E35" w14:textId="77777777" w:rsidR="00384200" w:rsidRPr="00CE0341" w:rsidRDefault="00384200" w:rsidP="00963176">
      <w:pPr>
        <w:pStyle w:val="ListParagraph"/>
        <w:spacing w:after="0" w:line="240" w:lineRule="auto"/>
        <w:ind w:left="705"/>
        <w:jc w:val="both"/>
        <w:rPr>
          <w:rFonts w:ascii="Arial" w:hAnsi="Arial" w:cs="Arial"/>
          <w:sz w:val="24"/>
          <w:szCs w:val="24"/>
        </w:rPr>
      </w:pPr>
    </w:p>
    <w:p w14:paraId="42357CB6" w14:textId="0BFCBC7D" w:rsidR="00384200" w:rsidRDefault="00384200" w:rsidP="0021757F">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4"/>
          <w:szCs w:val="24"/>
        </w:rPr>
      </w:pPr>
      <w:r w:rsidRPr="00CE0341">
        <w:rPr>
          <w:rFonts w:ascii="Arial" w:hAnsi="Arial" w:cs="Arial"/>
          <w:sz w:val="24"/>
          <w:szCs w:val="24"/>
        </w:rPr>
        <w:t>The premises are used wholly by under 18’s, or;</w:t>
      </w:r>
    </w:p>
    <w:p w14:paraId="79D7C97E" w14:textId="77777777" w:rsidR="007B645F" w:rsidRPr="00CE0341" w:rsidRDefault="007B645F" w:rsidP="007B645F">
      <w:pPr>
        <w:pStyle w:val="ListParagraph"/>
        <w:widowControl w:val="0"/>
        <w:autoSpaceDE w:val="0"/>
        <w:autoSpaceDN w:val="0"/>
        <w:adjustRightInd w:val="0"/>
        <w:spacing w:after="0" w:line="240" w:lineRule="auto"/>
        <w:ind w:left="1080"/>
        <w:contextualSpacing w:val="0"/>
        <w:jc w:val="both"/>
        <w:rPr>
          <w:rFonts w:ascii="Arial" w:hAnsi="Arial" w:cs="Arial"/>
          <w:sz w:val="24"/>
          <w:szCs w:val="24"/>
        </w:rPr>
      </w:pPr>
    </w:p>
    <w:p w14:paraId="18FE3A92" w14:textId="77777777" w:rsidR="00384200" w:rsidRPr="00CE0341" w:rsidRDefault="00384200" w:rsidP="0021757F">
      <w:pPr>
        <w:pStyle w:val="ListParagraph"/>
        <w:widowControl w:val="0"/>
        <w:numPr>
          <w:ilvl w:val="0"/>
          <w:numId w:val="13"/>
        </w:numPr>
        <w:autoSpaceDE w:val="0"/>
        <w:autoSpaceDN w:val="0"/>
        <w:adjustRightInd w:val="0"/>
        <w:spacing w:after="0" w:line="240" w:lineRule="auto"/>
        <w:contextualSpacing w:val="0"/>
        <w:jc w:val="both"/>
        <w:rPr>
          <w:rFonts w:ascii="Arial" w:hAnsi="Arial" w:cs="Arial"/>
          <w:sz w:val="24"/>
          <w:szCs w:val="24"/>
        </w:rPr>
      </w:pPr>
      <w:r w:rsidRPr="00CE0341">
        <w:rPr>
          <w:rFonts w:ascii="Arial" w:hAnsi="Arial" w:cs="Arial"/>
          <w:sz w:val="24"/>
          <w:szCs w:val="24"/>
        </w:rPr>
        <w:t>An offence or breach of a permit condition has been committed during gaming activities by the permit holder.</w:t>
      </w:r>
    </w:p>
    <w:p w14:paraId="37E9EE6C" w14:textId="07C1F8D8" w:rsidR="00142807" w:rsidRDefault="00142807" w:rsidP="00034450">
      <w:pPr>
        <w:spacing w:after="0" w:line="240" w:lineRule="auto"/>
        <w:jc w:val="both"/>
        <w:rPr>
          <w:rFonts w:ascii="Arial" w:hAnsi="Arial" w:cs="Arial"/>
          <w:sz w:val="24"/>
          <w:szCs w:val="24"/>
        </w:rPr>
      </w:pPr>
    </w:p>
    <w:p w14:paraId="1F8B96ED" w14:textId="3D5DED0E" w:rsidR="00384200" w:rsidRDefault="00142807" w:rsidP="00034450">
      <w:pPr>
        <w:spacing w:after="0" w:line="240" w:lineRule="auto"/>
        <w:jc w:val="both"/>
        <w:rPr>
          <w:rFonts w:ascii="Arial" w:hAnsi="Arial" w:cs="Arial"/>
          <w:b/>
          <w:bCs/>
          <w:sz w:val="24"/>
          <w:szCs w:val="24"/>
        </w:rPr>
      </w:pPr>
      <w:r>
        <w:rPr>
          <w:rFonts w:ascii="Arial" w:hAnsi="Arial" w:cs="Arial"/>
          <w:sz w:val="24"/>
          <w:szCs w:val="24"/>
        </w:rPr>
        <w:t>2</w:t>
      </w:r>
      <w:r w:rsidR="00175568">
        <w:rPr>
          <w:rFonts w:ascii="Arial" w:hAnsi="Arial" w:cs="Arial"/>
          <w:sz w:val="24"/>
          <w:szCs w:val="24"/>
        </w:rPr>
        <w:t>3</w:t>
      </w:r>
      <w:r>
        <w:rPr>
          <w:rFonts w:ascii="Arial" w:hAnsi="Arial" w:cs="Arial"/>
          <w:sz w:val="24"/>
          <w:szCs w:val="24"/>
        </w:rPr>
        <w:t>.</w:t>
      </w:r>
      <w:r>
        <w:rPr>
          <w:rFonts w:ascii="Arial" w:hAnsi="Arial" w:cs="Arial"/>
          <w:sz w:val="24"/>
          <w:szCs w:val="24"/>
        </w:rPr>
        <w:tab/>
      </w:r>
      <w:r w:rsidRPr="00142807">
        <w:rPr>
          <w:rFonts w:ascii="Arial" w:hAnsi="Arial" w:cs="Arial"/>
          <w:b/>
          <w:bCs/>
          <w:sz w:val="24"/>
          <w:szCs w:val="24"/>
        </w:rPr>
        <w:t>Prize Gaming Permits</w:t>
      </w:r>
    </w:p>
    <w:p w14:paraId="2166F698" w14:textId="77777777" w:rsidR="00034450" w:rsidRPr="00CE0341" w:rsidRDefault="00034450" w:rsidP="00034450">
      <w:pPr>
        <w:spacing w:after="0" w:line="240" w:lineRule="auto"/>
        <w:jc w:val="both"/>
        <w:rPr>
          <w:rFonts w:ascii="Arial" w:hAnsi="Arial" w:cs="Arial"/>
          <w:sz w:val="24"/>
          <w:szCs w:val="24"/>
        </w:rPr>
      </w:pPr>
    </w:p>
    <w:p w14:paraId="4929D1AC" w14:textId="77777777" w:rsidR="00384200" w:rsidRPr="00CE0341" w:rsidRDefault="00384200" w:rsidP="0021757F">
      <w:pPr>
        <w:pStyle w:val="ListParagraph"/>
        <w:widowControl w:val="0"/>
        <w:numPr>
          <w:ilvl w:val="0"/>
          <w:numId w:val="17"/>
        </w:numPr>
        <w:autoSpaceDE w:val="0"/>
        <w:autoSpaceDN w:val="0"/>
        <w:adjustRightInd w:val="0"/>
        <w:spacing w:after="0" w:line="240" w:lineRule="auto"/>
        <w:contextualSpacing w:val="0"/>
        <w:jc w:val="both"/>
        <w:rPr>
          <w:rFonts w:ascii="Arial" w:hAnsi="Arial" w:cs="Arial"/>
          <w:vanish/>
          <w:sz w:val="24"/>
          <w:szCs w:val="24"/>
        </w:rPr>
      </w:pPr>
    </w:p>
    <w:p w14:paraId="645D8993" w14:textId="24F96BFF" w:rsidR="00384200" w:rsidRPr="00142807" w:rsidRDefault="00142807"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3.</w:t>
      </w:r>
      <w:r>
        <w:rPr>
          <w:rFonts w:ascii="Arial" w:hAnsi="Arial" w:cs="Arial"/>
          <w:sz w:val="24"/>
          <w:szCs w:val="24"/>
        </w:rPr>
        <w:t>1</w:t>
      </w:r>
      <w:r>
        <w:rPr>
          <w:rFonts w:ascii="Arial" w:hAnsi="Arial" w:cs="Arial"/>
          <w:sz w:val="24"/>
          <w:szCs w:val="24"/>
        </w:rPr>
        <w:tab/>
      </w:r>
      <w:r w:rsidR="00384200" w:rsidRPr="00142807">
        <w:rPr>
          <w:rFonts w:ascii="Arial" w:hAnsi="Arial" w:cs="Arial"/>
          <w:sz w:val="24"/>
          <w:szCs w:val="24"/>
        </w:rPr>
        <w:t>The Act defines gaming as Prize Gaming if the nature and size of the prize is not determined by the number of people playing or the amount paid for or raised by the gaming. Normally the prizes are determined by the operator in advance.</w:t>
      </w:r>
    </w:p>
    <w:p w14:paraId="7373C14A" w14:textId="77777777" w:rsidR="00384200" w:rsidRPr="00CE0341" w:rsidRDefault="00384200" w:rsidP="00963176">
      <w:pPr>
        <w:pStyle w:val="ListParagraph"/>
        <w:spacing w:after="0" w:line="240" w:lineRule="auto"/>
        <w:ind w:left="705"/>
        <w:jc w:val="both"/>
        <w:rPr>
          <w:rFonts w:ascii="Arial" w:hAnsi="Arial" w:cs="Arial"/>
          <w:sz w:val="24"/>
          <w:szCs w:val="24"/>
        </w:rPr>
      </w:pPr>
    </w:p>
    <w:p w14:paraId="3ACB1B82" w14:textId="0E78FFAF" w:rsidR="00384200" w:rsidRPr="00142807" w:rsidRDefault="00142807"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3</w:t>
      </w:r>
      <w:r>
        <w:rPr>
          <w:rFonts w:ascii="Arial" w:hAnsi="Arial" w:cs="Arial"/>
          <w:sz w:val="24"/>
          <w:szCs w:val="24"/>
        </w:rPr>
        <w:t>.2</w:t>
      </w:r>
      <w:r>
        <w:rPr>
          <w:rFonts w:ascii="Arial" w:hAnsi="Arial" w:cs="Arial"/>
          <w:sz w:val="24"/>
          <w:szCs w:val="24"/>
        </w:rPr>
        <w:tab/>
      </w:r>
      <w:r w:rsidR="00384200" w:rsidRPr="00142807">
        <w:rPr>
          <w:rFonts w:ascii="Arial" w:hAnsi="Arial" w:cs="Arial"/>
          <w:sz w:val="24"/>
          <w:szCs w:val="24"/>
        </w:rPr>
        <w:t>A prize gaming permit is issued by the Licensing Authority to authorise the provision of facilities for gaming with prizes on specified premises. An application for a permit can only be made by a person who occupies or plans to occupy the relevant premises and if the applicant is an individual he must be aged 18 or over. An application cannot be made if a premises licence or club gaming permit is in effect for the same premises.</w:t>
      </w:r>
    </w:p>
    <w:p w14:paraId="1CEB2C29" w14:textId="77777777" w:rsidR="00384200" w:rsidRPr="00CE0341" w:rsidRDefault="00384200" w:rsidP="00963176">
      <w:pPr>
        <w:spacing w:after="0" w:line="240" w:lineRule="auto"/>
        <w:ind w:left="709" w:hanging="709"/>
        <w:jc w:val="both"/>
        <w:rPr>
          <w:rFonts w:ascii="Arial" w:hAnsi="Arial" w:cs="Arial"/>
          <w:sz w:val="24"/>
          <w:szCs w:val="24"/>
        </w:rPr>
      </w:pPr>
    </w:p>
    <w:p w14:paraId="0509E3E2" w14:textId="312CC9C3" w:rsidR="00384200" w:rsidRPr="00142807" w:rsidRDefault="00142807" w:rsidP="00963176">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3</w:t>
      </w:r>
      <w:r>
        <w:rPr>
          <w:rFonts w:ascii="Arial" w:hAnsi="Arial" w:cs="Arial"/>
          <w:sz w:val="24"/>
          <w:szCs w:val="24"/>
        </w:rPr>
        <w:t>.3</w:t>
      </w:r>
      <w:r>
        <w:rPr>
          <w:rFonts w:ascii="Arial" w:hAnsi="Arial" w:cs="Arial"/>
          <w:sz w:val="24"/>
          <w:szCs w:val="24"/>
        </w:rPr>
        <w:tab/>
      </w:r>
      <w:r w:rsidR="00384200" w:rsidRPr="00142807">
        <w:rPr>
          <w:rFonts w:ascii="Arial" w:hAnsi="Arial" w:cs="Arial"/>
          <w:sz w:val="24"/>
          <w:szCs w:val="24"/>
        </w:rPr>
        <w:t>The Licensing Authority will have regard to the licensing objectives, the Gambling Commission’s guidance and will require an applicant to demonstrate;</w:t>
      </w:r>
    </w:p>
    <w:p w14:paraId="67781769" w14:textId="77777777" w:rsidR="00384200" w:rsidRPr="00CE0341" w:rsidRDefault="00384200" w:rsidP="00963176">
      <w:pPr>
        <w:spacing w:after="0" w:line="240" w:lineRule="auto"/>
        <w:ind w:left="851" w:hanging="425"/>
        <w:jc w:val="both"/>
        <w:rPr>
          <w:rFonts w:ascii="Arial" w:hAnsi="Arial" w:cs="Arial"/>
          <w:sz w:val="24"/>
          <w:szCs w:val="24"/>
        </w:rPr>
      </w:pPr>
    </w:p>
    <w:p w14:paraId="05270DD6" w14:textId="6659EEEB" w:rsidR="00384200" w:rsidRDefault="00384200" w:rsidP="0021757F">
      <w:pPr>
        <w:widowControl w:val="0"/>
        <w:numPr>
          <w:ilvl w:val="0"/>
          <w:numId w:val="9"/>
        </w:numPr>
        <w:autoSpaceDE w:val="0"/>
        <w:autoSpaceDN w:val="0"/>
        <w:adjustRightInd w:val="0"/>
        <w:spacing w:after="0" w:line="240" w:lineRule="auto"/>
        <w:ind w:left="993" w:hanging="284"/>
        <w:jc w:val="both"/>
        <w:rPr>
          <w:rFonts w:ascii="Arial" w:hAnsi="Arial" w:cs="Arial"/>
          <w:sz w:val="24"/>
          <w:szCs w:val="24"/>
        </w:rPr>
      </w:pPr>
      <w:r w:rsidRPr="00CE0341">
        <w:rPr>
          <w:rFonts w:ascii="Arial" w:hAnsi="Arial" w:cs="Arial"/>
          <w:sz w:val="24"/>
          <w:szCs w:val="24"/>
        </w:rPr>
        <w:t xml:space="preserve">that they understand the limits to stakes and prizes that are set out in regulations; </w:t>
      </w:r>
    </w:p>
    <w:p w14:paraId="232F88DC" w14:textId="77777777" w:rsidR="007B645F" w:rsidRPr="00CE0341" w:rsidRDefault="007B645F" w:rsidP="007B645F">
      <w:pPr>
        <w:widowControl w:val="0"/>
        <w:autoSpaceDE w:val="0"/>
        <w:autoSpaceDN w:val="0"/>
        <w:adjustRightInd w:val="0"/>
        <w:spacing w:after="0" w:line="240" w:lineRule="auto"/>
        <w:ind w:left="993"/>
        <w:jc w:val="both"/>
        <w:rPr>
          <w:rFonts w:ascii="Arial" w:hAnsi="Arial" w:cs="Arial"/>
          <w:sz w:val="24"/>
          <w:szCs w:val="24"/>
        </w:rPr>
      </w:pPr>
    </w:p>
    <w:p w14:paraId="464A736E" w14:textId="69CDF430" w:rsidR="00384200" w:rsidRDefault="007B645F" w:rsidP="0021757F">
      <w:pPr>
        <w:widowControl w:val="0"/>
        <w:numPr>
          <w:ilvl w:val="0"/>
          <w:numId w:val="9"/>
        </w:numPr>
        <w:autoSpaceDE w:val="0"/>
        <w:autoSpaceDN w:val="0"/>
        <w:adjustRightInd w:val="0"/>
        <w:spacing w:after="0" w:line="240" w:lineRule="auto"/>
        <w:ind w:left="851" w:hanging="142"/>
        <w:jc w:val="both"/>
        <w:rPr>
          <w:rFonts w:ascii="Arial" w:hAnsi="Arial" w:cs="Arial"/>
          <w:sz w:val="24"/>
          <w:szCs w:val="24"/>
        </w:rPr>
      </w:pPr>
      <w:r>
        <w:rPr>
          <w:rFonts w:ascii="Arial" w:hAnsi="Arial" w:cs="Arial"/>
          <w:sz w:val="24"/>
          <w:szCs w:val="24"/>
        </w:rPr>
        <w:t xml:space="preserve">  </w:t>
      </w:r>
      <w:r w:rsidR="00384200" w:rsidRPr="00CE0341">
        <w:rPr>
          <w:rFonts w:ascii="Arial" w:hAnsi="Arial" w:cs="Arial"/>
          <w:sz w:val="24"/>
          <w:szCs w:val="24"/>
        </w:rPr>
        <w:t>that the gaming offered is within the law;</w:t>
      </w:r>
    </w:p>
    <w:p w14:paraId="1D1DCDDA" w14:textId="77777777" w:rsidR="007B645F" w:rsidRPr="00CE0341" w:rsidRDefault="007B645F" w:rsidP="007B645F">
      <w:pPr>
        <w:widowControl w:val="0"/>
        <w:autoSpaceDE w:val="0"/>
        <w:autoSpaceDN w:val="0"/>
        <w:adjustRightInd w:val="0"/>
        <w:spacing w:after="0" w:line="240" w:lineRule="auto"/>
        <w:jc w:val="both"/>
        <w:rPr>
          <w:rFonts w:ascii="Arial" w:hAnsi="Arial" w:cs="Arial"/>
          <w:sz w:val="24"/>
          <w:szCs w:val="24"/>
        </w:rPr>
      </w:pPr>
    </w:p>
    <w:p w14:paraId="313B0EA4" w14:textId="09F20FDC" w:rsidR="00384200" w:rsidRPr="00CE0341" w:rsidRDefault="007B645F" w:rsidP="0021757F">
      <w:pPr>
        <w:widowControl w:val="0"/>
        <w:numPr>
          <w:ilvl w:val="0"/>
          <w:numId w:val="9"/>
        </w:numPr>
        <w:autoSpaceDE w:val="0"/>
        <w:autoSpaceDN w:val="0"/>
        <w:adjustRightInd w:val="0"/>
        <w:spacing w:after="0" w:line="240" w:lineRule="auto"/>
        <w:ind w:left="851" w:hanging="142"/>
        <w:jc w:val="both"/>
        <w:rPr>
          <w:rFonts w:ascii="Arial" w:hAnsi="Arial" w:cs="Arial"/>
          <w:sz w:val="24"/>
          <w:szCs w:val="24"/>
        </w:rPr>
      </w:pPr>
      <w:r>
        <w:rPr>
          <w:rFonts w:ascii="Arial" w:hAnsi="Arial" w:cs="Arial"/>
          <w:sz w:val="24"/>
          <w:szCs w:val="24"/>
        </w:rPr>
        <w:t xml:space="preserve">  </w:t>
      </w:r>
      <w:r w:rsidR="00384200" w:rsidRPr="00CE0341">
        <w:rPr>
          <w:rFonts w:ascii="Arial" w:hAnsi="Arial" w:cs="Arial"/>
          <w:sz w:val="24"/>
          <w:szCs w:val="24"/>
        </w:rPr>
        <w:t>clear policies that outline the steps to be taken to protect children from harm.</w:t>
      </w:r>
    </w:p>
    <w:p w14:paraId="41AD6E96" w14:textId="77777777" w:rsidR="00384200" w:rsidRPr="00CE0341" w:rsidRDefault="00384200" w:rsidP="00963176">
      <w:pPr>
        <w:spacing w:after="0" w:line="240" w:lineRule="auto"/>
        <w:jc w:val="both"/>
        <w:rPr>
          <w:rFonts w:ascii="Arial" w:hAnsi="Arial" w:cs="Arial"/>
          <w:sz w:val="24"/>
          <w:szCs w:val="24"/>
        </w:rPr>
      </w:pPr>
    </w:p>
    <w:p w14:paraId="3578557F" w14:textId="6843FAEC" w:rsidR="00384200" w:rsidRPr="00142807" w:rsidRDefault="00142807" w:rsidP="00850345">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2</w:t>
      </w:r>
      <w:r w:rsidR="00175568">
        <w:rPr>
          <w:rFonts w:ascii="Arial" w:hAnsi="Arial" w:cs="Arial"/>
          <w:sz w:val="24"/>
          <w:szCs w:val="24"/>
        </w:rPr>
        <w:t>3</w:t>
      </w:r>
      <w:r>
        <w:rPr>
          <w:rFonts w:ascii="Arial" w:hAnsi="Arial" w:cs="Arial"/>
          <w:sz w:val="24"/>
          <w:szCs w:val="24"/>
        </w:rPr>
        <w:t>.4</w:t>
      </w:r>
      <w:r>
        <w:rPr>
          <w:rFonts w:ascii="Arial" w:hAnsi="Arial" w:cs="Arial"/>
          <w:sz w:val="24"/>
          <w:szCs w:val="24"/>
        </w:rPr>
        <w:tab/>
      </w:r>
      <w:r w:rsidR="00384200" w:rsidRPr="00142807">
        <w:rPr>
          <w:rFonts w:ascii="Arial" w:hAnsi="Arial" w:cs="Arial"/>
          <w:sz w:val="24"/>
          <w:szCs w:val="24"/>
        </w:rPr>
        <w:t xml:space="preserve">The Licensing Authority can grant or refuse an application for a </w:t>
      </w:r>
      <w:r w:rsidR="00963176" w:rsidRPr="00142807">
        <w:rPr>
          <w:rFonts w:ascii="Arial" w:hAnsi="Arial" w:cs="Arial"/>
          <w:sz w:val="24"/>
          <w:szCs w:val="24"/>
        </w:rPr>
        <w:t>permit but</w:t>
      </w:r>
      <w:r w:rsidR="00384200" w:rsidRPr="00142807">
        <w:rPr>
          <w:rFonts w:ascii="Arial" w:hAnsi="Arial" w:cs="Arial"/>
          <w:sz w:val="24"/>
          <w:szCs w:val="24"/>
        </w:rPr>
        <w:t xml:space="preserve"> cannot impose conditions. However, the permit holder must comply with the statutory conditions contained in the </w:t>
      </w:r>
      <w:r w:rsidR="00725D88">
        <w:rPr>
          <w:rFonts w:ascii="Arial" w:hAnsi="Arial" w:cs="Arial"/>
          <w:sz w:val="24"/>
          <w:szCs w:val="24"/>
        </w:rPr>
        <w:t>A</w:t>
      </w:r>
      <w:r w:rsidR="00384200" w:rsidRPr="00142807">
        <w:rPr>
          <w:rFonts w:ascii="Arial" w:hAnsi="Arial" w:cs="Arial"/>
          <w:sz w:val="24"/>
          <w:szCs w:val="24"/>
        </w:rPr>
        <w:t>ct. Where the Licensing Authority is minded to refuse</w:t>
      </w:r>
      <w:r w:rsidR="00B07678">
        <w:rPr>
          <w:rFonts w:ascii="Arial" w:hAnsi="Arial" w:cs="Arial"/>
          <w:sz w:val="24"/>
          <w:szCs w:val="24"/>
        </w:rPr>
        <w:t xml:space="preserve"> the application</w:t>
      </w:r>
      <w:r w:rsidR="00384200" w:rsidRPr="00142807">
        <w:rPr>
          <w:rFonts w:ascii="Arial" w:hAnsi="Arial" w:cs="Arial"/>
          <w:sz w:val="24"/>
          <w:szCs w:val="24"/>
        </w:rPr>
        <w:t xml:space="preserve">, the applicant will be notified and given the opportunity to make representations.  A permit will be issued for a 10 year </w:t>
      </w:r>
      <w:r w:rsidR="00E81C5B" w:rsidRPr="00142807">
        <w:rPr>
          <w:rFonts w:ascii="Arial" w:hAnsi="Arial" w:cs="Arial"/>
          <w:sz w:val="24"/>
          <w:szCs w:val="24"/>
        </w:rPr>
        <w:t>period and</w:t>
      </w:r>
      <w:r w:rsidR="00384200" w:rsidRPr="00142807">
        <w:rPr>
          <w:rFonts w:ascii="Arial" w:hAnsi="Arial" w:cs="Arial"/>
          <w:sz w:val="24"/>
          <w:szCs w:val="24"/>
        </w:rPr>
        <w:t xml:space="preserve"> must be renewed during the period beginning 6 months before it expires and ending 2 months before it expires.</w:t>
      </w:r>
    </w:p>
    <w:p w14:paraId="11B61F4F" w14:textId="77777777" w:rsidR="00850345" w:rsidRDefault="00850345" w:rsidP="00850345">
      <w:pPr>
        <w:spacing w:after="0" w:line="240" w:lineRule="auto"/>
        <w:jc w:val="both"/>
        <w:rPr>
          <w:rFonts w:ascii="Arial" w:hAnsi="Arial" w:cs="Arial"/>
          <w:b/>
          <w:bCs/>
          <w:sz w:val="24"/>
          <w:szCs w:val="24"/>
        </w:rPr>
      </w:pPr>
    </w:p>
    <w:p w14:paraId="0712C57A" w14:textId="5FE17946" w:rsidR="00384200" w:rsidRDefault="00142807" w:rsidP="00850345">
      <w:pPr>
        <w:spacing w:after="0" w:line="240" w:lineRule="auto"/>
        <w:jc w:val="both"/>
        <w:rPr>
          <w:rFonts w:ascii="Arial" w:hAnsi="Arial" w:cs="Arial"/>
          <w:b/>
          <w:bCs/>
          <w:sz w:val="24"/>
          <w:szCs w:val="24"/>
        </w:rPr>
      </w:pPr>
      <w:r w:rsidRPr="00142807">
        <w:rPr>
          <w:rFonts w:ascii="Arial" w:hAnsi="Arial" w:cs="Arial"/>
          <w:b/>
          <w:bCs/>
          <w:sz w:val="24"/>
          <w:szCs w:val="24"/>
        </w:rPr>
        <w:t>2</w:t>
      </w:r>
      <w:r w:rsidR="00175568">
        <w:rPr>
          <w:rFonts w:ascii="Arial" w:hAnsi="Arial" w:cs="Arial"/>
          <w:b/>
          <w:bCs/>
          <w:sz w:val="24"/>
          <w:szCs w:val="24"/>
        </w:rPr>
        <w:t>4</w:t>
      </w:r>
      <w:r w:rsidRPr="00142807">
        <w:rPr>
          <w:rFonts w:ascii="Arial" w:hAnsi="Arial" w:cs="Arial"/>
          <w:b/>
          <w:bCs/>
          <w:sz w:val="24"/>
          <w:szCs w:val="24"/>
        </w:rPr>
        <w:t>.</w:t>
      </w:r>
      <w:r w:rsidRPr="00142807">
        <w:rPr>
          <w:rFonts w:ascii="Arial" w:hAnsi="Arial" w:cs="Arial"/>
          <w:b/>
          <w:bCs/>
          <w:sz w:val="24"/>
          <w:szCs w:val="24"/>
        </w:rPr>
        <w:tab/>
        <w:t>Temporary Use Notices</w:t>
      </w:r>
    </w:p>
    <w:p w14:paraId="67F656D5" w14:textId="77777777" w:rsidR="00850345" w:rsidRPr="00142807" w:rsidRDefault="00850345" w:rsidP="00850345">
      <w:pPr>
        <w:spacing w:after="0" w:line="240" w:lineRule="auto"/>
        <w:jc w:val="both"/>
        <w:rPr>
          <w:rFonts w:ascii="Arial" w:hAnsi="Arial" w:cs="Arial"/>
          <w:b/>
          <w:bCs/>
          <w:sz w:val="24"/>
          <w:szCs w:val="24"/>
        </w:rPr>
      </w:pPr>
    </w:p>
    <w:p w14:paraId="762E8B25" w14:textId="77777777" w:rsidR="00384200" w:rsidRPr="00CE0341" w:rsidRDefault="00384200" w:rsidP="0021757F">
      <w:pPr>
        <w:pStyle w:val="ListParagraph"/>
        <w:widowControl w:val="0"/>
        <w:numPr>
          <w:ilvl w:val="0"/>
          <w:numId w:val="17"/>
        </w:numPr>
        <w:autoSpaceDE w:val="0"/>
        <w:autoSpaceDN w:val="0"/>
        <w:adjustRightInd w:val="0"/>
        <w:spacing w:after="0" w:line="240" w:lineRule="auto"/>
        <w:contextualSpacing w:val="0"/>
        <w:jc w:val="both"/>
        <w:rPr>
          <w:rFonts w:ascii="Arial" w:hAnsi="Arial" w:cs="Arial"/>
          <w:vanish/>
          <w:sz w:val="24"/>
          <w:szCs w:val="24"/>
        </w:rPr>
      </w:pPr>
    </w:p>
    <w:p w14:paraId="729D02A0" w14:textId="44319A9E" w:rsidR="00384200"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4</w:t>
      </w:r>
      <w:r>
        <w:rPr>
          <w:rFonts w:ascii="Arial" w:hAnsi="Arial" w:cs="Arial"/>
          <w:sz w:val="24"/>
          <w:szCs w:val="24"/>
        </w:rPr>
        <w:t>.1</w:t>
      </w:r>
      <w:r>
        <w:rPr>
          <w:rFonts w:ascii="Arial" w:hAnsi="Arial" w:cs="Arial"/>
          <w:sz w:val="24"/>
          <w:szCs w:val="24"/>
        </w:rPr>
        <w:tab/>
      </w:r>
      <w:r w:rsidR="00384200" w:rsidRPr="00142807">
        <w:rPr>
          <w:rFonts w:ascii="Arial" w:hAnsi="Arial" w:cs="Arial"/>
          <w:sz w:val="24"/>
          <w:szCs w:val="24"/>
        </w:rPr>
        <w:t>When the holder of an operating licence from the Gambling Commission wishes to use premises temporarily for providing facilities for gambling, they can give a Temporary Use Notice (TUN) to the Licensing Authority. A TUN must be lodged with the Licensing Authority not less than 3 months and 1 day before the event is due to take place. TUNs are often but not exclusively used to run poker tournaments, and might be used at premises such as hotels, conference centres and sporting venues.</w:t>
      </w:r>
    </w:p>
    <w:p w14:paraId="0C7A9B74" w14:textId="77777777" w:rsidR="00384200" w:rsidRPr="00CE0341" w:rsidRDefault="00384200" w:rsidP="00142807">
      <w:pPr>
        <w:spacing w:after="0" w:line="240" w:lineRule="auto"/>
        <w:jc w:val="both"/>
        <w:rPr>
          <w:rFonts w:ascii="Arial" w:hAnsi="Arial" w:cs="Arial"/>
          <w:sz w:val="24"/>
          <w:szCs w:val="24"/>
        </w:rPr>
      </w:pPr>
    </w:p>
    <w:p w14:paraId="56AA7733" w14:textId="724293C1" w:rsidR="00384200"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4</w:t>
      </w:r>
      <w:r>
        <w:rPr>
          <w:rFonts w:ascii="Arial" w:hAnsi="Arial" w:cs="Arial"/>
          <w:sz w:val="24"/>
          <w:szCs w:val="24"/>
        </w:rPr>
        <w:t>.2</w:t>
      </w:r>
      <w:r>
        <w:rPr>
          <w:rFonts w:ascii="Arial" w:hAnsi="Arial" w:cs="Arial"/>
          <w:sz w:val="24"/>
          <w:szCs w:val="24"/>
        </w:rPr>
        <w:tab/>
      </w:r>
      <w:r w:rsidR="00384200" w:rsidRPr="00142807">
        <w:rPr>
          <w:rFonts w:ascii="Arial" w:hAnsi="Arial" w:cs="Arial"/>
          <w:sz w:val="24"/>
          <w:szCs w:val="24"/>
        </w:rPr>
        <w:t xml:space="preserve">A temporary use notice may only be granted by the Licensing Authority to a person or company holding a relevant operating licence from the Gambling Commission. For example, the holder of a betting operating licence could apply to provide betting facilities at a snooker tournament. Consideration will therefore be given as to whether there will be remote gambling offered. TUNs cannot be used to provide gaming machines.   </w:t>
      </w:r>
    </w:p>
    <w:p w14:paraId="64ABB2FF" w14:textId="77777777" w:rsidR="00384200" w:rsidRPr="00CE0341" w:rsidRDefault="00384200" w:rsidP="00142807">
      <w:pPr>
        <w:pStyle w:val="ListParagraph"/>
        <w:spacing w:after="0" w:line="240" w:lineRule="auto"/>
        <w:jc w:val="both"/>
        <w:rPr>
          <w:rFonts w:ascii="Arial" w:hAnsi="Arial" w:cs="Arial"/>
          <w:sz w:val="24"/>
          <w:szCs w:val="24"/>
        </w:rPr>
      </w:pPr>
    </w:p>
    <w:p w14:paraId="29FEC7D1" w14:textId="38B5A3CD" w:rsidR="00384200"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4</w:t>
      </w:r>
      <w:r>
        <w:rPr>
          <w:rFonts w:ascii="Arial" w:hAnsi="Arial" w:cs="Arial"/>
          <w:sz w:val="24"/>
          <w:szCs w:val="24"/>
        </w:rPr>
        <w:t>.3</w:t>
      </w:r>
      <w:r>
        <w:rPr>
          <w:rFonts w:ascii="Arial" w:hAnsi="Arial" w:cs="Arial"/>
          <w:sz w:val="24"/>
          <w:szCs w:val="24"/>
        </w:rPr>
        <w:tab/>
      </w:r>
      <w:r w:rsidR="00384200" w:rsidRPr="00142807">
        <w:rPr>
          <w:rFonts w:ascii="Arial" w:hAnsi="Arial" w:cs="Arial"/>
          <w:sz w:val="24"/>
          <w:szCs w:val="24"/>
        </w:rPr>
        <w:t xml:space="preserve">Regulations state that TUNs can only be used to permit the provision of facilities or equal chance gaming where the gaming is intended to produce a single winner. In relation to tournaments, this would not restrict the gaming to only one winner throughout the course of the tournament, providing there will ultimately be one final tournament winner. There can also be additional competitions running aside the main event </w:t>
      </w:r>
      <w:proofErr w:type="gramStart"/>
      <w:r w:rsidR="00384200" w:rsidRPr="00142807">
        <w:rPr>
          <w:rFonts w:ascii="Arial" w:hAnsi="Arial" w:cs="Arial"/>
          <w:sz w:val="24"/>
          <w:szCs w:val="24"/>
        </w:rPr>
        <w:t>as long as</w:t>
      </w:r>
      <w:proofErr w:type="gramEnd"/>
      <w:r w:rsidR="00384200" w:rsidRPr="00142807">
        <w:rPr>
          <w:rFonts w:ascii="Arial" w:hAnsi="Arial" w:cs="Arial"/>
          <w:sz w:val="24"/>
          <w:szCs w:val="24"/>
        </w:rPr>
        <w:t xml:space="preserve"> each of these also only provides one winner. Cash games (games where each hand provides a winner) are not </w:t>
      </w:r>
      <w:r w:rsidR="00384200" w:rsidRPr="00142807">
        <w:rPr>
          <w:rFonts w:ascii="Arial" w:hAnsi="Arial" w:cs="Arial"/>
          <w:sz w:val="24"/>
          <w:szCs w:val="24"/>
        </w:rPr>
        <w:lastRenderedPageBreak/>
        <w:t>permitted under a TUN.</w:t>
      </w:r>
    </w:p>
    <w:p w14:paraId="2E4454F9" w14:textId="77777777" w:rsidR="00384200" w:rsidRPr="00CE0341" w:rsidRDefault="00384200" w:rsidP="00142807">
      <w:pPr>
        <w:pStyle w:val="ListParagraph"/>
        <w:spacing w:after="0" w:line="240" w:lineRule="auto"/>
        <w:jc w:val="both"/>
        <w:rPr>
          <w:rFonts w:ascii="Arial" w:hAnsi="Arial" w:cs="Arial"/>
          <w:sz w:val="24"/>
          <w:szCs w:val="24"/>
        </w:rPr>
      </w:pPr>
    </w:p>
    <w:p w14:paraId="0E7CA934" w14:textId="69EA071E" w:rsidR="00384200"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4.</w:t>
      </w:r>
      <w:r>
        <w:rPr>
          <w:rFonts w:ascii="Arial" w:hAnsi="Arial" w:cs="Arial"/>
          <w:sz w:val="24"/>
          <w:szCs w:val="24"/>
        </w:rPr>
        <w:t>4</w:t>
      </w:r>
      <w:r>
        <w:rPr>
          <w:rFonts w:ascii="Arial" w:hAnsi="Arial" w:cs="Arial"/>
          <w:sz w:val="24"/>
          <w:szCs w:val="24"/>
        </w:rPr>
        <w:tab/>
      </w:r>
      <w:r w:rsidR="00384200" w:rsidRPr="00142807">
        <w:rPr>
          <w:rFonts w:ascii="Arial" w:hAnsi="Arial" w:cs="Arial"/>
          <w:sz w:val="24"/>
          <w:szCs w:val="24"/>
        </w:rPr>
        <w:t xml:space="preserve">Gambling under a TUN can only take place on a maximum of 21 days in any </w:t>
      </w:r>
      <w:proofErr w:type="gramStart"/>
      <w:r w:rsidR="00384200" w:rsidRPr="00142807">
        <w:rPr>
          <w:rFonts w:ascii="Arial" w:hAnsi="Arial" w:cs="Arial"/>
          <w:sz w:val="24"/>
          <w:szCs w:val="24"/>
        </w:rPr>
        <w:t>12 month</w:t>
      </w:r>
      <w:proofErr w:type="gramEnd"/>
      <w:r w:rsidR="00384200" w:rsidRPr="00142807">
        <w:rPr>
          <w:rFonts w:ascii="Arial" w:hAnsi="Arial" w:cs="Arial"/>
          <w:sz w:val="24"/>
          <w:szCs w:val="24"/>
        </w:rPr>
        <w:t xml:space="preserve"> period for any or all of a named </w:t>
      </w:r>
      <w:r w:rsidR="00384200" w:rsidRPr="00142807">
        <w:rPr>
          <w:rFonts w:ascii="Arial" w:hAnsi="Arial" w:cs="Arial"/>
          <w:b/>
          <w:sz w:val="24"/>
          <w:szCs w:val="24"/>
        </w:rPr>
        <w:t>set of premises</w:t>
      </w:r>
      <w:r w:rsidR="00384200" w:rsidRPr="00142807">
        <w:rPr>
          <w:rFonts w:ascii="Arial" w:hAnsi="Arial" w:cs="Arial"/>
          <w:sz w:val="24"/>
          <w:szCs w:val="24"/>
        </w:rPr>
        <w:t xml:space="preserve">. It is noted that a set of premises could fall within different licensing districts, and the Licensing Authority will work closely with any other Authorities who are subject of the notice to ensure all limits are adhered to.  In accordance with the Gambling Commission guidance the Licensing Authority would be likely to object to notices where it appears that their effect would be to permit regular gambling on large premises that could be described as a set of premises, for example a large exhibition centre with </w:t>
      </w:r>
      <w:proofErr w:type="gramStart"/>
      <w:r w:rsidR="00384200" w:rsidRPr="00142807">
        <w:rPr>
          <w:rFonts w:ascii="Arial" w:hAnsi="Arial" w:cs="Arial"/>
          <w:sz w:val="24"/>
          <w:szCs w:val="24"/>
        </w:rPr>
        <w:t>a number of</w:t>
      </w:r>
      <w:proofErr w:type="gramEnd"/>
      <w:r w:rsidR="00384200" w:rsidRPr="00142807">
        <w:rPr>
          <w:rFonts w:ascii="Arial" w:hAnsi="Arial" w:cs="Arial"/>
          <w:sz w:val="24"/>
          <w:szCs w:val="24"/>
        </w:rPr>
        <w:t xml:space="preserve"> exhibition halls.  </w:t>
      </w:r>
    </w:p>
    <w:p w14:paraId="5F73F413" w14:textId="77777777" w:rsidR="00384200" w:rsidRPr="00CE0341" w:rsidRDefault="00384200" w:rsidP="00384200">
      <w:pPr>
        <w:pStyle w:val="ListParagraph"/>
        <w:jc w:val="both"/>
        <w:rPr>
          <w:rFonts w:ascii="Arial" w:hAnsi="Arial" w:cs="Arial"/>
          <w:sz w:val="24"/>
          <w:szCs w:val="24"/>
        </w:rPr>
      </w:pPr>
    </w:p>
    <w:p w14:paraId="7E6761FA" w14:textId="0D4DE591" w:rsidR="00384200" w:rsidRPr="00142807" w:rsidRDefault="00142807" w:rsidP="00AE47EB">
      <w:pPr>
        <w:widowControl w:val="0"/>
        <w:autoSpaceDE w:val="0"/>
        <w:autoSpaceDN w:val="0"/>
        <w:adjustRightInd w:val="0"/>
        <w:spacing w:after="0" w:line="240" w:lineRule="auto"/>
        <w:ind w:left="705" w:hanging="705"/>
        <w:jc w:val="both"/>
        <w:rPr>
          <w:rFonts w:ascii="Arial" w:hAnsi="Arial" w:cs="Arial"/>
          <w:sz w:val="24"/>
          <w:szCs w:val="24"/>
        </w:rPr>
      </w:pPr>
      <w:r>
        <w:rPr>
          <w:rFonts w:ascii="Arial" w:hAnsi="Arial" w:cs="Arial"/>
          <w:sz w:val="24"/>
          <w:szCs w:val="24"/>
        </w:rPr>
        <w:t>2</w:t>
      </w:r>
      <w:r w:rsidR="00175568">
        <w:rPr>
          <w:rFonts w:ascii="Arial" w:hAnsi="Arial" w:cs="Arial"/>
          <w:sz w:val="24"/>
          <w:szCs w:val="24"/>
        </w:rPr>
        <w:t>4</w:t>
      </w:r>
      <w:r>
        <w:rPr>
          <w:rFonts w:ascii="Arial" w:hAnsi="Arial" w:cs="Arial"/>
          <w:sz w:val="24"/>
          <w:szCs w:val="24"/>
        </w:rPr>
        <w:t>.5</w:t>
      </w:r>
      <w:r>
        <w:rPr>
          <w:rFonts w:ascii="Arial" w:hAnsi="Arial" w:cs="Arial"/>
          <w:sz w:val="24"/>
          <w:szCs w:val="24"/>
        </w:rPr>
        <w:tab/>
      </w:r>
      <w:r w:rsidR="00384200" w:rsidRPr="00142807">
        <w:rPr>
          <w:rFonts w:ascii="Arial" w:hAnsi="Arial" w:cs="Arial"/>
          <w:sz w:val="24"/>
          <w:szCs w:val="24"/>
        </w:rPr>
        <w:t>If the Licensing Authority has concerns or receives valid objections from the Gambling Commission, the Police, HMRC, or any other Licensing Authority (if applicable), it may issue a counter notice which may not allow the event to take place, only to allow a specified activity, to amend the timings of the activity, or to apply specified conditions to the TUN. The whole process of application will be completed with 6 weeks of the notice being lodged.</w:t>
      </w:r>
    </w:p>
    <w:p w14:paraId="5F26B54B" w14:textId="0F9CFCA1" w:rsidR="00384200" w:rsidRDefault="00384200" w:rsidP="00AE47EB">
      <w:pPr>
        <w:spacing w:after="0" w:line="240" w:lineRule="auto"/>
        <w:jc w:val="both"/>
        <w:rPr>
          <w:rFonts w:ascii="Arial" w:hAnsi="Arial" w:cs="Arial"/>
          <w:sz w:val="24"/>
          <w:szCs w:val="24"/>
        </w:rPr>
      </w:pPr>
    </w:p>
    <w:p w14:paraId="5F475BB9" w14:textId="1A5F82FA" w:rsidR="00384200" w:rsidRDefault="00142807" w:rsidP="00AE47EB">
      <w:pPr>
        <w:spacing w:after="0" w:line="240" w:lineRule="auto"/>
        <w:jc w:val="both"/>
        <w:rPr>
          <w:rFonts w:ascii="Arial" w:hAnsi="Arial" w:cs="Arial"/>
          <w:b/>
          <w:bCs/>
          <w:sz w:val="24"/>
          <w:szCs w:val="24"/>
        </w:rPr>
      </w:pPr>
      <w:r w:rsidRPr="00142807">
        <w:rPr>
          <w:rFonts w:ascii="Arial" w:hAnsi="Arial" w:cs="Arial"/>
          <w:b/>
          <w:bCs/>
          <w:sz w:val="24"/>
          <w:szCs w:val="24"/>
        </w:rPr>
        <w:t>2</w:t>
      </w:r>
      <w:r w:rsidR="00175568">
        <w:rPr>
          <w:rFonts w:ascii="Arial" w:hAnsi="Arial" w:cs="Arial"/>
          <w:b/>
          <w:bCs/>
          <w:sz w:val="24"/>
          <w:szCs w:val="24"/>
        </w:rPr>
        <w:t>5</w:t>
      </w:r>
      <w:r w:rsidRPr="00142807">
        <w:rPr>
          <w:rFonts w:ascii="Arial" w:hAnsi="Arial" w:cs="Arial"/>
          <w:b/>
          <w:bCs/>
          <w:sz w:val="24"/>
          <w:szCs w:val="24"/>
        </w:rPr>
        <w:t>.</w:t>
      </w:r>
      <w:r w:rsidRPr="00142807">
        <w:rPr>
          <w:rFonts w:ascii="Arial" w:hAnsi="Arial" w:cs="Arial"/>
          <w:b/>
          <w:bCs/>
          <w:sz w:val="24"/>
          <w:szCs w:val="24"/>
        </w:rPr>
        <w:tab/>
        <w:t>Occasional Use Notices</w:t>
      </w:r>
    </w:p>
    <w:p w14:paraId="5D306498" w14:textId="77777777" w:rsidR="00175568" w:rsidRPr="00142807" w:rsidRDefault="00175568" w:rsidP="00AE47EB">
      <w:pPr>
        <w:spacing w:after="0" w:line="240" w:lineRule="auto"/>
        <w:jc w:val="both"/>
        <w:rPr>
          <w:rFonts w:ascii="Arial" w:hAnsi="Arial" w:cs="Arial"/>
          <w:b/>
          <w:bCs/>
          <w:sz w:val="24"/>
          <w:szCs w:val="24"/>
        </w:rPr>
      </w:pPr>
    </w:p>
    <w:p w14:paraId="4F96C350" w14:textId="77777777" w:rsidR="00384200" w:rsidRPr="00CE0341" w:rsidRDefault="00384200" w:rsidP="0021757F">
      <w:pPr>
        <w:pStyle w:val="ListParagraph"/>
        <w:widowControl w:val="0"/>
        <w:numPr>
          <w:ilvl w:val="0"/>
          <w:numId w:val="17"/>
        </w:numPr>
        <w:autoSpaceDE w:val="0"/>
        <w:autoSpaceDN w:val="0"/>
        <w:adjustRightInd w:val="0"/>
        <w:spacing w:after="0" w:line="240" w:lineRule="auto"/>
        <w:contextualSpacing w:val="0"/>
        <w:jc w:val="both"/>
        <w:rPr>
          <w:rFonts w:ascii="Arial" w:hAnsi="Arial" w:cs="Arial"/>
          <w:vanish/>
          <w:sz w:val="24"/>
          <w:szCs w:val="24"/>
        </w:rPr>
      </w:pPr>
    </w:p>
    <w:p w14:paraId="6DD04BBF" w14:textId="2D8D2E88" w:rsidR="00384200" w:rsidRDefault="00142807" w:rsidP="00142807">
      <w:pPr>
        <w:widowControl w:val="0"/>
        <w:autoSpaceDE w:val="0"/>
        <w:autoSpaceDN w:val="0"/>
        <w:adjustRightInd w:val="0"/>
        <w:spacing w:after="0" w:line="240" w:lineRule="auto"/>
        <w:ind w:left="705" w:hanging="705"/>
        <w:jc w:val="both"/>
        <w:rPr>
          <w:rFonts w:ascii="Arial" w:hAnsi="Arial" w:cs="Arial"/>
          <w:sz w:val="24"/>
          <w:szCs w:val="24"/>
          <w:u w:val="single"/>
        </w:rPr>
      </w:pPr>
      <w:r>
        <w:rPr>
          <w:rFonts w:ascii="Arial" w:hAnsi="Arial" w:cs="Arial"/>
          <w:sz w:val="24"/>
          <w:szCs w:val="24"/>
        </w:rPr>
        <w:t>2</w:t>
      </w:r>
      <w:r w:rsidR="00175568">
        <w:rPr>
          <w:rFonts w:ascii="Arial" w:hAnsi="Arial" w:cs="Arial"/>
          <w:sz w:val="24"/>
          <w:szCs w:val="24"/>
        </w:rPr>
        <w:t>5</w:t>
      </w:r>
      <w:r>
        <w:rPr>
          <w:rFonts w:ascii="Arial" w:hAnsi="Arial" w:cs="Arial"/>
          <w:sz w:val="24"/>
          <w:szCs w:val="24"/>
        </w:rPr>
        <w:t>.1</w:t>
      </w:r>
      <w:r>
        <w:rPr>
          <w:rFonts w:ascii="Arial" w:hAnsi="Arial" w:cs="Arial"/>
          <w:sz w:val="24"/>
          <w:szCs w:val="24"/>
        </w:rPr>
        <w:tab/>
      </w:r>
      <w:r w:rsidR="00384200" w:rsidRPr="00142807">
        <w:rPr>
          <w:rFonts w:ascii="Arial" w:hAnsi="Arial" w:cs="Arial"/>
          <w:sz w:val="24"/>
          <w:szCs w:val="24"/>
        </w:rPr>
        <w:t>An occasional use notice (OUN) allows an operator licensed by the Gambling Commission to use a track for betting activity for up to 8 days per calendar year, without having to apply for a premises licence from the Licensing Authority. This is often used for events such as point to point races. Non</w:t>
      </w:r>
      <w:r w:rsidR="004E7AB2">
        <w:rPr>
          <w:rFonts w:ascii="Arial" w:hAnsi="Arial" w:cs="Arial"/>
          <w:sz w:val="24"/>
          <w:szCs w:val="24"/>
        </w:rPr>
        <w:t>-</w:t>
      </w:r>
      <w:r w:rsidR="00864927">
        <w:rPr>
          <w:rFonts w:ascii="Arial" w:hAnsi="Arial" w:cs="Arial"/>
          <w:sz w:val="24"/>
          <w:szCs w:val="24"/>
        </w:rPr>
        <w:t>c</w:t>
      </w:r>
      <w:r w:rsidR="00384200" w:rsidRPr="00142807">
        <w:rPr>
          <w:rFonts w:ascii="Arial" w:hAnsi="Arial" w:cs="Arial"/>
          <w:sz w:val="24"/>
          <w:szCs w:val="24"/>
        </w:rPr>
        <w:t>ommercial fundraising race nights can also be run as betting events at sporting venues under the authority of an OUN.</w:t>
      </w:r>
    </w:p>
    <w:p w14:paraId="1D6784B4" w14:textId="77777777" w:rsidR="00142807"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u w:val="single"/>
        </w:rPr>
      </w:pPr>
    </w:p>
    <w:p w14:paraId="6AF6DFDC" w14:textId="17342239" w:rsidR="00384200"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u w:val="single"/>
        </w:rPr>
      </w:pPr>
      <w:r>
        <w:rPr>
          <w:rFonts w:ascii="Arial" w:hAnsi="Arial" w:cs="Arial"/>
          <w:sz w:val="24"/>
          <w:szCs w:val="24"/>
        </w:rPr>
        <w:t>2</w:t>
      </w:r>
      <w:r w:rsidR="00175568">
        <w:rPr>
          <w:rFonts w:ascii="Arial" w:hAnsi="Arial" w:cs="Arial"/>
          <w:sz w:val="24"/>
          <w:szCs w:val="24"/>
        </w:rPr>
        <w:t>5</w:t>
      </w:r>
      <w:r>
        <w:rPr>
          <w:rFonts w:ascii="Arial" w:hAnsi="Arial" w:cs="Arial"/>
          <w:sz w:val="24"/>
          <w:szCs w:val="24"/>
        </w:rPr>
        <w:t>.2</w:t>
      </w:r>
      <w:r>
        <w:rPr>
          <w:rFonts w:ascii="Arial" w:hAnsi="Arial" w:cs="Arial"/>
          <w:sz w:val="24"/>
          <w:szCs w:val="24"/>
        </w:rPr>
        <w:tab/>
      </w:r>
      <w:r w:rsidR="00384200" w:rsidRPr="00142807">
        <w:rPr>
          <w:rFonts w:ascii="Arial" w:hAnsi="Arial" w:cs="Arial"/>
          <w:sz w:val="24"/>
          <w:szCs w:val="24"/>
        </w:rPr>
        <w:t xml:space="preserve">For this purpose a piece of land or even a sporting venue could constitute a track, and the track does not have to be permanently established </w:t>
      </w:r>
      <w:proofErr w:type="gramStart"/>
      <w:r w:rsidR="00384200" w:rsidRPr="00142807">
        <w:rPr>
          <w:rFonts w:ascii="Arial" w:hAnsi="Arial" w:cs="Arial"/>
          <w:sz w:val="24"/>
          <w:szCs w:val="24"/>
        </w:rPr>
        <w:t>as long as</w:t>
      </w:r>
      <w:proofErr w:type="gramEnd"/>
      <w:r w:rsidR="00384200" w:rsidRPr="00142807">
        <w:rPr>
          <w:rFonts w:ascii="Arial" w:hAnsi="Arial" w:cs="Arial"/>
          <w:sz w:val="24"/>
          <w:szCs w:val="24"/>
        </w:rPr>
        <w:t xml:space="preserve"> races or sporting events take place or will take place there.</w:t>
      </w:r>
    </w:p>
    <w:p w14:paraId="1BF6F655" w14:textId="77777777" w:rsidR="00384200" w:rsidRPr="00CE0341" w:rsidRDefault="00384200" w:rsidP="00142807">
      <w:pPr>
        <w:pStyle w:val="ListParagraph"/>
        <w:spacing w:after="0" w:line="240" w:lineRule="auto"/>
        <w:ind w:left="705"/>
        <w:jc w:val="both"/>
        <w:rPr>
          <w:rFonts w:ascii="Arial" w:hAnsi="Arial" w:cs="Arial"/>
          <w:sz w:val="24"/>
          <w:szCs w:val="24"/>
          <w:u w:val="single"/>
        </w:rPr>
      </w:pPr>
    </w:p>
    <w:p w14:paraId="6C54D4A5" w14:textId="2ED99449" w:rsidR="00384200" w:rsidRPr="00142807" w:rsidRDefault="00142807" w:rsidP="00142807">
      <w:pPr>
        <w:widowControl w:val="0"/>
        <w:autoSpaceDE w:val="0"/>
        <w:autoSpaceDN w:val="0"/>
        <w:adjustRightInd w:val="0"/>
        <w:spacing w:after="0" w:line="240" w:lineRule="auto"/>
        <w:ind w:left="705" w:hanging="705"/>
        <w:jc w:val="both"/>
        <w:rPr>
          <w:rFonts w:ascii="Arial" w:hAnsi="Arial" w:cs="Arial"/>
          <w:sz w:val="24"/>
          <w:szCs w:val="24"/>
          <w:u w:val="single"/>
        </w:rPr>
      </w:pPr>
      <w:r>
        <w:rPr>
          <w:rFonts w:ascii="Arial" w:hAnsi="Arial" w:cs="Arial"/>
          <w:sz w:val="24"/>
          <w:szCs w:val="24"/>
        </w:rPr>
        <w:t>2</w:t>
      </w:r>
      <w:r w:rsidR="00175568">
        <w:rPr>
          <w:rFonts w:ascii="Arial" w:hAnsi="Arial" w:cs="Arial"/>
          <w:sz w:val="24"/>
          <w:szCs w:val="24"/>
        </w:rPr>
        <w:t>5</w:t>
      </w:r>
      <w:r>
        <w:rPr>
          <w:rFonts w:ascii="Arial" w:hAnsi="Arial" w:cs="Arial"/>
          <w:sz w:val="24"/>
          <w:szCs w:val="24"/>
        </w:rPr>
        <w:t>.3</w:t>
      </w:r>
      <w:r>
        <w:rPr>
          <w:rFonts w:ascii="Arial" w:hAnsi="Arial" w:cs="Arial"/>
          <w:sz w:val="24"/>
          <w:szCs w:val="24"/>
        </w:rPr>
        <w:tab/>
      </w:r>
      <w:r w:rsidR="00384200" w:rsidRPr="00142807">
        <w:rPr>
          <w:rFonts w:ascii="Arial" w:hAnsi="Arial" w:cs="Arial"/>
          <w:sz w:val="24"/>
          <w:szCs w:val="24"/>
        </w:rPr>
        <w:t xml:space="preserve">The operator must lodge a OUN notice to the Licensing Authority for each day that betting will take place at the track. The Licensing Authority has very little discretion in respect of these notices aside from ensuring that the statutory limit of 8 days in a calendar year is not exceeded.  </w:t>
      </w:r>
    </w:p>
    <w:p w14:paraId="0D6EBFDF" w14:textId="0CE948D1" w:rsidR="00384200" w:rsidRDefault="00384200" w:rsidP="00142807">
      <w:pPr>
        <w:spacing w:after="0" w:line="240" w:lineRule="auto"/>
        <w:jc w:val="both"/>
        <w:rPr>
          <w:rFonts w:ascii="Arial" w:hAnsi="Arial" w:cs="Arial"/>
          <w:sz w:val="24"/>
          <w:szCs w:val="24"/>
          <w:u w:val="single"/>
        </w:rPr>
      </w:pPr>
    </w:p>
    <w:p w14:paraId="231D6C27" w14:textId="51F98F69" w:rsidR="00384200" w:rsidRDefault="00142807" w:rsidP="00142807">
      <w:pPr>
        <w:spacing w:after="0" w:line="240" w:lineRule="auto"/>
        <w:jc w:val="both"/>
        <w:rPr>
          <w:rFonts w:ascii="Arial" w:hAnsi="Arial" w:cs="Arial"/>
          <w:b/>
          <w:bCs/>
          <w:sz w:val="24"/>
          <w:szCs w:val="24"/>
        </w:rPr>
      </w:pPr>
      <w:r w:rsidRPr="00142807">
        <w:rPr>
          <w:rFonts w:ascii="Arial" w:hAnsi="Arial" w:cs="Arial"/>
          <w:b/>
          <w:bCs/>
          <w:sz w:val="24"/>
          <w:szCs w:val="24"/>
        </w:rPr>
        <w:t>2</w:t>
      </w:r>
      <w:r w:rsidR="00175568">
        <w:rPr>
          <w:rFonts w:ascii="Arial" w:hAnsi="Arial" w:cs="Arial"/>
          <w:b/>
          <w:bCs/>
          <w:sz w:val="24"/>
          <w:szCs w:val="24"/>
        </w:rPr>
        <w:t>6</w:t>
      </w:r>
      <w:r w:rsidRPr="00142807">
        <w:rPr>
          <w:rFonts w:ascii="Arial" w:hAnsi="Arial" w:cs="Arial"/>
          <w:b/>
          <w:bCs/>
          <w:sz w:val="24"/>
          <w:szCs w:val="24"/>
        </w:rPr>
        <w:t>.</w:t>
      </w:r>
      <w:r w:rsidRPr="00142807">
        <w:rPr>
          <w:rFonts w:ascii="Arial" w:hAnsi="Arial" w:cs="Arial"/>
          <w:b/>
          <w:bCs/>
          <w:sz w:val="24"/>
          <w:szCs w:val="24"/>
        </w:rPr>
        <w:tab/>
        <w:t>Small Society Lotteries</w:t>
      </w:r>
    </w:p>
    <w:p w14:paraId="7849F44F" w14:textId="77777777" w:rsidR="007B645F" w:rsidRPr="00142807" w:rsidRDefault="007B645F" w:rsidP="00142807">
      <w:pPr>
        <w:spacing w:after="0" w:line="240" w:lineRule="auto"/>
        <w:jc w:val="both"/>
        <w:rPr>
          <w:rFonts w:ascii="Arial" w:hAnsi="Arial" w:cs="Arial"/>
          <w:b/>
          <w:bCs/>
          <w:sz w:val="24"/>
          <w:szCs w:val="24"/>
        </w:rPr>
      </w:pPr>
    </w:p>
    <w:p w14:paraId="3ACAE2EB" w14:textId="77777777" w:rsidR="00384200" w:rsidRPr="00CE0341" w:rsidRDefault="00384200" w:rsidP="0021757F">
      <w:pPr>
        <w:pStyle w:val="ListParagraph"/>
        <w:widowControl w:val="0"/>
        <w:numPr>
          <w:ilvl w:val="0"/>
          <w:numId w:val="17"/>
        </w:numPr>
        <w:autoSpaceDE w:val="0"/>
        <w:autoSpaceDN w:val="0"/>
        <w:adjustRightInd w:val="0"/>
        <w:spacing w:after="0" w:line="240" w:lineRule="auto"/>
        <w:contextualSpacing w:val="0"/>
        <w:jc w:val="both"/>
        <w:rPr>
          <w:rFonts w:ascii="Arial" w:hAnsi="Arial" w:cs="Arial"/>
          <w:bCs/>
          <w:vanish/>
          <w:sz w:val="24"/>
          <w:szCs w:val="24"/>
        </w:rPr>
      </w:pPr>
    </w:p>
    <w:p w14:paraId="1470278B" w14:textId="02A0D5E8" w:rsidR="00384200" w:rsidRPr="00142807" w:rsidRDefault="00142807" w:rsidP="00850345">
      <w:pPr>
        <w:widowControl w:val="0"/>
        <w:autoSpaceDE w:val="0"/>
        <w:autoSpaceDN w:val="0"/>
        <w:adjustRightInd w:val="0"/>
        <w:spacing w:after="0" w:line="240" w:lineRule="auto"/>
        <w:ind w:left="720" w:hanging="720"/>
        <w:jc w:val="both"/>
        <w:rPr>
          <w:rFonts w:ascii="Arial" w:hAnsi="Arial" w:cs="Arial"/>
          <w:bCs/>
          <w:sz w:val="24"/>
          <w:szCs w:val="24"/>
        </w:rPr>
      </w:pPr>
      <w:r>
        <w:rPr>
          <w:rFonts w:ascii="Arial" w:hAnsi="Arial" w:cs="Arial"/>
          <w:bCs/>
          <w:sz w:val="24"/>
          <w:szCs w:val="24"/>
        </w:rPr>
        <w:t>2</w:t>
      </w:r>
      <w:r w:rsidR="00175568">
        <w:rPr>
          <w:rFonts w:ascii="Arial" w:hAnsi="Arial" w:cs="Arial"/>
          <w:bCs/>
          <w:sz w:val="24"/>
          <w:szCs w:val="24"/>
        </w:rPr>
        <w:t>6</w:t>
      </w:r>
      <w:r>
        <w:rPr>
          <w:rFonts w:ascii="Arial" w:hAnsi="Arial" w:cs="Arial"/>
          <w:bCs/>
          <w:sz w:val="24"/>
          <w:szCs w:val="24"/>
        </w:rPr>
        <w:t>.1</w:t>
      </w:r>
      <w:r>
        <w:rPr>
          <w:rFonts w:ascii="Arial" w:hAnsi="Arial" w:cs="Arial"/>
          <w:bCs/>
          <w:sz w:val="24"/>
          <w:szCs w:val="24"/>
        </w:rPr>
        <w:tab/>
      </w:r>
      <w:r w:rsidR="00384200" w:rsidRPr="00142807">
        <w:rPr>
          <w:rFonts w:ascii="Arial" w:hAnsi="Arial" w:cs="Arial"/>
          <w:bCs/>
          <w:sz w:val="24"/>
          <w:szCs w:val="24"/>
        </w:rPr>
        <w:t>Registered societies must be non-commercial and a society is defined as non-commercial if it is established and conducted;</w:t>
      </w:r>
    </w:p>
    <w:p w14:paraId="2DA9AEA1" w14:textId="77777777" w:rsidR="00384200" w:rsidRPr="00CE0341" w:rsidRDefault="00384200" w:rsidP="00850345">
      <w:pPr>
        <w:spacing w:after="0" w:line="240" w:lineRule="auto"/>
        <w:ind w:left="851" w:hanging="851"/>
        <w:jc w:val="both"/>
        <w:rPr>
          <w:rFonts w:ascii="Arial" w:hAnsi="Arial" w:cs="Arial"/>
          <w:bCs/>
          <w:sz w:val="24"/>
          <w:szCs w:val="24"/>
        </w:rPr>
      </w:pPr>
    </w:p>
    <w:p w14:paraId="6206E9B8" w14:textId="12338D9C" w:rsidR="00384200" w:rsidRPr="00CE0341" w:rsidRDefault="00384200" w:rsidP="00850345">
      <w:pPr>
        <w:spacing w:after="0" w:line="240" w:lineRule="auto"/>
        <w:ind w:left="851" w:hanging="851"/>
        <w:jc w:val="both"/>
        <w:rPr>
          <w:rFonts w:ascii="Arial" w:hAnsi="Arial" w:cs="Arial"/>
          <w:bCs/>
          <w:sz w:val="24"/>
          <w:szCs w:val="24"/>
        </w:rPr>
      </w:pPr>
      <w:r w:rsidRPr="00CE0341">
        <w:rPr>
          <w:rFonts w:ascii="Arial" w:hAnsi="Arial" w:cs="Arial"/>
          <w:bCs/>
          <w:sz w:val="24"/>
          <w:szCs w:val="24"/>
        </w:rPr>
        <w:tab/>
        <w:t>●</w:t>
      </w:r>
      <w:r w:rsidRPr="00CE0341">
        <w:rPr>
          <w:rFonts w:ascii="Arial" w:hAnsi="Arial" w:cs="Arial"/>
          <w:bCs/>
          <w:sz w:val="24"/>
          <w:szCs w:val="24"/>
        </w:rPr>
        <w:tab/>
        <w:t>for charitable purposes;</w:t>
      </w:r>
    </w:p>
    <w:p w14:paraId="3E4116B4" w14:textId="77777777" w:rsidR="00384200" w:rsidRPr="00CE0341" w:rsidRDefault="00384200" w:rsidP="00384200">
      <w:pPr>
        <w:ind w:left="851" w:hanging="851"/>
        <w:jc w:val="both"/>
        <w:rPr>
          <w:rFonts w:ascii="Arial" w:hAnsi="Arial" w:cs="Arial"/>
          <w:bCs/>
          <w:sz w:val="24"/>
          <w:szCs w:val="24"/>
        </w:rPr>
      </w:pPr>
      <w:r w:rsidRPr="00CE0341">
        <w:rPr>
          <w:rFonts w:ascii="Arial" w:hAnsi="Arial" w:cs="Arial"/>
          <w:bCs/>
          <w:sz w:val="24"/>
          <w:szCs w:val="24"/>
        </w:rPr>
        <w:tab/>
        <w:t>●</w:t>
      </w:r>
      <w:r w:rsidRPr="00CE0341">
        <w:rPr>
          <w:rFonts w:ascii="Arial" w:hAnsi="Arial" w:cs="Arial"/>
          <w:bCs/>
          <w:sz w:val="24"/>
          <w:szCs w:val="24"/>
        </w:rPr>
        <w:tab/>
        <w:t xml:space="preserve">for the purpose of enabling participation in, or supporting, sport, athletics </w:t>
      </w:r>
    </w:p>
    <w:p w14:paraId="39F858F4" w14:textId="5ECC4A4C" w:rsidR="00384200" w:rsidRPr="00CE0341" w:rsidRDefault="00384200" w:rsidP="00142807">
      <w:pPr>
        <w:ind w:left="851" w:hanging="851"/>
        <w:jc w:val="both"/>
        <w:rPr>
          <w:rFonts w:ascii="Arial" w:hAnsi="Arial" w:cs="Arial"/>
          <w:bCs/>
          <w:sz w:val="24"/>
          <w:szCs w:val="24"/>
        </w:rPr>
      </w:pPr>
      <w:r w:rsidRPr="00CE0341">
        <w:rPr>
          <w:rFonts w:ascii="Arial" w:hAnsi="Arial" w:cs="Arial"/>
          <w:bCs/>
          <w:sz w:val="24"/>
          <w:szCs w:val="24"/>
        </w:rPr>
        <w:tab/>
      </w:r>
      <w:r w:rsidRPr="00CE0341">
        <w:rPr>
          <w:rFonts w:ascii="Arial" w:hAnsi="Arial" w:cs="Arial"/>
          <w:bCs/>
          <w:sz w:val="24"/>
          <w:szCs w:val="24"/>
        </w:rPr>
        <w:tab/>
        <w:t>or a cultural activity;</w:t>
      </w:r>
    </w:p>
    <w:p w14:paraId="5309854A" w14:textId="7FF8830D" w:rsidR="00384200" w:rsidRPr="00CE0341" w:rsidRDefault="00384200" w:rsidP="00142807">
      <w:pPr>
        <w:ind w:left="851" w:hanging="851"/>
        <w:jc w:val="both"/>
        <w:rPr>
          <w:rFonts w:ascii="Arial" w:hAnsi="Arial" w:cs="Arial"/>
          <w:bCs/>
          <w:sz w:val="24"/>
          <w:szCs w:val="24"/>
        </w:rPr>
      </w:pPr>
      <w:r w:rsidRPr="00CE0341">
        <w:rPr>
          <w:rFonts w:ascii="Arial" w:hAnsi="Arial" w:cs="Arial"/>
          <w:bCs/>
          <w:sz w:val="24"/>
          <w:szCs w:val="24"/>
        </w:rPr>
        <w:tab/>
        <w:t>●</w:t>
      </w:r>
      <w:r w:rsidRPr="00CE0341">
        <w:rPr>
          <w:rFonts w:ascii="Arial" w:hAnsi="Arial" w:cs="Arial"/>
          <w:bCs/>
          <w:sz w:val="24"/>
          <w:szCs w:val="24"/>
        </w:rPr>
        <w:tab/>
        <w:t>for any other non-commercial purposes other than private gain.</w:t>
      </w:r>
    </w:p>
    <w:p w14:paraId="78E53CAE" w14:textId="1C3ED872" w:rsidR="00384200" w:rsidRDefault="00142807" w:rsidP="00142807">
      <w:pPr>
        <w:widowControl w:val="0"/>
        <w:tabs>
          <w:tab w:val="num" w:pos="1070"/>
        </w:tabs>
        <w:autoSpaceDE w:val="0"/>
        <w:autoSpaceDN w:val="0"/>
        <w:adjustRightInd w:val="0"/>
        <w:spacing w:after="0" w:line="240" w:lineRule="auto"/>
        <w:ind w:left="709" w:hanging="709"/>
        <w:jc w:val="both"/>
        <w:rPr>
          <w:rFonts w:ascii="Arial" w:hAnsi="Arial" w:cs="Arial"/>
          <w:sz w:val="24"/>
          <w:szCs w:val="24"/>
        </w:rPr>
      </w:pPr>
      <w:r>
        <w:rPr>
          <w:rFonts w:ascii="Arial" w:hAnsi="Arial" w:cs="Arial"/>
          <w:bCs/>
          <w:sz w:val="24"/>
          <w:szCs w:val="24"/>
        </w:rPr>
        <w:t>2</w:t>
      </w:r>
      <w:r w:rsidR="00175568">
        <w:rPr>
          <w:rFonts w:ascii="Arial" w:hAnsi="Arial" w:cs="Arial"/>
          <w:bCs/>
          <w:sz w:val="24"/>
          <w:szCs w:val="24"/>
        </w:rPr>
        <w:t>6</w:t>
      </w:r>
      <w:r>
        <w:rPr>
          <w:rFonts w:ascii="Arial" w:hAnsi="Arial" w:cs="Arial"/>
          <w:bCs/>
          <w:sz w:val="24"/>
          <w:szCs w:val="24"/>
        </w:rPr>
        <w:t>.2</w:t>
      </w:r>
      <w:r>
        <w:rPr>
          <w:rFonts w:ascii="Arial" w:hAnsi="Arial" w:cs="Arial"/>
          <w:bCs/>
          <w:sz w:val="24"/>
          <w:szCs w:val="24"/>
        </w:rPr>
        <w:tab/>
      </w:r>
      <w:r w:rsidR="00384200" w:rsidRPr="00CE0341">
        <w:rPr>
          <w:rFonts w:ascii="Arial" w:hAnsi="Arial" w:cs="Arial"/>
          <w:bCs/>
          <w:sz w:val="24"/>
          <w:szCs w:val="24"/>
        </w:rPr>
        <w:t xml:space="preserve">In carrying out its functions in relation to lotteries the Licensing Authority will </w:t>
      </w:r>
      <w:r w:rsidR="00384200" w:rsidRPr="00CE0341">
        <w:rPr>
          <w:rFonts w:ascii="Arial" w:hAnsi="Arial" w:cs="Arial"/>
          <w:bCs/>
          <w:sz w:val="24"/>
          <w:szCs w:val="24"/>
        </w:rPr>
        <w:lastRenderedPageBreak/>
        <w:t>have</w:t>
      </w:r>
      <w:r w:rsidR="00384200" w:rsidRPr="00CE0341">
        <w:rPr>
          <w:rFonts w:ascii="Arial" w:hAnsi="Arial" w:cs="Arial"/>
          <w:sz w:val="24"/>
          <w:szCs w:val="24"/>
        </w:rPr>
        <w:t xml:space="preserve"> regard to the </w:t>
      </w:r>
      <w:r w:rsidR="006C64E2">
        <w:rPr>
          <w:rFonts w:ascii="Arial" w:hAnsi="Arial" w:cs="Arial"/>
          <w:sz w:val="24"/>
          <w:szCs w:val="24"/>
        </w:rPr>
        <w:t>A</w:t>
      </w:r>
      <w:r w:rsidR="00384200" w:rsidRPr="00CE0341">
        <w:rPr>
          <w:rFonts w:ascii="Arial" w:hAnsi="Arial" w:cs="Arial"/>
          <w:sz w:val="24"/>
          <w:szCs w:val="24"/>
        </w:rPr>
        <w:t>ct, guidance issued by the Gambling Commission and any regulations issued by the Secretary of State.</w:t>
      </w:r>
    </w:p>
    <w:p w14:paraId="6A48642B" w14:textId="77777777" w:rsidR="00142807" w:rsidRPr="00CE0341" w:rsidRDefault="00142807" w:rsidP="00142807">
      <w:pPr>
        <w:widowControl w:val="0"/>
        <w:tabs>
          <w:tab w:val="num" w:pos="1070"/>
        </w:tabs>
        <w:autoSpaceDE w:val="0"/>
        <w:autoSpaceDN w:val="0"/>
        <w:adjustRightInd w:val="0"/>
        <w:spacing w:after="0" w:line="240" w:lineRule="auto"/>
        <w:ind w:left="709" w:hanging="709"/>
        <w:jc w:val="both"/>
        <w:rPr>
          <w:rFonts w:ascii="Arial" w:hAnsi="Arial" w:cs="Arial"/>
          <w:sz w:val="24"/>
          <w:szCs w:val="24"/>
        </w:rPr>
      </w:pPr>
    </w:p>
    <w:p w14:paraId="0D55E39D" w14:textId="764C426E" w:rsidR="00384200" w:rsidRPr="00CE0341" w:rsidRDefault="00142807" w:rsidP="00142807">
      <w:pPr>
        <w:widowControl w:val="0"/>
        <w:autoSpaceDE w:val="0"/>
        <w:autoSpaceDN w:val="0"/>
        <w:adjustRightInd w:val="0"/>
        <w:spacing w:after="0" w:line="240" w:lineRule="auto"/>
        <w:ind w:left="709" w:hanging="709"/>
        <w:jc w:val="both"/>
        <w:rPr>
          <w:rFonts w:ascii="Arial" w:hAnsi="Arial" w:cs="Arial"/>
          <w:sz w:val="24"/>
          <w:szCs w:val="24"/>
        </w:rPr>
      </w:pPr>
      <w:r>
        <w:rPr>
          <w:rFonts w:ascii="Arial" w:hAnsi="Arial" w:cs="Arial"/>
          <w:sz w:val="24"/>
          <w:szCs w:val="24"/>
        </w:rPr>
        <w:t>2</w:t>
      </w:r>
      <w:r w:rsidR="00175568">
        <w:rPr>
          <w:rFonts w:ascii="Arial" w:hAnsi="Arial" w:cs="Arial"/>
          <w:sz w:val="24"/>
          <w:szCs w:val="24"/>
        </w:rPr>
        <w:t>6</w:t>
      </w:r>
      <w:r>
        <w:rPr>
          <w:rFonts w:ascii="Arial" w:hAnsi="Arial" w:cs="Arial"/>
          <w:sz w:val="24"/>
          <w:szCs w:val="24"/>
        </w:rPr>
        <w:t>.3</w:t>
      </w:r>
      <w:r>
        <w:rPr>
          <w:rFonts w:ascii="Arial" w:hAnsi="Arial" w:cs="Arial"/>
          <w:sz w:val="24"/>
          <w:szCs w:val="24"/>
        </w:rPr>
        <w:tab/>
      </w:r>
      <w:r w:rsidR="00384200" w:rsidRPr="00CE0341">
        <w:rPr>
          <w:rFonts w:ascii="Arial" w:hAnsi="Arial" w:cs="Arial"/>
          <w:sz w:val="24"/>
          <w:szCs w:val="24"/>
        </w:rPr>
        <w:t xml:space="preserve">Societies registered with the Licensing Authority will need to ensure that the total value of tickets sold per single lottery is £20,000 or less, or the aggregate value of tickets to be sold for all lotteries in a calendar year does not exceed £250,000. If the society exceeds either of these limits then they need to be licensed with the Gambling Commission to operate large lotteries.  </w:t>
      </w:r>
    </w:p>
    <w:p w14:paraId="3309B003" w14:textId="77777777" w:rsidR="00384200" w:rsidRPr="00CE0341" w:rsidRDefault="00384200" w:rsidP="00384200">
      <w:pPr>
        <w:jc w:val="both"/>
        <w:rPr>
          <w:rFonts w:ascii="Arial" w:hAnsi="Arial" w:cs="Arial"/>
          <w:sz w:val="24"/>
          <w:szCs w:val="24"/>
        </w:rPr>
      </w:pPr>
    </w:p>
    <w:p w14:paraId="292384F4" w14:textId="77777777" w:rsidR="007B645F" w:rsidRDefault="007B645F" w:rsidP="00384200">
      <w:pPr>
        <w:jc w:val="both"/>
        <w:rPr>
          <w:rFonts w:ascii="Arial" w:hAnsi="Arial" w:cs="Arial"/>
          <w:b/>
          <w:bCs/>
          <w:sz w:val="24"/>
          <w:szCs w:val="24"/>
        </w:rPr>
      </w:pPr>
    </w:p>
    <w:p w14:paraId="4F28F444" w14:textId="77777777" w:rsidR="007B645F" w:rsidRDefault="007B645F" w:rsidP="00384200">
      <w:pPr>
        <w:jc w:val="both"/>
        <w:rPr>
          <w:rFonts w:ascii="Arial" w:hAnsi="Arial" w:cs="Arial"/>
          <w:b/>
          <w:bCs/>
          <w:sz w:val="24"/>
          <w:szCs w:val="24"/>
        </w:rPr>
      </w:pPr>
    </w:p>
    <w:p w14:paraId="4DFCF405" w14:textId="77777777" w:rsidR="007B645F" w:rsidRDefault="007B645F" w:rsidP="00384200">
      <w:pPr>
        <w:jc w:val="both"/>
        <w:rPr>
          <w:rFonts w:ascii="Arial" w:hAnsi="Arial" w:cs="Arial"/>
          <w:b/>
          <w:bCs/>
          <w:sz w:val="24"/>
          <w:szCs w:val="24"/>
        </w:rPr>
      </w:pPr>
    </w:p>
    <w:p w14:paraId="7CD3D8F5" w14:textId="77777777" w:rsidR="007B645F" w:rsidRDefault="007B645F" w:rsidP="00384200">
      <w:pPr>
        <w:jc w:val="both"/>
        <w:rPr>
          <w:rFonts w:ascii="Arial" w:hAnsi="Arial" w:cs="Arial"/>
          <w:b/>
          <w:bCs/>
          <w:sz w:val="24"/>
          <w:szCs w:val="24"/>
        </w:rPr>
      </w:pPr>
    </w:p>
    <w:p w14:paraId="6C9F6712" w14:textId="77777777" w:rsidR="007B645F" w:rsidRDefault="007B645F" w:rsidP="00384200">
      <w:pPr>
        <w:jc w:val="both"/>
        <w:rPr>
          <w:rFonts w:ascii="Arial" w:hAnsi="Arial" w:cs="Arial"/>
          <w:b/>
          <w:bCs/>
          <w:sz w:val="24"/>
          <w:szCs w:val="24"/>
        </w:rPr>
      </w:pPr>
    </w:p>
    <w:p w14:paraId="11BE9EEA" w14:textId="77777777" w:rsidR="007B645F" w:rsidRDefault="007B645F" w:rsidP="00384200">
      <w:pPr>
        <w:jc w:val="both"/>
        <w:rPr>
          <w:rFonts w:ascii="Arial" w:hAnsi="Arial" w:cs="Arial"/>
          <w:b/>
          <w:bCs/>
          <w:sz w:val="24"/>
          <w:szCs w:val="24"/>
        </w:rPr>
      </w:pPr>
    </w:p>
    <w:p w14:paraId="1E96C093" w14:textId="77777777" w:rsidR="007B645F" w:rsidRDefault="007B645F" w:rsidP="00384200">
      <w:pPr>
        <w:jc w:val="both"/>
        <w:rPr>
          <w:rFonts w:ascii="Arial" w:hAnsi="Arial" w:cs="Arial"/>
          <w:b/>
          <w:bCs/>
          <w:sz w:val="24"/>
          <w:szCs w:val="24"/>
        </w:rPr>
      </w:pPr>
    </w:p>
    <w:p w14:paraId="2FC9ACCC" w14:textId="77777777" w:rsidR="007B645F" w:rsidRDefault="007B645F" w:rsidP="00384200">
      <w:pPr>
        <w:jc w:val="both"/>
        <w:rPr>
          <w:rFonts w:ascii="Arial" w:hAnsi="Arial" w:cs="Arial"/>
          <w:b/>
          <w:bCs/>
          <w:sz w:val="24"/>
          <w:szCs w:val="24"/>
        </w:rPr>
      </w:pPr>
    </w:p>
    <w:p w14:paraId="284FD0E9" w14:textId="77777777" w:rsidR="007B645F" w:rsidRDefault="007B645F" w:rsidP="00384200">
      <w:pPr>
        <w:jc w:val="both"/>
        <w:rPr>
          <w:rFonts w:ascii="Arial" w:hAnsi="Arial" w:cs="Arial"/>
          <w:b/>
          <w:bCs/>
          <w:sz w:val="24"/>
          <w:szCs w:val="24"/>
        </w:rPr>
      </w:pPr>
    </w:p>
    <w:p w14:paraId="518A7BBC" w14:textId="77777777" w:rsidR="007B645F" w:rsidRDefault="007B645F" w:rsidP="00384200">
      <w:pPr>
        <w:jc w:val="both"/>
        <w:rPr>
          <w:rFonts w:ascii="Arial" w:hAnsi="Arial" w:cs="Arial"/>
          <w:b/>
          <w:bCs/>
          <w:sz w:val="24"/>
          <w:szCs w:val="24"/>
        </w:rPr>
      </w:pPr>
    </w:p>
    <w:p w14:paraId="15AF052D" w14:textId="77777777" w:rsidR="007B645F" w:rsidRDefault="007B645F" w:rsidP="00384200">
      <w:pPr>
        <w:jc w:val="both"/>
        <w:rPr>
          <w:rFonts w:ascii="Arial" w:hAnsi="Arial" w:cs="Arial"/>
          <w:b/>
          <w:bCs/>
          <w:sz w:val="24"/>
          <w:szCs w:val="24"/>
        </w:rPr>
      </w:pPr>
    </w:p>
    <w:p w14:paraId="4E8E2E43" w14:textId="77777777" w:rsidR="007B645F" w:rsidRDefault="007B645F" w:rsidP="00384200">
      <w:pPr>
        <w:jc w:val="both"/>
        <w:rPr>
          <w:rFonts w:ascii="Arial" w:hAnsi="Arial" w:cs="Arial"/>
          <w:b/>
          <w:bCs/>
          <w:sz w:val="24"/>
          <w:szCs w:val="24"/>
        </w:rPr>
      </w:pPr>
    </w:p>
    <w:p w14:paraId="4DFD3D97" w14:textId="77777777" w:rsidR="007B645F" w:rsidRDefault="007B645F" w:rsidP="00384200">
      <w:pPr>
        <w:jc w:val="both"/>
        <w:rPr>
          <w:rFonts w:ascii="Arial" w:hAnsi="Arial" w:cs="Arial"/>
          <w:b/>
          <w:bCs/>
          <w:sz w:val="24"/>
          <w:szCs w:val="24"/>
        </w:rPr>
      </w:pPr>
    </w:p>
    <w:p w14:paraId="737FCD3E" w14:textId="77777777" w:rsidR="007B645F" w:rsidRDefault="007B645F" w:rsidP="00384200">
      <w:pPr>
        <w:jc w:val="both"/>
        <w:rPr>
          <w:rFonts w:ascii="Arial" w:hAnsi="Arial" w:cs="Arial"/>
          <w:b/>
          <w:bCs/>
          <w:sz w:val="24"/>
          <w:szCs w:val="24"/>
        </w:rPr>
      </w:pPr>
    </w:p>
    <w:p w14:paraId="3C229D03" w14:textId="77777777" w:rsidR="007B645F" w:rsidRDefault="007B645F" w:rsidP="00384200">
      <w:pPr>
        <w:jc w:val="both"/>
        <w:rPr>
          <w:rFonts w:ascii="Arial" w:hAnsi="Arial" w:cs="Arial"/>
          <w:b/>
          <w:bCs/>
          <w:sz w:val="24"/>
          <w:szCs w:val="24"/>
        </w:rPr>
      </w:pPr>
    </w:p>
    <w:p w14:paraId="4CB1A7AE" w14:textId="77777777" w:rsidR="007B645F" w:rsidRDefault="007B645F" w:rsidP="00384200">
      <w:pPr>
        <w:jc w:val="both"/>
        <w:rPr>
          <w:rFonts w:ascii="Arial" w:hAnsi="Arial" w:cs="Arial"/>
          <w:b/>
          <w:bCs/>
          <w:sz w:val="24"/>
          <w:szCs w:val="24"/>
        </w:rPr>
      </w:pPr>
    </w:p>
    <w:p w14:paraId="3A0DC68A" w14:textId="77777777" w:rsidR="007B645F" w:rsidRDefault="007B645F" w:rsidP="00384200">
      <w:pPr>
        <w:jc w:val="both"/>
        <w:rPr>
          <w:rFonts w:ascii="Arial" w:hAnsi="Arial" w:cs="Arial"/>
          <w:b/>
          <w:bCs/>
          <w:sz w:val="24"/>
          <w:szCs w:val="24"/>
        </w:rPr>
      </w:pPr>
    </w:p>
    <w:p w14:paraId="69744E1F" w14:textId="77777777" w:rsidR="007B645F" w:rsidRDefault="007B645F" w:rsidP="00384200">
      <w:pPr>
        <w:jc w:val="both"/>
        <w:rPr>
          <w:rFonts w:ascii="Arial" w:hAnsi="Arial" w:cs="Arial"/>
          <w:b/>
          <w:bCs/>
          <w:sz w:val="24"/>
          <w:szCs w:val="24"/>
        </w:rPr>
      </w:pPr>
    </w:p>
    <w:p w14:paraId="65DC703A" w14:textId="77777777" w:rsidR="007B645F" w:rsidRDefault="007B645F" w:rsidP="00384200">
      <w:pPr>
        <w:jc w:val="both"/>
        <w:rPr>
          <w:rFonts w:ascii="Arial" w:hAnsi="Arial" w:cs="Arial"/>
          <w:b/>
          <w:bCs/>
          <w:sz w:val="24"/>
          <w:szCs w:val="24"/>
        </w:rPr>
      </w:pPr>
    </w:p>
    <w:p w14:paraId="6FC3D179" w14:textId="77777777" w:rsidR="007B645F" w:rsidRDefault="007B645F" w:rsidP="00384200">
      <w:pPr>
        <w:jc w:val="both"/>
        <w:rPr>
          <w:rFonts w:ascii="Arial" w:hAnsi="Arial" w:cs="Arial"/>
          <w:b/>
          <w:bCs/>
          <w:sz w:val="24"/>
          <w:szCs w:val="24"/>
        </w:rPr>
      </w:pPr>
    </w:p>
    <w:p w14:paraId="55AB475E" w14:textId="77777777" w:rsidR="007B645F" w:rsidRDefault="007B645F" w:rsidP="00384200">
      <w:pPr>
        <w:jc w:val="both"/>
        <w:rPr>
          <w:rFonts w:ascii="Arial" w:hAnsi="Arial" w:cs="Arial"/>
          <w:b/>
          <w:bCs/>
          <w:sz w:val="24"/>
          <w:szCs w:val="24"/>
        </w:rPr>
      </w:pPr>
    </w:p>
    <w:p w14:paraId="2449E2DA" w14:textId="77777777" w:rsidR="007B645F" w:rsidRDefault="007B645F" w:rsidP="00384200">
      <w:pPr>
        <w:jc w:val="both"/>
        <w:rPr>
          <w:rFonts w:ascii="Arial" w:hAnsi="Arial" w:cs="Arial"/>
          <w:b/>
          <w:bCs/>
          <w:sz w:val="24"/>
          <w:szCs w:val="24"/>
        </w:rPr>
      </w:pPr>
    </w:p>
    <w:p w14:paraId="5EDC8B5F" w14:textId="77777777" w:rsidR="007B645F" w:rsidRDefault="007B645F" w:rsidP="00384200">
      <w:pPr>
        <w:jc w:val="both"/>
        <w:rPr>
          <w:rFonts w:ascii="Arial" w:hAnsi="Arial" w:cs="Arial"/>
          <w:b/>
          <w:bCs/>
          <w:sz w:val="24"/>
          <w:szCs w:val="24"/>
        </w:rPr>
      </w:pPr>
    </w:p>
    <w:p w14:paraId="7C118E75" w14:textId="77777777" w:rsidR="007B645F" w:rsidRDefault="007B645F" w:rsidP="00384200">
      <w:pPr>
        <w:jc w:val="both"/>
        <w:rPr>
          <w:rFonts w:ascii="Arial" w:hAnsi="Arial" w:cs="Arial"/>
          <w:b/>
          <w:bCs/>
          <w:sz w:val="24"/>
          <w:szCs w:val="24"/>
        </w:rPr>
      </w:pPr>
    </w:p>
    <w:p w14:paraId="5069A7C7" w14:textId="41EA5FC0" w:rsidR="007B645F" w:rsidRDefault="007B645F" w:rsidP="00384200">
      <w:pPr>
        <w:jc w:val="both"/>
        <w:rPr>
          <w:rFonts w:ascii="Arial" w:hAnsi="Arial" w:cs="Arial"/>
          <w:b/>
          <w:bCs/>
          <w:sz w:val="24"/>
          <w:szCs w:val="24"/>
        </w:rPr>
      </w:pPr>
    </w:p>
    <w:p w14:paraId="57683339" w14:textId="77777777" w:rsidR="00AE47EB" w:rsidRDefault="00AE47EB" w:rsidP="00384200">
      <w:pPr>
        <w:jc w:val="both"/>
        <w:rPr>
          <w:rFonts w:ascii="Arial" w:hAnsi="Arial" w:cs="Arial"/>
          <w:b/>
          <w:bCs/>
          <w:sz w:val="24"/>
          <w:szCs w:val="24"/>
        </w:rPr>
      </w:pPr>
    </w:p>
    <w:p w14:paraId="141DA784" w14:textId="77777777" w:rsidR="00493C10" w:rsidRDefault="007B645F" w:rsidP="00384200">
      <w:pPr>
        <w:jc w:val="both"/>
        <w:rPr>
          <w:rFonts w:ascii="Arial" w:hAnsi="Arial" w:cs="Arial"/>
          <w:b/>
          <w:bCs/>
          <w:sz w:val="24"/>
          <w:szCs w:val="24"/>
        </w:rPr>
      </w:pPr>
      <w:r w:rsidRPr="007B645F">
        <w:rPr>
          <w:rFonts w:ascii="Arial" w:hAnsi="Arial" w:cs="Arial"/>
          <w:b/>
          <w:bCs/>
          <w:sz w:val="24"/>
          <w:szCs w:val="24"/>
        </w:rPr>
        <w:t>APPENDIX A</w:t>
      </w:r>
    </w:p>
    <w:p w14:paraId="15B242DA" w14:textId="6D407C01" w:rsidR="00384200" w:rsidRPr="007B645F" w:rsidRDefault="00493C10" w:rsidP="00493C10">
      <w:pPr>
        <w:ind w:left="2880"/>
        <w:jc w:val="both"/>
        <w:rPr>
          <w:rFonts w:ascii="Arial" w:hAnsi="Arial" w:cs="Arial"/>
          <w:b/>
          <w:bCs/>
          <w:sz w:val="24"/>
          <w:szCs w:val="24"/>
        </w:rPr>
      </w:pPr>
      <w:r>
        <w:rPr>
          <w:rFonts w:ascii="Arial" w:hAnsi="Arial" w:cs="Arial"/>
          <w:b/>
          <w:bCs/>
          <w:sz w:val="24"/>
          <w:szCs w:val="24"/>
        </w:rPr>
        <w:t xml:space="preserve">    </w:t>
      </w:r>
      <w:r w:rsidR="007B645F" w:rsidRPr="007B645F">
        <w:rPr>
          <w:rFonts w:ascii="Arial" w:hAnsi="Arial" w:cs="Arial"/>
          <w:b/>
          <w:bCs/>
          <w:sz w:val="24"/>
          <w:szCs w:val="24"/>
        </w:rPr>
        <w:t>RESPONSIBLE AUTHORITIES</w:t>
      </w:r>
    </w:p>
    <w:p w14:paraId="210C9872" w14:textId="77777777" w:rsidR="00384200" w:rsidRPr="00CE0341" w:rsidRDefault="00384200" w:rsidP="00B71ED1">
      <w:pPr>
        <w:jc w:val="both"/>
        <w:rPr>
          <w:rFonts w:ascii="Arial" w:hAnsi="Arial" w:cs="Arial"/>
          <w:sz w:val="24"/>
          <w:szCs w:val="24"/>
        </w:rPr>
      </w:pPr>
    </w:p>
    <w:tbl>
      <w:tblPr>
        <w:tblW w:w="9322" w:type="dxa"/>
        <w:tblLayout w:type="fixed"/>
        <w:tblLook w:val="01E0" w:firstRow="1" w:lastRow="1" w:firstColumn="1" w:lastColumn="1" w:noHBand="0" w:noVBand="0"/>
      </w:tblPr>
      <w:tblGrid>
        <w:gridCol w:w="5070"/>
        <w:gridCol w:w="4252"/>
      </w:tblGrid>
      <w:tr w:rsidR="007B645F" w:rsidRPr="00850345" w14:paraId="23FDB498" w14:textId="77777777" w:rsidTr="007B645F">
        <w:trPr>
          <w:trHeight w:val="4739"/>
        </w:trPr>
        <w:tc>
          <w:tcPr>
            <w:tcW w:w="5070" w:type="dxa"/>
          </w:tcPr>
          <w:p w14:paraId="18EB8D75" w14:textId="77777777" w:rsidR="007B645F" w:rsidRPr="00850345" w:rsidRDefault="007B645F" w:rsidP="007B645F">
            <w:pPr>
              <w:jc w:val="both"/>
              <w:rPr>
                <w:rFonts w:ascii="Arial" w:hAnsi="Arial" w:cs="Arial"/>
                <w:b/>
                <w:sz w:val="24"/>
                <w:szCs w:val="24"/>
              </w:rPr>
            </w:pPr>
            <w:r w:rsidRPr="00850345">
              <w:rPr>
                <w:rFonts w:ascii="Arial" w:hAnsi="Arial" w:cs="Arial"/>
                <w:b/>
                <w:sz w:val="24"/>
                <w:szCs w:val="24"/>
              </w:rPr>
              <w:t>The Licensing Authority</w:t>
            </w:r>
          </w:p>
          <w:p w14:paraId="1F9E7967" w14:textId="32025A5E" w:rsidR="007B645F" w:rsidRPr="00850345" w:rsidRDefault="00541BF8" w:rsidP="007B645F">
            <w:pPr>
              <w:rPr>
                <w:rFonts w:ascii="Arial" w:hAnsi="Arial" w:cs="Arial"/>
                <w:sz w:val="24"/>
                <w:szCs w:val="24"/>
              </w:rPr>
            </w:pPr>
            <w:r w:rsidRPr="00850345">
              <w:rPr>
                <w:rFonts w:ascii="Arial" w:hAnsi="Arial" w:cs="Arial"/>
                <w:sz w:val="24"/>
                <w:szCs w:val="24"/>
              </w:rPr>
              <w:t>C</w:t>
            </w:r>
            <w:r>
              <w:rPr>
                <w:rFonts w:ascii="Arial" w:hAnsi="Arial" w:cs="Arial"/>
                <w:sz w:val="24"/>
                <w:szCs w:val="24"/>
              </w:rPr>
              <w:t>ommunity</w:t>
            </w:r>
            <w:r w:rsidRPr="00850345">
              <w:rPr>
                <w:rFonts w:ascii="Arial" w:hAnsi="Arial" w:cs="Arial"/>
                <w:sz w:val="24"/>
                <w:szCs w:val="24"/>
              </w:rPr>
              <w:t xml:space="preserve"> </w:t>
            </w:r>
            <w:r w:rsidR="007B645F" w:rsidRPr="00850345">
              <w:rPr>
                <w:rFonts w:ascii="Arial" w:hAnsi="Arial" w:cs="Arial"/>
                <w:sz w:val="24"/>
                <w:szCs w:val="24"/>
              </w:rPr>
              <w:t>Protection</w:t>
            </w:r>
          </w:p>
          <w:p w14:paraId="1DA42B3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2</w:t>
            </w:r>
            <w:r w:rsidRPr="00850345">
              <w:rPr>
                <w:rFonts w:ascii="Arial" w:hAnsi="Arial" w:cs="Arial"/>
                <w:sz w:val="24"/>
                <w:szCs w:val="24"/>
                <w:vertAlign w:val="superscript"/>
              </w:rPr>
              <w:t>nd</w:t>
            </w:r>
            <w:r w:rsidRPr="00850345">
              <w:rPr>
                <w:rFonts w:ascii="Arial" w:hAnsi="Arial" w:cs="Arial"/>
                <w:sz w:val="24"/>
                <w:szCs w:val="24"/>
              </w:rPr>
              <w:t xml:space="preserve"> Floor</w:t>
            </w:r>
          </w:p>
          <w:p w14:paraId="3E1B1C7F" w14:textId="265862E8" w:rsidR="007B645F" w:rsidRPr="00850345" w:rsidRDefault="007B645F" w:rsidP="007B645F">
            <w:pPr>
              <w:jc w:val="both"/>
              <w:rPr>
                <w:rFonts w:ascii="Arial" w:hAnsi="Arial" w:cs="Arial"/>
                <w:sz w:val="24"/>
                <w:szCs w:val="24"/>
              </w:rPr>
            </w:pPr>
            <w:r w:rsidRPr="00850345">
              <w:rPr>
                <w:rFonts w:ascii="Arial" w:hAnsi="Arial" w:cs="Arial"/>
                <w:sz w:val="24"/>
                <w:szCs w:val="24"/>
              </w:rPr>
              <w:t>Municipal Building</w:t>
            </w:r>
          </w:p>
          <w:p w14:paraId="31211878"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Archway Road</w:t>
            </w:r>
          </w:p>
          <w:p w14:paraId="5DB46F63"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Huyton, Knowsley</w:t>
            </w:r>
          </w:p>
          <w:p w14:paraId="6E2200DA" w14:textId="1B0A7C5B"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Merseyside L36 </w:t>
            </w:r>
            <w:r w:rsidR="00BE7FB1">
              <w:rPr>
                <w:rFonts w:ascii="Arial" w:hAnsi="Arial" w:cs="Arial"/>
                <w:sz w:val="24"/>
                <w:szCs w:val="24"/>
              </w:rPr>
              <w:t>9UX</w:t>
            </w:r>
          </w:p>
          <w:p w14:paraId="2987ADDF"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Tel: (0151) 443 2300</w:t>
            </w:r>
          </w:p>
          <w:p w14:paraId="55261575"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E-mail: </w:t>
            </w:r>
            <w:hyperlink r:id="rId12" w:history="1">
              <w:r w:rsidRPr="00850345">
                <w:rPr>
                  <w:rStyle w:val="Hyperlink"/>
                  <w:rFonts w:ascii="Arial" w:hAnsi="Arial" w:cs="Arial"/>
                  <w:sz w:val="24"/>
                  <w:szCs w:val="24"/>
                </w:rPr>
                <w:t>licensing@knowsley.gov.uk</w:t>
              </w:r>
            </w:hyperlink>
          </w:p>
          <w:p w14:paraId="3112145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Web: </w:t>
            </w:r>
            <w:hyperlink r:id="rId13" w:history="1">
              <w:r w:rsidRPr="00850345">
                <w:rPr>
                  <w:rStyle w:val="Hyperlink"/>
                  <w:rFonts w:ascii="Arial" w:hAnsi="Arial" w:cs="Arial"/>
                  <w:sz w:val="24"/>
                  <w:szCs w:val="24"/>
                </w:rPr>
                <w:t>www.knowsley.gov.uk</w:t>
              </w:r>
            </w:hyperlink>
          </w:p>
          <w:p w14:paraId="1DA39B49" w14:textId="77777777" w:rsidR="007B645F" w:rsidRPr="00850345" w:rsidRDefault="007B645F" w:rsidP="007B645F">
            <w:pPr>
              <w:jc w:val="both"/>
              <w:rPr>
                <w:rFonts w:ascii="Arial" w:hAnsi="Arial" w:cs="Arial"/>
                <w:sz w:val="24"/>
                <w:szCs w:val="24"/>
              </w:rPr>
            </w:pPr>
          </w:p>
          <w:p w14:paraId="28890A26" w14:textId="77777777" w:rsidR="007B645F" w:rsidRPr="00850345" w:rsidRDefault="007B645F" w:rsidP="007B645F">
            <w:pPr>
              <w:rPr>
                <w:rFonts w:ascii="Arial" w:hAnsi="Arial" w:cs="Arial"/>
                <w:b/>
                <w:sz w:val="24"/>
                <w:szCs w:val="24"/>
              </w:rPr>
            </w:pPr>
            <w:r w:rsidRPr="00850345">
              <w:rPr>
                <w:rFonts w:ascii="Arial" w:hAnsi="Arial" w:cs="Arial"/>
                <w:b/>
                <w:sz w:val="24"/>
                <w:szCs w:val="24"/>
              </w:rPr>
              <w:t>Environmental Health</w:t>
            </w:r>
          </w:p>
          <w:p w14:paraId="2C572A59" w14:textId="1F519088" w:rsidR="007B645F" w:rsidRPr="00850345" w:rsidRDefault="007B645F" w:rsidP="007B645F">
            <w:pPr>
              <w:rPr>
                <w:rFonts w:ascii="Arial" w:hAnsi="Arial" w:cs="Arial"/>
                <w:sz w:val="24"/>
                <w:szCs w:val="24"/>
              </w:rPr>
            </w:pPr>
            <w:r w:rsidRPr="00850345">
              <w:rPr>
                <w:rFonts w:ascii="Arial" w:hAnsi="Arial" w:cs="Arial"/>
                <w:sz w:val="24"/>
                <w:szCs w:val="24"/>
              </w:rPr>
              <w:t xml:space="preserve">Environmental Health </w:t>
            </w:r>
          </w:p>
          <w:p w14:paraId="27006A4E"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2</w:t>
            </w:r>
            <w:r w:rsidRPr="00850345">
              <w:rPr>
                <w:rFonts w:ascii="Arial" w:hAnsi="Arial" w:cs="Arial"/>
                <w:sz w:val="24"/>
                <w:szCs w:val="24"/>
                <w:vertAlign w:val="superscript"/>
              </w:rPr>
              <w:t>nd</w:t>
            </w:r>
            <w:r w:rsidRPr="00850345">
              <w:rPr>
                <w:rFonts w:ascii="Arial" w:hAnsi="Arial" w:cs="Arial"/>
                <w:sz w:val="24"/>
                <w:szCs w:val="24"/>
              </w:rPr>
              <w:t xml:space="preserve"> Floor</w:t>
            </w:r>
          </w:p>
          <w:p w14:paraId="55FB013C" w14:textId="1B22A720" w:rsidR="007B645F" w:rsidRPr="00850345" w:rsidRDefault="00FE0A92" w:rsidP="007B645F">
            <w:pPr>
              <w:jc w:val="both"/>
              <w:rPr>
                <w:rFonts w:ascii="Arial" w:hAnsi="Arial" w:cs="Arial"/>
                <w:sz w:val="24"/>
                <w:szCs w:val="24"/>
              </w:rPr>
            </w:pPr>
            <w:r w:rsidRPr="00850345">
              <w:rPr>
                <w:rFonts w:ascii="Arial" w:hAnsi="Arial" w:cs="Arial"/>
                <w:sz w:val="24"/>
                <w:szCs w:val="24"/>
              </w:rPr>
              <w:t>Municipal</w:t>
            </w:r>
            <w:r w:rsidR="007B645F" w:rsidRPr="00850345">
              <w:rPr>
                <w:rFonts w:ascii="Arial" w:hAnsi="Arial" w:cs="Arial"/>
                <w:sz w:val="24"/>
                <w:szCs w:val="24"/>
              </w:rPr>
              <w:t xml:space="preserve"> Building</w:t>
            </w:r>
          </w:p>
          <w:p w14:paraId="196B3EE7"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Archway Road</w:t>
            </w:r>
          </w:p>
          <w:p w14:paraId="4258F12B"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Huyton, Knowsley</w:t>
            </w:r>
          </w:p>
          <w:p w14:paraId="6928E2DF" w14:textId="0D6418E8"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Merseyside L36 </w:t>
            </w:r>
            <w:r w:rsidR="00BE7FB1">
              <w:rPr>
                <w:rFonts w:ascii="Arial" w:hAnsi="Arial" w:cs="Arial"/>
                <w:sz w:val="24"/>
                <w:szCs w:val="24"/>
              </w:rPr>
              <w:t>9UX</w:t>
            </w:r>
          </w:p>
          <w:p w14:paraId="60948690"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Tel: (0151) 443 4728 </w:t>
            </w:r>
          </w:p>
          <w:p w14:paraId="3CFB1E53" w14:textId="77777777" w:rsidR="007B645F" w:rsidRPr="00850345" w:rsidRDefault="007B645F" w:rsidP="007B645F">
            <w:pPr>
              <w:ind w:right="182"/>
              <w:rPr>
                <w:rFonts w:ascii="Arial" w:hAnsi="Arial" w:cs="Arial"/>
                <w:sz w:val="24"/>
                <w:szCs w:val="24"/>
              </w:rPr>
            </w:pPr>
            <w:r w:rsidRPr="00850345">
              <w:rPr>
                <w:rFonts w:ascii="Arial" w:hAnsi="Arial" w:cs="Arial"/>
                <w:sz w:val="24"/>
                <w:szCs w:val="24"/>
              </w:rPr>
              <w:t xml:space="preserve">E-mail: </w:t>
            </w:r>
            <w:hyperlink r:id="rId14" w:history="1">
              <w:r w:rsidRPr="00850345">
                <w:rPr>
                  <w:rStyle w:val="Hyperlink"/>
                  <w:rFonts w:ascii="Arial" w:hAnsi="Arial" w:cs="Arial"/>
                  <w:sz w:val="24"/>
                  <w:szCs w:val="24"/>
                </w:rPr>
                <w:t>environmentalhealth@knowsley.gov.uk</w:t>
              </w:r>
            </w:hyperlink>
          </w:p>
          <w:p w14:paraId="3C862A00" w14:textId="53C4093A" w:rsidR="00850345" w:rsidRDefault="007B645F" w:rsidP="007B645F">
            <w:pPr>
              <w:jc w:val="both"/>
              <w:rPr>
                <w:rFonts w:ascii="Arial" w:hAnsi="Arial" w:cs="Arial"/>
                <w:sz w:val="24"/>
                <w:szCs w:val="24"/>
              </w:rPr>
            </w:pPr>
            <w:r w:rsidRPr="00850345">
              <w:rPr>
                <w:rFonts w:ascii="Arial" w:hAnsi="Arial" w:cs="Arial"/>
                <w:sz w:val="24"/>
                <w:szCs w:val="24"/>
              </w:rPr>
              <w:t xml:space="preserve">Web: </w:t>
            </w:r>
            <w:hyperlink r:id="rId15" w:history="1">
              <w:r w:rsidRPr="00850345">
                <w:rPr>
                  <w:rStyle w:val="Hyperlink"/>
                  <w:rFonts w:ascii="Arial" w:hAnsi="Arial" w:cs="Arial"/>
                  <w:sz w:val="24"/>
                  <w:szCs w:val="24"/>
                </w:rPr>
                <w:t>www.knowsley.gov.uk</w:t>
              </w:r>
            </w:hyperlink>
          </w:p>
          <w:p w14:paraId="599EFFDE" w14:textId="77777777" w:rsidR="008D325D" w:rsidRDefault="008D325D" w:rsidP="008D325D">
            <w:pPr>
              <w:rPr>
                <w:rFonts w:ascii="Arial" w:hAnsi="Arial" w:cs="Arial"/>
                <w:sz w:val="24"/>
                <w:szCs w:val="24"/>
              </w:rPr>
            </w:pPr>
          </w:p>
          <w:p w14:paraId="58AC3932" w14:textId="77777777" w:rsidR="008D325D" w:rsidRDefault="008D325D" w:rsidP="008D325D">
            <w:pPr>
              <w:rPr>
                <w:rFonts w:ascii="Arial" w:hAnsi="Arial" w:cs="Arial"/>
                <w:sz w:val="24"/>
                <w:szCs w:val="24"/>
              </w:rPr>
            </w:pPr>
          </w:p>
          <w:p w14:paraId="450217B0" w14:textId="77777777" w:rsidR="008D325D" w:rsidRDefault="008D325D" w:rsidP="008D325D">
            <w:pPr>
              <w:rPr>
                <w:rFonts w:ascii="Arial" w:hAnsi="Arial" w:cs="Arial"/>
                <w:sz w:val="24"/>
                <w:szCs w:val="24"/>
              </w:rPr>
            </w:pPr>
          </w:p>
          <w:p w14:paraId="1CDD563F" w14:textId="7C53923A" w:rsidR="008D325D" w:rsidRPr="008D325D" w:rsidRDefault="008D325D" w:rsidP="008D325D">
            <w:pPr>
              <w:rPr>
                <w:rFonts w:ascii="Arial" w:hAnsi="Arial" w:cs="Arial"/>
                <w:sz w:val="24"/>
                <w:szCs w:val="24"/>
              </w:rPr>
            </w:pPr>
          </w:p>
        </w:tc>
        <w:tc>
          <w:tcPr>
            <w:tcW w:w="4252" w:type="dxa"/>
          </w:tcPr>
          <w:p w14:paraId="77993D65" w14:textId="77777777" w:rsidR="007B645F" w:rsidRPr="00850345" w:rsidRDefault="007B645F" w:rsidP="007B645F">
            <w:pPr>
              <w:jc w:val="both"/>
              <w:rPr>
                <w:rFonts w:ascii="Arial" w:hAnsi="Arial" w:cs="Arial"/>
                <w:b/>
                <w:sz w:val="24"/>
                <w:szCs w:val="24"/>
              </w:rPr>
            </w:pPr>
            <w:r w:rsidRPr="00850345">
              <w:rPr>
                <w:rFonts w:ascii="Arial" w:hAnsi="Arial" w:cs="Arial"/>
                <w:b/>
                <w:sz w:val="24"/>
                <w:szCs w:val="24"/>
              </w:rPr>
              <w:t xml:space="preserve">The Gambling Commission </w:t>
            </w:r>
          </w:p>
          <w:p w14:paraId="4CD53C9C"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Victoria Square House</w:t>
            </w:r>
          </w:p>
          <w:p w14:paraId="2B82FC52"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Victoria Square</w:t>
            </w:r>
          </w:p>
          <w:p w14:paraId="5B16B2D9"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Birmingham</w:t>
            </w:r>
          </w:p>
          <w:p w14:paraId="10D81F9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B2 4BP</w:t>
            </w:r>
          </w:p>
          <w:p w14:paraId="4E411895"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Web: </w:t>
            </w:r>
            <w:hyperlink r:id="rId16" w:history="1">
              <w:r w:rsidRPr="00850345">
                <w:rPr>
                  <w:rStyle w:val="Hyperlink"/>
                  <w:rFonts w:ascii="Arial" w:hAnsi="Arial" w:cs="Arial"/>
                  <w:sz w:val="24"/>
                  <w:szCs w:val="24"/>
                </w:rPr>
                <w:t>www.gamblingcommission.gov.uk</w:t>
              </w:r>
            </w:hyperlink>
          </w:p>
          <w:p w14:paraId="3258EA77" w14:textId="77777777" w:rsidR="007B645F" w:rsidRPr="00850345" w:rsidRDefault="007B645F" w:rsidP="007B645F">
            <w:pPr>
              <w:jc w:val="both"/>
              <w:rPr>
                <w:rFonts w:ascii="Arial" w:hAnsi="Arial" w:cs="Arial"/>
                <w:sz w:val="24"/>
                <w:szCs w:val="24"/>
              </w:rPr>
            </w:pPr>
          </w:p>
          <w:p w14:paraId="1827A502" w14:textId="77777777" w:rsidR="007B645F" w:rsidRPr="00850345" w:rsidRDefault="007B645F" w:rsidP="007B645F">
            <w:pPr>
              <w:jc w:val="both"/>
              <w:rPr>
                <w:rFonts w:ascii="Arial" w:hAnsi="Arial" w:cs="Arial"/>
                <w:b/>
                <w:sz w:val="24"/>
                <w:szCs w:val="24"/>
              </w:rPr>
            </w:pPr>
          </w:p>
          <w:p w14:paraId="43F20608" w14:textId="77777777" w:rsidR="007B645F" w:rsidRPr="00850345" w:rsidRDefault="007B645F" w:rsidP="007B645F">
            <w:pPr>
              <w:jc w:val="both"/>
              <w:rPr>
                <w:rFonts w:ascii="Arial" w:hAnsi="Arial" w:cs="Arial"/>
                <w:b/>
                <w:sz w:val="24"/>
                <w:szCs w:val="24"/>
              </w:rPr>
            </w:pPr>
          </w:p>
          <w:p w14:paraId="36DE459C" w14:textId="77777777" w:rsidR="007B645F" w:rsidRPr="00850345" w:rsidRDefault="007B645F" w:rsidP="007B645F">
            <w:pPr>
              <w:jc w:val="both"/>
              <w:rPr>
                <w:rFonts w:ascii="Arial" w:hAnsi="Arial" w:cs="Arial"/>
                <w:b/>
                <w:sz w:val="24"/>
                <w:szCs w:val="24"/>
              </w:rPr>
            </w:pPr>
          </w:p>
          <w:p w14:paraId="0821504F" w14:textId="77777777" w:rsidR="007B645F" w:rsidRPr="00850345" w:rsidRDefault="007B645F" w:rsidP="007B645F">
            <w:pPr>
              <w:jc w:val="both"/>
              <w:rPr>
                <w:rFonts w:ascii="Arial" w:hAnsi="Arial" w:cs="Arial"/>
                <w:b/>
                <w:sz w:val="24"/>
                <w:szCs w:val="24"/>
              </w:rPr>
            </w:pPr>
          </w:p>
          <w:p w14:paraId="0112A9FD" w14:textId="77777777" w:rsidR="007B645F" w:rsidRPr="00850345" w:rsidRDefault="007B645F" w:rsidP="007B645F">
            <w:pPr>
              <w:jc w:val="both"/>
              <w:rPr>
                <w:rFonts w:ascii="Arial" w:hAnsi="Arial" w:cs="Arial"/>
                <w:sz w:val="24"/>
                <w:szCs w:val="24"/>
              </w:rPr>
            </w:pPr>
            <w:r w:rsidRPr="00850345">
              <w:rPr>
                <w:rFonts w:ascii="Arial" w:hAnsi="Arial" w:cs="Arial"/>
                <w:b/>
                <w:sz w:val="24"/>
                <w:szCs w:val="24"/>
              </w:rPr>
              <w:t>Merseyside Fire and Rescue Service</w:t>
            </w:r>
          </w:p>
          <w:p w14:paraId="441006BB"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Knowsley District Protection, </w:t>
            </w:r>
          </w:p>
          <w:p w14:paraId="35DF1A23"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Kirkby Community Fire Station </w:t>
            </w:r>
          </w:p>
          <w:p w14:paraId="4AFA8CBA"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Webster Drive, Kirkby, </w:t>
            </w:r>
          </w:p>
          <w:p w14:paraId="08F59783"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Knowsley L32 8BJ </w:t>
            </w:r>
          </w:p>
          <w:p w14:paraId="50C22B32" w14:textId="77777777" w:rsidR="007B645F" w:rsidRPr="00850345" w:rsidRDefault="007B645F" w:rsidP="007B645F">
            <w:pPr>
              <w:rPr>
                <w:sz w:val="24"/>
                <w:szCs w:val="24"/>
              </w:rPr>
            </w:pPr>
            <w:r w:rsidRPr="00850345">
              <w:rPr>
                <w:rFonts w:ascii="Arial" w:hAnsi="Arial" w:cs="Arial"/>
                <w:sz w:val="24"/>
                <w:szCs w:val="24"/>
              </w:rPr>
              <w:t>Tel: (0151) 296 6679</w:t>
            </w:r>
            <w:r w:rsidRPr="00850345">
              <w:rPr>
                <w:sz w:val="24"/>
                <w:szCs w:val="24"/>
              </w:rPr>
              <w:t xml:space="preserve"> </w:t>
            </w:r>
          </w:p>
          <w:p w14:paraId="43FFF641" w14:textId="77777777" w:rsidR="007B645F" w:rsidRPr="00850345" w:rsidRDefault="007B645F" w:rsidP="007B645F">
            <w:pPr>
              <w:rPr>
                <w:rFonts w:ascii="Arial" w:hAnsi="Arial" w:cs="Arial"/>
                <w:sz w:val="24"/>
                <w:szCs w:val="24"/>
              </w:rPr>
            </w:pPr>
            <w:r w:rsidRPr="00850345">
              <w:rPr>
                <w:sz w:val="24"/>
                <w:szCs w:val="24"/>
              </w:rPr>
              <w:t xml:space="preserve">E-mail: </w:t>
            </w:r>
            <w:hyperlink r:id="rId17" w:history="1">
              <w:r w:rsidRPr="00850345">
                <w:rPr>
                  <w:rStyle w:val="Hyperlink"/>
                  <w:rFonts w:ascii="Arial" w:hAnsi="Arial" w:cs="Arial"/>
                  <w:sz w:val="24"/>
                  <w:szCs w:val="24"/>
                </w:rPr>
                <w:t>protectionknowsley@merseyfire.gov.uk</w:t>
              </w:r>
            </w:hyperlink>
          </w:p>
          <w:p w14:paraId="4D96F454"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Web: </w:t>
            </w:r>
            <w:hyperlink r:id="rId18" w:history="1">
              <w:r w:rsidRPr="00850345">
                <w:rPr>
                  <w:rStyle w:val="Hyperlink"/>
                  <w:rFonts w:ascii="Arial" w:hAnsi="Arial" w:cs="Arial"/>
                  <w:sz w:val="24"/>
                  <w:szCs w:val="24"/>
                </w:rPr>
                <w:t>www.merseyfire.gov.uk</w:t>
              </w:r>
            </w:hyperlink>
          </w:p>
          <w:p w14:paraId="332816C1" w14:textId="77777777" w:rsidR="007B645F" w:rsidRPr="00850345" w:rsidRDefault="007B645F" w:rsidP="007B645F">
            <w:pPr>
              <w:jc w:val="both"/>
              <w:rPr>
                <w:rFonts w:ascii="Arial" w:hAnsi="Arial" w:cs="Arial"/>
                <w:sz w:val="24"/>
                <w:szCs w:val="24"/>
              </w:rPr>
            </w:pPr>
          </w:p>
        </w:tc>
      </w:tr>
      <w:tr w:rsidR="007B645F" w:rsidRPr="00850345" w14:paraId="5BBB8519" w14:textId="77777777" w:rsidTr="007B645F">
        <w:tc>
          <w:tcPr>
            <w:tcW w:w="5070" w:type="dxa"/>
          </w:tcPr>
          <w:p w14:paraId="5705F3D3" w14:textId="77777777" w:rsidR="007B645F" w:rsidRPr="00850345" w:rsidRDefault="007B645F" w:rsidP="007B645F">
            <w:pPr>
              <w:jc w:val="both"/>
              <w:rPr>
                <w:rFonts w:ascii="Arial" w:hAnsi="Arial" w:cs="Arial"/>
                <w:b/>
                <w:sz w:val="24"/>
                <w:szCs w:val="24"/>
              </w:rPr>
            </w:pPr>
            <w:r w:rsidRPr="00850345">
              <w:rPr>
                <w:rFonts w:ascii="Arial" w:hAnsi="Arial" w:cs="Arial"/>
                <w:b/>
                <w:sz w:val="24"/>
                <w:szCs w:val="24"/>
              </w:rPr>
              <w:lastRenderedPageBreak/>
              <w:t>Merseyside Police</w:t>
            </w:r>
          </w:p>
          <w:p w14:paraId="1A67BFDE"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Licensing Unit</w:t>
            </w:r>
          </w:p>
          <w:p w14:paraId="193875CD"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Walton Lane Police Station</w:t>
            </w:r>
          </w:p>
          <w:p w14:paraId="260BFE42"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Walton Lane</w:t>
            </w:r>
          </w:p>
          <w:p w14:paraId="3525FA13"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Liverpool</w:t>
            </w:r>
          </w:p>
          <w:p w14:paraId="0CF78B6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Merseyside,</w:t>
            </w:r>
          </w:p>
          <w:p w14:paraId="0FAC1330"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L4 5XF</w:t>
            </w:r>
          </w:p>
          <w:p w14:paraId="5768DC52"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Tel: (0151) 777 4648</w:t>
            </w:r>
          </w:p>
          <w:p w14:paraId="6CD9255B"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E-Mail:</w:t>
            </w:r>
          </w:p>
          <w:p w14:paraId="617AFFA7" w14:textId="77777777" w:rsidR="007B645F" w:rsidRPr="00850345" w:rsidRDefault="003E127E" w:rsidP="007B645F">
            <w:pPr>
              <w:jc w:val="both"/>
              <w:rPr>
                <w:rFonts w:ascii="Arial" w:hAnsi="Arial" w:cs="Arial"/>
                <w:sz w:val="24"/>
                <w:szCs w:val="24"/>
              </w:rPr>
            </w:pPr>
            <w:hyperlink r:id="rId19" w:history="1">
              <w:r w:rsidR="007B645F" w:rsidRPr="00850345">
                <w:rPr>
                  <w:rStyle w:val="Hyperlink"/>
                  <w:rFonts w:ascii="Arial" w:hAnsi="Arial" w:cs="Arial"/>
                  <w:sz w:val="24"/>
                  <w:szCs w:val="24"/>
                </w:rPr>
                <w:t>E.BCU.Licensing.Unit@merseyside.pnn.police.uk</w:t>
              </w:r>
            </w:hyperlink>
          </w:p>
          <w:p w14:paraId="46AEA394" w14:textId="77777777" w:rsidR="007B645F" w:rsidRPr="00850345" w:rsidRDefault="007B645F" w:rsidP="007B645F">
            <w:pPr>
              <w:jc w:val="both"/>
              <w:rPr>
                <w:rStyle w:val="Hyperlink"/>
                <w:rFonts w:ascii="Arial" w:hAnsi="Arial" w:cs="Arial"/>
                <w:sz w:val="24"/>
                <w:szCs w:val="24"/>
              </w:rPr>
            </w:pPr>
            <w:r w:rsidRPr="00850345">
              <w:rPr>
                <w:rFonts w:ascii="Arial" w:hAnsi="Arial" w:cs="Arial"/>
                <w:sz w:val="24"/>
                <w:szCs w:val="24"/>
              </w:rPr>
              <w:t>Web:</w:t>
            </w:r>
            <w:hyperlink r:id="rId20" w:history="1">
              <w:r w:rsidRPr="00850345">
                <w:rPr>
                  <w:rStyle w:val="Hyperlink"/>
                  <w:rFonts w:ascii="Arial" w:hAnsi="Arial" w:cs="Arial"/>
                  <w:sz w:val="24"/>
                  <w:szCs w:val="24"/>
                </w:rPr>
                <w:t>www.merseyside.police.uk</w:t>
              </w:r>
            </w:hyperlink>
          </w:p>
          <w:p w14:paraId="34C62C8C" w14:textId="77777777" w:rsidR="007B645F" w:rsidRPr="00850345" w:rsidRDefault="007B645F" w:rsidP="007B645F">
            <w:pPr>
              <w:jc w:val="both"/>
              <w:rPr>
                <w:rFonts w:ascii="Arial" w:hAnsi="Arial" w:cs="Arial"/>
                <w:b/>
                <w:sz w:val="24"/>
                <w:szCs w:val="24"/>
              </w:rPr>
            </w:pPr>
          </w:p>
          <w:p w14:paraId="31A7D126" w14:textId="77777777" w:rsidR="007B645F" w:rsidRPr="00850345" w:rsidRDefault="007B645F" w:rsidP="007B645F">
            <w:pPr>
              <w:jc w:val="both"/>
              <w:rPr>
                <w:rFonts w:ascii="Arial" w:hAnsi="Arial" w:cs="Arial"/>
                <w:sz w:val="24"/>
                <w:szCs w:val="24"/>
              </w:rPr>
            </w:pPr>
            <w:r w:rsidRPr="00850345">
              <w:rPr>
                <w:rFonts w:ascii="Arial" w:hAnsi="Arial" w:cs="Arial"/>
                <w:b/>
                <w:sz w:val="24"/>
                <w:szCs w:val="24"/>
              </w:rPr>
              <w:t>The Planning Authority</w:t>
            </w:r>
          </w:p>
          <w:p w14:paraId="0E0F73ED"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Development Control </w:t>
            </w:r>
          </w:p>
          <w:p w14:paraId="01DF0BC4"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Municipal Buildings, </w:t>
            </w:r>
          </w:p>
          <w:p w14:paraId="64D30850"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Archway Road, </w:t>
            </w:r>
          </w:p>
          <w:p w14:paraId="0EF2C20E"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Huyton Knowsley, </w:t>
            </w:r>
          </w:p>
          <w:p w14:paraId="120B472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Merseyside L36 9YU </w:t>
            </w:r>
          </w:p>
          <w:p w14:paraId="55B5D2F3"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Tel: (0151) 443 2381 </w:t>
            </w:r>
          </w:p>
          <w:p w14:paraId="3B6A9310"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E-mail:</w:t>
            </w:r>
            <w:hyperlink r:id="rId21" w:history="1">
              <w:r w:rsidRPr="00850345">
                <w:rPr>
                  <w:rStyle w:val="Hyperlink"/>
                  <w:rFonts w:ascii="Arial" w:hAnsi="Arial" w:cs="Arial"/>
                  <w:sz w:val="24"/>
                  <w:szCs w:val="24"/>
                </w:rPr>
                <w:t>dcsubmissions@knowsley.gov.uk</w:t>
              </w:r>
            </w:hyperlink>
          </w:p>
          <w:p w14:paraId="02989E0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Web: </w:t>
            </w:r>
            <w:hyperlink r:id="rId22" w:history="1">
              <w:r w:rsidRPr="00850345">
                <w:rPr>
                  <w:rStyle w:val="Hyperlink"/>
                  <w:rFonts w:ascii="Arial" w:hAnsi="Arial" w:cs="Arial"/>
                  <w:sz w:val="24"/>
                  <w:szCs w:val="24"/>
                </w:rPr>
                <w:t>www.knowsley.gov.uk</w:t>
              </w:r>
            </w:hyperlink>
          </w:p>
          <w:p w14:paraId="33F39537" w14:textId="77777777" w:rsidR="007B645F" w:rsidRPr="00850345" w:rsidRDefault="007B645F" w:rsidP="007B645F">
            <w:pPr>
              <w:jc w:val="both"/>
              <w:rPr>
                <w:rFonts w:ascii="Arial" w:hAnsi="Arial" w:cs="Arial"/>
                <w:sz w:val="24"/>
                <w:szCs w:val="24"/>
              </w:rPr>
            </w:pPr>
          </w:p>
        </w:tc>
        <w:tc>
          <w:tcPr>
            <w:tcW w:w="4252" w:type="dxa"/>
          </w:tcPr>
          <w:p w14:paraId="22B01F93" w14:textId="77777777" w:rsidR="007B645F" w:rsidRPr="00850345" w:rsidRDefault="007B645F" w:rsidP="007B645F">
            <w:pPr>
              <w:rPr>
                <w:rFonts w:ascii="Arial" w:hAnsi="Arial" w:cs="Arial"/>
                <w:b/>
                <w:sz w:val="24"/>
                <w:szCs w:val="24"/>
              </w:rPr>
            </w:pPr>
            <w:r w:rsidRPr="00850345">
              <w:rPr>
                <w:rFonts w:ascii="Arial" w:hAnsi="Arial" w:cs="Arial"/>
                <w:b/>
                <w:sz w:val="24"/>
                <w:szCs w:val="24"/>
              </w:rPr>
              <w:t>Safeguarding and Social Care</w:t>
            </w:r>
          </w:p>
          <w:p w14:paraId="59B8048C" w14:textId="77777777" w:rsidR="007B645F" w:rsidRPr="00850345" w:rsidRDefault="007B645F" w:rsidP="007B645F">
            <w:pPr>
              <w:rPr>
                <w:rFonts w:ascii="Arial" w:hAnsi="Arial" w:cs="Arial"/>
                <w:sz w:val="24"/>
                <w:szCs w:val="24"/>
              </w:rPr>
            </w:pPr>
            <w:r w:rsidRPr="00850345">
              <w:rPr>
                <w:rFonts w:ascii="Arial" w:hAnsi="Arial" w:cs="Arial"/>
                <w:sz w:val="24"/>
                <w:szCs w:val="24"/>
              </w:rPr>
              <w:t>Knowsley MBC</w:t>
            </w:r>
          </w:p>
          <w:p w14:paraId="039346E7" w14:textId="77777777" w:rsidR="007B645F" w:rsidRPr="00850345" w:rsidRDefault="007B645F" w:rsidP="007B645F">
            <w:pPr>
              <w:rPr>
                <w:rFonts w:ascii="Arial" w:hAnsi="Arial" w:cs="Arial"/>
                <w:sz w:val="24"/>
                <w:szCs w:val="24"/>
              </w:rPr>
            </w:pPr>
            <w:r w:rsidRPr="00850345">
              <w:rPr>
                <w:rFonts w:ascii="Arial" w:hAnsi="Arial" w:cs="Arial"/>
                <w:sz w:val="24"/>
                <w:szCs w:val="24"/>
              </w:rPr>
              <w:t>Municipal Buildings</w:t>
            </w:r>
          </w:p>
          <w:p w14:paraId="4413CFCE" w14:textId="77777777" w:rsidR="007B645F" w:rsidRPr="00850345" w:rsidRDefault="007B645F" w:rsidP="007B645F">
            <w:pPr>
              <w:rPr>
                <w:rFonts w:ascii="Arial" w:hAnsi="Arial" w:cs="Arial"/>
                <w:sz w:val="24"/>
                <w:szCs w:val="24"/>
              </w:rPr>
            </w:pPr>
            <w:r w:rsidRPr="00850345">
              <w:rPr>
                <w:rFonts w:ascii="Arial" w:hAnsi="Arial" w:cs="Arial"/>
                <w:sz w:val="24"/>
                <w:szCs w:val="24"/>
              </w:rPr>
              <w:t>Archway Road</w:t>
            </w:r>
          </w:p>
          <w:p w14:paraId="4717DB0A"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Huyton, Knowsley </w:t>
            </w:r>
          </w:p>
          <w:p w14:paraId="793AFA3A" w14:textId="77777777" w:rsidR="007B645F" w:rsidRPr="00850345" w:rsidRDefault="007B645F" w:rsidP="007B645F">
            <w:pPr>
              <w:rPr>
                <w:rFonts w:ascii="Arial" w:hAnsi="Arial" w:cs="Arial"/>
                <w:sz w:val="24"/>
                <w:szCs w:val="24"/>
              </w:rPr>
            </w:pPr>
            <w:r w:rsidRPr="00850345">
              <w:rPr>
                <w:rFonts w:ascii="Arial" w:hAnsi="Arial" w:cs="Arial"/>
                <w:sz w:val="24"/>
                <w:szCs w:val="24"/>
              </w:rPr>
              <w:t>Merseyside, L36 9YU</w:t>
            </w:r>
          </w:p>
          <w:p w14:paraId="669E7CFA" w14:textId="77777777" w:rsidR="007B645F" w:rsidRPr="00850345" w:rsidRDefault="007B645F" w:rsidP="007B645F">
            <w:pPr>
              <w:rPr>
                <w:rFonts w:ascii="Arial" w:hAnsi="Arial" w:cs="Arial"/>
                <w:sz w:val="24"/>
                <w:szCs w:val="24"/>
              </w:rPr>
            </w:pPr>
          </w:p>
          <w:p w14:paraId="692D710A" w14:textId="13ECF499" w:rsidR="007B645F" w:rsidRPr="00850345" w:rsidRDefault="007B645F" w:rsidP="007B645F">
            <w:pPr>
              <w:rPr>
                <w:rFonts w:ascii="Arial" w:hAnsi="Arial" w:cs="Arial"/>
                <w:sz w:val="24"/>
                <w:szCs w:val="24"/>
              </w:rPr>
            </w:pPr>
            <w:r w:rsidRPr="00850345">
              <w:rPr>
                <w:rFonts w:ascii="Arial" w:hAnsi="Arial" w:cs="Arial"/>
                <w:sz w:val="24"/>
                <w:szCs w:val="24"/>
              </w:rPr>
              <w:t>Tel: (0151</w:t>
            </w:r>
            <w:r w:rsidR="008D325D" w:rsidRPr="00850345">
              <w:rPr>
                <w:rFonts w:ascii="Arial" w:hAnsi="Arial" w:cs="Arial"/>
                <w:sz w:val="24"/>
                <w:szCs w:val="24"/>
              </w:rPr>
              <w:t>) 443</w:t>
            </w:r>
            <w:r w:rsidRPr="00850345">
              <w:rPr>
                <w:rFonts w:ascii="Arial" w:hAnsi="Arial" w:cs="Arial"/>
                <w:sz w:val="24"/>
                <w:szCs w:val="24"/>
              </w:rPr>
              <w:t xml:space="preserve"> 2680</w:t>
            </w:r>
          </w:p>
          <w:p w14:paraId="0F566DE5" w14:textId="77777777" w:rsidR="007B645F" w:rsidRPr="00850345" w:rsidRDefault="007B645F" w:rsidP="007B645F">
            <w:pPr>
              <w:jc w:val="both"/>
              <w:rPr>
                <w:rFonts w:ascii="Arial" w:hAnsi="Arial" w:cs="Arial"/>
                <w:b/>
                <w:sz w:val="24"/>
                <w:szCs w:val="24"/>
              </w:rPr>
            </w:pPr>
          </w:p>
          <w:p w14:paraId="01C294D4" w14:textId="77777777" w:rsidR="007B645F" w:rsidRPr="00850345" w:rsidRDefault="007B645F" w:rsidP="007B645F">
            <w:pPr>
              <w:jc w:val="both"/>
              <w:rPr>
                <w:rFonts w:ascii="Arial" w:hAnsi="Arial" w:cs="Arial"/>
                <w:b/>
                <w:sz w:val="24"/>
                <w:szCs w:val="24"/>
              </w:rPr>
            </w:pPr>
          </w:p>
          <w:p w14:paraId="20D44A0E" w14:textId="77777777" w:rsidR="007B645F" w:rsidRPr="00850345" w:rsidRDefault="007B645F" w:rsidP="007B645F">
            <w:pPr>
              <w:jc w:val="both"/>
              <w:rPr>
                <w:rFonts w:ascii="Arial" w:hAnsi="Arial" w:cs="Arial"/>
                <w:b/>
                <w:sz w:val="24"/>
                <w:szCs w:val="24"/>
              </w:rPr>
            </w:pPr>
          </w:p>
          <w:p w14:paraId="0B29C80B" w14:textId="77777777" w:rsidR="007B645F" w:rsidRPr="00850345" w:rsidRDefault="007B645F" w:rsidP="007B645F">
            <w:pPr>
              <w:jc w:val="both"/>
              <w:rPr>
                <w:rFonts w:ascii="Arial" w:hAnsi="Arial" w:cs="Arial"/>
                <w:b/>
                <w:sz w:val="24"/>
                <w:szCs w:val="24"/>
              </w:rPr>
            </w:pPr>
          </w:p>
          <w:p w14:paraId="6FC38C65" w14:textId="77777777" w:rsidR="00850345" w:rsidRDefault="00850345" w:rsidP="007B645F">
            <w:pPr>
              <w:jc w:val="both"/>
              <w:rPr>
                <w:rFonts w:ascii="Arial" w:hAnsi="Arial" w:cs="Arial"/>
                <w:b/>
                <w:sz w:val="24"/>
                <w:szCs w:val="24"/>
              </w:rPr>
            </w:pPr>
          </w:p>
          <w:p w14:paraId="5CEC0704" w14:textId="5DD2819F" w:rsidR="007B645F" w:rsidRPr="00850345" w:rsidRDefault="007B645F" w:rsidP="007B645F">
            <w:pPr>
              <w:jc w:val="both"/>
              <w:rPr>
                <w:rFonts w:ascii="Arial" w:hAnsi="Arial" w:cs="Arial"/>
                <w:sz w:val="24"/>
                <w:szCs w:val="24"/>
              </w:rPr>
            </w:pPr>
            <w:r w:rsidRPr="00850345">
              <w:rPr>
                <w:rFonts w:ascii="Arial" w:hAnsi="Arial" w:cs="Arial"/>
                <w:b/>
                <w:sz w:val="24"/>
                <w:szCs w:val="24"/>
              </w:rPr>
              <w:t xml:space="preserve">HM Revenue and Customs </w:t>
            </w:r>
          </w:p>
          <w:p w14:paraId="65D6070F"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National Registration Unit (Betting and Gaming) </w:t>
            </w:r>
          </w:p>
          <w:p w14:paraId="5ED9A5C9" w14:textId="77777777" w:rsidR="007B645F" w:rsidRPr="00850345" w:rsidRDefault="007B645F" w:rsidP="007B645F">
            <w:pPr>
              <w:rPr>
                <w:rFonts w:ascii="Arial" w:hAnsi="Arial" w:cs="Arial"/>
                <w:sz w:val="24"/>
                <w:szCs w:val="24"/>
              </w:rPr>
            </w:pPr>
            <w:r w:rsidRPr="00850345">
              <w:rPr>
                <w:rFonts w:ascii="Arial" w:hAnsi="Arial" w:cs="Arial"/>
                <w:sz w:val="24"/>
                <w:szCs w:val="24"/>
              </w:rPr>
              <w:t>Portcullis House</w:t>
            </w:r>
          </w:p>
          <w:p w14:paraId="5EB9F9F7" w14:textId="77777777" w:rsidR="007B645F" w:rsidRPr="00850345" w:rsidRDefault="007B645F" w:rsidP="007B645F">
            <w:pPr>
              <w:rPr>
                <w:rFonts w:ascii="Arial" w:hAnsi="Arial" w:cs="Arial"/>
                <w:sz w:val="24"/>
                <w:szCs w:val="24"/>
              </w:rPr>
            </w:pPr>
            <w:r w:rsidRPr="00850345">
              <w:rPr>
                <w:rFonts w:ascii="Arial" w:hAnsi="Arial" w:cs="Arial"/>
                <w:sz w:val="24"/>
                <w:szCs w:val="24"/>
              </w:rPr>
              <w:t xml:space="preserve">21 India Street, Glasgow </w:t>
            </w:r>
          </w:p>
          <w:p w14:paraId="1FB772CA" w14:textId="77777777" w:rsidR="007B645F" w:rsidRPr="00850345" w:rsidRDefault="007B645F" w:rsidP="007B645F">
            <w:pPr>
              <w:jc w:val="both"/>
              <w:rPr>
                <w:rFonts w:ascii="Arial" w:hAnsi="Arial" w:cs="Arial"/>
                <w:sz w:val="24"/>
                <w:szCs w:val="24"/>
              </w:rPr>
            </w:pPr>
            <w:r w:rsidRPr="00850345">
              <w:rPr>
                <w:rFonts w:ascii="Arial" w:hAnsi="Arial" w:cs="Arial"/>
                <w:sz w:val="24"/>
                <w:szCs w:val="24"/>
              </w:rPr>
              <w:t xml:space="preserve">G2 4PZ   </w:t>
            </w:r>
          </w:p>
        </w:tc>
      </w:tr>
      <w:tr w:rsidR="003E127E" w:rsidRPr="00850345" w14:paraId="753B5626" w14:textId="77777777" w:rsidTr="007B645F">
        <w:tc>
          <w:tcPr>
            <w:tcW w:w="5070" w:type="dxa"/>
          </w:tcPr>
          <w:p w14:paraId="5311B939" w14:textId="77777777" w:rsidR="003E127E" w:rsidRPr="00850345" w:rsidRDefault="003E127E" w:rsidP="007B645F">
            <w:pPr>
              <w:jc w:val="both"/>
              <w:rPr>
                <w:rFonts w:ascii="Arial" w:hAnsi="Arial" w:cs="Arial"/>
                <w:b/>
                <w:sz w:val="24"/>
                <w:szCs w:val="24"/>
              </w:rPr>
            </w:pPr>
          </w:p>
        </w:tc>
        <w:tc>
          <w:tcPr>
            <w:tcW w:w="4252" w:type="dxa"/>
          </w:tcPr>
          <w:p w14:paraId="69FBA023" w14:textId="77777777" w:rsidR="003E127E" w:rsidRPr="00850345" w:rsidRDefault="003E127E" w:rsidP="007B645F">
            <w:pPr>
              <w:rPr>
                <w:rFonts w:ascii="Arial" w:hAnsi="Arial" w:cs="Arial"/>
                <w:b/>
                <w:sz w:val="24"/>
                <w:szCs w:val="24"/>
              </w:rPr>
            </w:pPr>
          </w:p>
        </w:tc>
      </w:tr>
      <w:tr w:rsidR="003E127E" w:rsidRPr="00850345" w14:paraId="1C790BE2" w14:textId="77777777" w:rsidTr="007B645F">
        <w:tc>
          <w:tcPr>
            <w:tcW w:w="5070" w:type="dxa"/>
          </w:tcPr>
          <w:p w14:paraId="4050E657" w14:textId="77777777" w:rsidR="003E127E" w:rsidRPr="00850345" w:rsidRDefault="003E127E" w:rsidP="007B645F">
            <w:pPr>
              <w:jc w:val="both"/>
              <w:rPr>
                <w:rFonts w:ascii="Arial" w:hAnsi="Arial" w:cs="Arial"/>
                <w:b/>
                <w:sz w:val="24"/>
                <w:szCs w:val="24"/>
              </w:rPr>
            </w:pPr>
          </w:p>
        </w:tc>
        <w:tc>
          <w:tcPr>
            <w:tcW w:w="4252" w:type="dxa"/>
          </w:tcPr>
          <w:p w14:paraId="7AA163A8" w14:textId="77777777" w:rsidR="003E127E" w:rsidRPr="00850345" w:rsidRDefault="003E127E" w:rsidP="007B645F">
            <w:pPr>
              <w:rPr>
                <w:rFonts w:ascii="Arial" w:hAnsi="Arial" w:cs="Arial"/>
                <w:b/>
                <w:sz w:val="24"/>
                <w:szCs w:val="24"/>
              </w:rPr>
            </w:pPr>
          </w:p>
        </w:tc>
      </w:tr>
    </w:tbl>
    <w:p w14:paraId="43EE087E" w14:textId="77777777" w:rsidR="007B645F" w:rsidRPr="00850345" w:rsidRDefault="007B645F" w:rsidP="007B645F">
      <w:pPr>
        <w:pStyle w:val="Heading4"/>
        <w:rPr>
          <w:rFonts w:ascii="Arial" w:hAnsi="Arial" w:cs="Arial"/>
          <w:b/>
          <w:bCs/>
          <w:sz w:val="24"/>
          <w:szCs w:val="24"/>
        </w:rPr>
      </w:pPr>
    </w:p>
    <w:p w14:paraId="1DC89FA5" w14:textId="6D9915F5" w:rsidR="007B645F" w:rsidRPr="00850345" w:rsidRDefault="007B645F" w:rsidP="007B645F">
      <w:pPr>
        <w:pStyle w:val="Heading1"/>
        <w:rPr>
          <w:sz w:val="24"/>
          <w:szCs w:val="24"/>
        </w:rPr>
      </w:pPr>
      <w:r w:rsidRPr="00850345">
        <w:rPr>
          <w:sz w:val="24"/>
          <w:szCs w:val="24"/>
        </w:rPr>
        <w:t xml:space="preserve"> </w:t>
      </w:r>
    </w:p>
    <w:p w14:paraId="34A13690" w14:textId="5381EFD1" w:rsidR="007B645F" w:rsidRPr="00850345" w:rsidRDefault="007B645F" w:rsidP="007B645F">
      <w:pPr>
        <w:jc w:val="both"/>
        <w:rPr>
          <w:rFonts w:ascii="Arial" w:hAnsi="Arial" w:cs="Arial"/>
          <w:sz w:val="24"/>
          <w:szCs w:val="24"/>
        </w:rPr>
      </w:pPr>
    </w:p>
    <w:p w14:paraId="3ADA0429" w14:textId="58DE6D90" w:rsidR="00AE47EB" w:rsidRPr="00850345" w:rsidRDefault="00AE47EB" w:rsidP="007B645F">
      <w:pPr>
        <w:jc w:val="both"/>
        <w:rPr>
          <w:rFonts w:ascii="Arial" w:hAnsi="Arial" w:cs="Arial"/>
          <w:sz w:val="24"/>
          <w:szCs w:val="24"/>
        </w:rPr>
      </w:pPr>
    </w:p>
    <w:p w14:paraId="681E10E4" w14:textId="647AE407" w:rsidR="00AE47EB" w:rsidRPr="00850345" w:rsidRDefault="00AE47EB" w:rsidP="007B645F">
      <w:pPr>
        <w:jc w:val="both"/>
        <w:rPr>
          <w:rFonts w:ascii="Arial" w:hAnsi="Arial" w:cs="Arial"/>
          <w:sz w:val="24"/>
          <w:szCs w:val="24"/>
        </w:rPr>
      </w:pPr>
    </w:p>
    <w:p w14:paraId="598ABB48" w14:textId="3A3F91B9" w:rsidR="00AE47EB" w:rsidRPr="00850345" w:rsidRDefault="00AE47EB" w:rsidP="007B645F">
      <w:pPr>
        <w:jc w:val="both"/>
        <w:rPr>
          <w:rFonts w:ascii="Arial" w:hAnsi="Arial" w:cs="Arial"/>
          <w:sz w:val="24"/>
          <w:szCs w:val="24"/>
        </w:rPr>
      </w:pPr>
    </w:p>
    <w:p w14:paraId="33C63482" w14:textId="55D931F2" w:rsidR="00AE47EB" w:rsidRPr="00850345" w:rsidRDefault="00AE47EB" w:rsidP="007B645F">
      <w:pPr>
        <w:jc w:val="both"/>
        <w:rPr>
          <w:rFonts w:ascii="Arial" w:hAnsi="Arial" w:cs="Arial"/>
          <w:sz w:val="24"/>
          <w:szCs w:val="24"/>
        </w:rPr>
      </w:pPr>
    </w:p>
    <w:p w14:paraId="03FD770A" w14:textId="37BDC313" w:rsidR="00AE47EB" w:rsidRDefault="00AE47EB" w:rsidP="007B645F">
      <w:pPr>
        <w:jc w:val="both"/>
        <w:rPr>
          <w:rFonts w:ascii="Arial" w:hAnsi="Arial" w:cs="Arial"/>
        </w:rPr>
      </w:pPr>
    </w:p>
    <w:p w14:paraId="05F1822D" w14:textId="1D1BBCC2" w:rsidR="008D325D" w:rsidRDefault="008D325D" w:rsidP="007B645F">
      <w:pPr>
        <w:jc w:val="both"/>
        <w:rPr>
          <w:rFonts w:ascii="Arial" w:hAnsi="Arial" w:cs="Arial"/>
        </w:rPr>
      </w:pPr>
    </w:p>
    <w:p w14:paraId="08E32BB5" w14:textId="77777777" w:rsidR="008D325D" w:rsidRDefault="008D325D" w:rsidP="007B645F">
      <w:pPr>
        <w:jc w:val="both"/>
        <w:rPr>
          <w:rFonts w:ascii="Arial" w:hAnsi="Arial" w:cs="Arial"/>
        </w:rPr>
      </w:pPr>
    </w:p>
    <w:p w14:paraId="352FFF51" w14:textId="1628747B" w:rsidR="00850345" w:rsidRPr="00493C10" w:rsidRDefault="00493C10" w:rsidP="007B645F">
      <w:pPr>
        <w:jc w:val="both"/>
        <w:rPr>
          <w:rFonts w:ascii="Arial" w:hAnsi="Arial" w:cs="Arial"/>
          <w:b/>
          <w:bCs/>
        </w:rPr>
      </w:pPr>
      <w:r w:rsidRPr="00493C10">
        <w:rPr>
          <w:rFonts w:ascii="Arial" w:hAnsi="Arial" w:cs="Arial"/>
          <w:b/>
          <w:bCs/>
        </w:rPr>
        <w:t>APPENDIX B</w:t>
      </w:r>
    </w:p>
    <w:p w14:paraId="5E8979AC" w14:textId="57835B8A" w:rsidR="00FE0A92" w:rsidRPr="006053C8" w:rsidRDefault="00FE0A92" w:rsidP="00AE47EB">
      <w:pPr>
        <w:ind w:left="2160" w:firstLine="720"/>
        <w:jc w:val="both"/>
        <w:rPr>
          <w:rFonts w:ascii="Arial" w:hAnsi="Arial" w:cs="Arial"/>
          <w:b/>
          <w:bCs/>
          <w:sz w:val="24"/>
          <w:szCs w:val="24"/>
        </w:rPr>
      </w:pPr>
      <w:r w:rsidRPr="006053C8">
        <w:rPr>
          <w:rFonts w:ascii="Arial" w:hAnsi="Arial" w:cs="Arial"/>
          <w:b/>
          <w:bCs/>
          <w:sz w:val="24"/>
          <w:szCs w:val="24"/>
        </w:rPr>
        <w:t>GLOSSARY OF TERMS</w:t>
      </w:r>
    </w:p>
    <w:p w14:paraId="3607F4AD" w14:textId="77777777" w:rsidR="00FE0A92" w:rsidRPr="006053C8" w:rsidRDefault="00FE0A92" w:rsidP="00FE0A92">
      <w:pPr>
        <w:spacing w:after="0" w:line="240" w:lineRule="auto"/>
        <w:jc w:val="both"/>
        <w:rPr>
          <w:rFonts w:ascii="Arial" w:hAnsi="Arial" w:cs="Arial"/>
          <w:b/>
          <w:bCs/>
          <w:sz w:val="24"/>
          <w:szCs w:val="24"/>
        </w:rPr>
      </w:pPr>
    </w:p>
    <w:p w14:paraId="32857AEC" w14:textId="5D438F55" w:rsidR="007B645F" w:rsidRPr="006053C8" w:rsidRDefault="007B645F" w:rsidP="00E6523B">
      <w:pPr>
        <w:spacing w:after="0" w:line="240" w:lineRule="auto"/>
        <w:jc w:val="both"/>
        <w:rPr>
          <w:rFonts w:ascii="Arial" w:hAnsi="Arial" w:cs="Arial"/>
          <w:sz w:val="24"/>
          <w:szCs w:val="24"/>
        </w:rPr>
      </w:pPr>
      <w:r w:rsidRPr="006053C8">
        <w:rPr>
          <w:rFonts w:ascii="Arial" w:hAnsi="Arial" w:cs="Arial"/>
          <w:sz w:val="24"/>
          <w:szCs w:val="24"/>
        </w:rPr>
        <w:t xml:space="preserve">This document contains a number of </w:t>
      </w:r>
      <w:proofErr w:type="gramStart"/>
      <w:r w:rsidRPr="006053C8">
        <w:rPr>
          <w:rFonts w:ascii="Arial" w:hAnsi="Arial" w:cs="Arial"/>
          <w:sz w:val="24"/>
          <w:szCs w:val="24"/>
        </w:rPr>
        <w:t>terms</w:t>
      </w:r>
      <w:proofErr w:type="gramEnd"/>
      <w:r w:rsidRPr="006053C8">
        <w:rPr>
          <w:rFonts w:ascii="Arial" w:hAnsi="Arial" w:cs="Arial"/>
          <w:sz w:val="24"/>
          <w:szCs w:val="24"/>
        </w:rPr>
        <w:t xml:space="preserve"> and this glossary aims to outline some of the key terms. Please contact the Licensing Authority if you require any further clarification or assistance. </w:t>
      </w:r>
    </w:p>
    <w:p w14:paraId="03DE9423" w14:textId="77777777" w:rsidR="003A4ECD" w:rsidRPr="006053C8" w:rsidRDefault="003A4ECD" w:rsidP="00E6523B">
      <w:pPr>
        <w:spacing w:after="0" w:line="240" w:lineRule="auto"/>
        <w:jc w:val="both"/>
        <w:rPr>
          <w:rFonts w:ascii="Arial" w:hAnsi="Arial" w:cs="Arial"/>
          <w:sz w:val="24"/>
          <w:szCs w:val="24"/>
        </w:rPr>
      </w:pPr>
    </w:p>
    <w:p w14:paraId="45C97651" w14:textId="36A8544A" w:rsidR="007B645F" w:rsidRPr="006053C8" w:rsidRDefault="00FE0A92" w:rsidP="00E6523B">
      <w:pPr>
        <w:spacing w:after="0" w:line="240" w:lineRule="auto"/>
        <w:jc w:val="both"/>
        <w:rPr>
          <w:rFonts w:ascii="Arial" w:hAnsi="Arial" w:cs="Arial"/>
          <w:b/>
          <w:sz w:val="24"/>
          <w:szCs w:val="24"/>
        </w:rPr>
      </w:pPr>
      <w:r w:rsidRPr="006053C8">
        <w:rPr>
          <w:rFonts w:ascii="Arial" w:hAnsi="Arial" w:cs="Arial"/>
          <w:b/>
          <w:sz w:val="24"/>
          <w:szCs w:val="24"/>
        </w:rPr>
        <w:t>1.</w:t>
      </w:r>
      <w:r w:rsidRPr="006053C8">
        <w:rPr>
          <w:rFonts w:ascii="Arial" w:hAnsi="Arial" w:cs="Arial"/>
          <w:b/>
          <w:sz w:val="24"/>
          <w:szCs w:val="24"/>
        </w:rPr>
        <w:tab/>
      </w:r>
      <w:r w:rsidR="007B645F" w:rsidRPr="006053C8">
        <w:rPr>
          <w:rFonts w:ascii="Arial" w:hAnsi="Arial" w:cs="Arial"/>
          <w:b/>
          <w:sz w:val="24"/>
          <w:szCs w:val="24"/>
        </w:rPr>
        <w:t>Adult gaming centre</w:t>
      </w:r>
    </w:p>
    <w:p w14:paraId="5CCCDF4F" w14:textId="77777777" w:rsidR="007B645F" w:rsidRPr="006053C8" w:rsidRDefault="007B645F" w:rsidP="00E6523B">
      <w:pPr>
        <w:spacing w:after="0" w:line="240" w:lineRule="auto"/>
        <w:jc w:val="both"/>
        <w:rPr>
          <w:rFonts w:ascii="Arial" w:hAnsi="Arial" w:cs="Arial"/>
          <w:sz w:val="24"/>
          <w:szCs w:val="24"/>
          <w:u w:val="single"/>
        </w:rPr>
      </w:pPr>
    </w:p>
    <w:p w14:paraId="3A9FCA64" w14:textId="374B09C8" w:rsidR="007B645F" w:rsidRPr="006053C8" w:rsidRDefault="00FE0A92" w:rsidP="00E6523B">
      <w:pPr>
        <w:spacing w:after="0" w:line="240" w:lineRule="auto"/>
        <w:ind w:left="720" w:hanging="720"/>
        <w:jc w:val="both"/>
        <w:rPr>
          <w:rFonts w:ascii="Arial" w:hAnsi="Arial" w:cs="Arial"/>
          <w:sz w:val="24"/>
          <w:szCs w:val="24"/>
        </w:rPr>
      </w:pPr>
      <w:r w:rsidRPr="006053C8">
        <w:rPr>
          <w:rFonts w:ascii="Arial" w:hAnsi="Arial" w:cs="Arial"/>
          <w:sz w:val="24"/>
          <w:szCs w:val="24"/>
        </w:rPr>
        <w:t>1.1</w:t>
      </w:r>
      <w:r w:rsidRPr="006053C8">
        <w:rPr>
          <w:rFonts w:ascii="Arial" w:hAnsi="Arial" w:cs="Arial"/>
          <w:sz w:val="24"/>
          <w:szCs w:val="24"/>
        </w:rPr>
        <w:tab/>
      </w:r>
      <w:r w:rsidR="007B645F" w:rsidRPr="006053C8">
        <w:rPr>
          <w:rFonts w:ascii="Arial" w:hAnsi="Arial" w:cs="Arial"/>
          <w:sz w:val="24"/>
          <w:szCs w:val="24"/>
        </w:rPr>
        <w:t>This is a place of gambling which excludes entry to children (persons under the age of 16) and access to young persons (persons aged 16 or 17) due to the presence of gambling activities thought unsuitable for under 18’s. An Adult Gaming Centre requires an adult gaming centre premises licence under the act.</w:t>
      </w:r>
    </w:p>
    <w:p w14:paraId="1F243F5D" w14:textId="77777777" w:rsidR="007B645F" w:rsidRPr="006053C8" w:rsidRDefault="007B645F" w:rsidP="00E6523B">
      <w:pPr>
        <w:spacing w:after="0" w:line="240" w:lineRule="auto"/>
        <w:jc w:val="both"/>
        <w:rPr>
          <w:rFonts w:ascii="Arial" w:hAnsi="Arial" w:cs="Arial"/>
          <w:sz w:val="24"/>
          <w:szCs w:val="24"/>
        </w:rPr>
      </w:pPr>
    </w:p>
    <w:p w14:paraId="4C9F8EE1" w14:textId="17C9573D" w:rsidR="007B645F" w:rsidRPr="006053C8" w:rsidRDefault="00FE0A92" w:rsidP="00E6523B">
      <w:pPr>
        <w:spacing w:after="0" w:line="240" w:lineRule="auto"/>
        <w:jc w:val="both"/>
        <w:rPr>
          <w:rFonts w:ascii="Arial" w:hAnsi="Arial" w:cs="Arial"/>
          <w:sz w:val="24"/>
          <w:szCs w:val="24"/>
        </w:rPr>
      </w:pPr>
      <w:r w:rsidRPr="006053C8">
        <w:rPr>
          <w:rFonts w:ascii="Arial" w:hAnsi="Arial" w:cs="Arial"/>
          <w:sz w:val="24"/>
          <w:szCs w:val="24"/>
        </w:rPr>
        <w:t>1.2</w:t>
      </w:r>
      <w:r w:rsidRPr="006053C8">
        <w:rPr>
          <w:rFonts w:ascii="Arial" w:hAnsi="Arial" w:cs="Arial"/>
          <w:sz w:val="24"/>
          <w:szCs w:val="24"/>
        </w:rPr>
        <w:tab/>
      </w:r>
      <w:r w:rsidR="007B645F" w:rsidRPr="006053C8">
        <w:rPr>
          <w:rFonts w:ascii="Arial" w:hAnsi="Arial" w:cs="Arial"/>
          <w:sz w:val="24"/>
          <w:szCs w:val="24"/>
        </w:rPr>
        <w:t>An adult gaming centre may have:</w:t>
      </w:r>
    </w:p>
    <w:p w14:paraId="20391B24" w14:textId="77777777" w:rsidR="007B645F" w:rsidRPr="006053C8" w:rsidRDefault="007B645F" w:rsidP="00E6523B">
      <w:pPr>
        <w:spacing w:after="0" w:line="240" w:lineRule="auto"/>
        <w:jc w:val="both"/>
        <w:rPr>
          <w:rFonts w:ascii="Arial" w:hAnsi="Arial" w:cs="Arial"/>
          <w:sz w:val="24"/>
          <w:szCs w:val="24"/>
        </w:rPr>
      </w:pPr>
    </w:p>
    <w:p w14:paraId="49D2FFE8" w14:textId="495FEABB" w:rsidR="007B645F" w:rsidRPr="006053C8" w:rsidRDefault="007B645F" w:rsidP="0021757F">
      <w:pPr>
        <w:pStyle w:val="ListParagraph"/>
        <w:numPr>
          <w:ilvl w:val="0"/>
          <w:numId w:val="22"/>
        </w:numPr>
        <w:spacing w:after="0" w:line="240" w:lineRule="auto"/>
        <w:jc w:val="both"/>
        <w:rPr>
          <w:rFonts w:ascii="Arial" w:hAnsi="Arial" w:cs="Arial"/>
          <w:sz w:val="24"/>
          <w:szCs w:val="24"/>
        </w:rPr>
      </w:pPr>
      <w:r w:rsidRPr="006053C8">
        <w:rPr>
          <w:rFonts w:ascii="Arial" w:hAnsi="Arial" w:cs="Arial"/>
          <w:sz w:val="24"/>
          <w:szCs w:val="24"/>
        </w:rPr>
        <w:tab/>
      </w:r>
      <w:r w:rsidR="000747BD">
        <w:rPr>
          <w:rFonts w:ascii="Arial" w:hAnsi="Arial" w:cs="Arial"/>
          <w:sz w:val="24"/>
          <w:szCs w:val="24"/>
        </w:rPr>
        <w:t>U</w:t>
      </w:r>
      <w:r w:rsidRPr="006053C8">
        <w:rPr>
          <w:rFonts w:ascii="Arial" w:hAnsi="Arial" w:cs="Arial"/>
          <w:sz w:val="24"/>
          <w:szCs w:val="24"/>
        </w:rPr>
        <w:t>p to four category B3 or B4 gaming machines;</w:t>
      </w:r>
    </w:p>
    <w:p w14:paraId="3EB03A3A" w14:textId="77777777" w:rsidR="007B645F" w:rsidRPr="006053C8" w:rsidRDefault="007B645F" w:rsidP="00E6523B">
      <w:pPr>
        <w:spacing w:after="0" w:line="240" w:lineRule="auto"/>
        <w:jc w:val="both"/>
        <w:rPr>
          <w:rFonts w:ascii="Arial" w:hAnsi="Arial" w:cs="Arial"/>
          <w:sz w:val="24"/>
          <w:szCs w:val="24"/>
        </w:rPr>
      </w:pPr>
    </w:p>
    <w:p w14:paraId="09B69FD6" w14:textId="0F64559E" w:rsidR="007B645F" w:rsidRPr="006053C8" w:rsidRDefault="007B645F" w:rsidP="0021757F">
      <w:pPr>
        <w:pStyle w:val="ListParagraph"/>
        <w:numPr>
          <w:ilvl w:val="0"/>
          <w:numId w:val="22"/>
        </w:numPr>
        <w:spacing w:after="0" w:line="240" w:lineRule="auto"/>
        <w:jc w:val="both"/>
        <w:rPr>
          <w:rFonts w:ascii="Arial" w:hAnsi="Arial" w:cs="Arial"/>
          <w:sz w:val="24"/>
          <w:szCs w:val="24"/>
        </w:rPr>
      </w:pPr>
      <w:r w:rsidRPr="006053C8">
        <w:rPr>
          <w:rFonts w:ascii="Arial" w:hAnsi="Arial" w:cs="Arial"/>
          <w:sz w:val="24"/>
          <w:szCs w:val="24"/>
        </w:rPr>
        <w:tab/>
      </w:r>
      <w:r w:rsidR="000747BD">
        <w:rPr>
          <w:rFonts w:ascii="Arial" w:hAnsi="Arial" w:cs="Arial"/>
          <w:sz w:val="24"/>
          <w:szCs w:val="24"/>
        </w:rPr>
        <w:t>A</w:t>
      </w:r>
      <w:r w:rsidRPr="006053C8">
        <w:rPr>
          <w:rFonts w:ascii="Arial" w:hAnsi="Arial" w:cs="Arial"/>
          <w:sz w:val="24"/>
          <w:szCs w:val="24"/>
        </w:rPr>
        <w:t>ny number of category C or D machines.</w:t>
      </w:r>
    </w:p>
    <w:p w14:paraId="3E1E8346" w14:textId="77777777" w:rsidR="007B645F" w:rsidRPr="006053C8" w:rsidRDefault="007B645F" w:rsidP="00E6523B">
      <w:pPr>
        <w:spacing w:after="0" w:line="240" w:lineRule="auto"/>
        <w:jc w:val="both"/>
        <w:rPr>
          <w:rFonts w:ascii="Arial" w:hAnsi="Arial" w:cs="Arial"/>
          <w:sz w:val="24"/>
          <w:szCs w:val="24"/>
        </w:rPr>
      </w:pPr>
    </w:p>
    <w:p w14:paraId="339EE68D" w14:textId="4B4DDAAA" w:rsidR="007B645F" w:rsidRPr="006053C8" w:rsidRDefault="00FE0A92" w:rsidP="00E6523B">
      <w:pPr>
        <w:spacing w:after="0" w:line="240" w:lineRule="auto"/>
        <w:jc w:val="both"/>
        <w:rPr>
          <w:rFonts w:ascii="Arial" w:hAnsi="Arial" w:cs="Arial"/>
          <w:sz w:val="24"/>
          <w:szCs w:val="24"/>
        </w:rPr>
      </w:pPr>
      <w:r w:rsidRPr="006053C8">
        <w:rPr>
          <w:rFonts w:ascii="Arial" w:hAnsi="Arial" w:cs="Arial"/>
          <w:sz w:val="24"/>
          <w:szCs w:val="24"/>
        </w:rPr>
        <w:t>1.3</w:t>
      </w:r>
      <w:r w:rsidRPr="006053C8">
        <w:rPr>
          <w:rFonts w:ascii="Arial" w:hAnsi="Arial" w:cs="Arial"/>
          <w:sz w:val="24"/>
          <w:szCs w:val="24"/>
        </w:rPr>
        <w:tab/>
      </w:r>
      <w:r w:rsidR="007B645F" w:rsidRPr="006053C8">
        <w:rPr>
          <w:rFonts w:ascii="Arial" w:hAnsi="Arial" w:cs="Arial"/>
          <w:sz w:val="24"/>
          <w:szCs w:val="24"/>
        </w:rPr>
        <w:t>Categories of gaming machines are outlined in</w:t>
      </w:r>
      <w:r w:rsidRPr="006053C8">
        <w:rPr>
          <w:rFonts w:ascii="Arial" w:hAnsi="Arial" w:cs="Arial"/>
          <w:sz w:val="24"/>
          <w:szCs w:val="24"/>
        </w:rPr>
        <w:t xml:space="preserve"> A</w:t>
      </w:r>
      <w:r w:rsidR="007B645F" w:rsidRPr="006053C8">
        <w:rPr>
          <w:rFonts w:ascii="Arial" w:hAnsi="Arial" w:cs="Arial"/>
          <w:sz w:val="24"/>
          <w:szCs w:val="24"/>
        </w:rPr>
        <w:t>ppendix E.</w:t>
      </w:r>
    </w:p>
    <w:p w14:paraId="71FF8C0E" w14:textId="77777777" w:rsidR="007B645F" w:rsidRPr="006053C8" w:rsidRDefault="007B645F" w:rsidP="00E6523B">
      <w:pPr>
        <w:spacing w:after="0" w:line="240" w:lineRule="auto"/>
        <w:jc w:val="both"/>
        <w:rPr>
          <w:rFonts w:eastAsia="Arial Unicode MS" w:cs="Arial"/>
          <w:sz w:val="24"/>
          <w:szCs w:val="24"/>
        </w:rPr>
      </w:pPr>
    </w:p>
    <w:p w14:paraId="73ACF74F" w14:textId="77131A0F" w:rsidR="007B645F" w:rsidRPr="006053C8" w:rsidRDefault="00FE0A92" w:rsidP="00E6523B">
      <w:pPr>
        <w:spacing w:after="0" w:line="240" w:lineRule="auto"/>
        <w:jc w:val="both"/>
        <w:rPr>
          <w:rFonts w:ascii="Arial" w:hAnsi="Arial" w:cs="Arial"/>
          <w:b/>
          <w:sz w:val="24"/>
          <w:szCs w:val="24"/>
        </w:rPr>
      </w:pPr>
      <w:r w:rsidRPr="006053C8">
        <w:rPr>
          <w:rFonts w:ascii="Arial" w:hAnsi="Arial" w:cs="Arial"/>
          <w:b/>
          <w:sz w:val="24"/>
          <w:szCs w:val="24"/>
        </w:rPr>
        <w:t>2.</w:t>
      </w:r>
      <w:r w:rsidRPr="006053C8">
        <w:rPr>
          <w:rFonts w:ascii="Arial" w:hAnsi="Arial" w:cs="Arial"/>
          <w:b/>
          <w:sz w:val="24"/>
          <w:szCs w:val="24"/>
        </w:rPr>
        <w:tab/>
      </w:r>
      <w:r w:rsidR="007B645F" w:rsidRPr="006053C8">
        <w:rPr>
          <w:rFonts w:ascii="Arial" w:hAnsi="Arial" w:cs="Arial"/>
          <w:b/>
          <w:sz w:val="24"/>
          <w:szCs w:val="24"/>
        </w:rPr>
        <w:t>Betting</w:t>
      </w:r>
    </w:p>
    <w:p w14:paraId="4D988636" w14:textId="77777777" w:rsidR="007B645F" w:rsidRPr="006053C8" w:rsidRDefault="007B645F" w:rsidP="00E6523B">
      <w:pPr>
        <w:spacing w:after="0" w:line="240" w:lineRule="auto"/>
        <w:jc w:val="both"/>
        <w:rPr>
          <w:rFonts w:ascii="Arial" w:hAnsi="Arial" w:cs="Arial"/>
          <w:sz w:val="24"/>
          <w:szCs w:val="24"/>
          <w:u w:val="single"/>
        </w:rPr>
      </w:pPr>
    </w:p>
    <w:p w14:paraId="6F61B0D6" w14:textId="4A95210D" w:rsidR="007B645F" w:rsidRPr="006053C8" w:rsidRDefault="007B645F" w:rsidP="00E6523B">
      <w:pPr>
        <w:spacing w:after="0" w:line="240" w:lineRule="auto"/>
        <w:ind w:left="720"/>
        <w:jc w:val="both"/>
        <w:rPr>
          <w:rFonts w:ascii="Arial" w:hAnsi="Arial" w:cs="Arial"/>
          <w:sz w:val="24"/>
          <w:szCs w:val="24"/>
        </w:rPr>
      </w:pPr>
      <w:r w:rsidRPr="006053C8">
        <w:rPr>
          <w:rFonts w:ascii="Arial" w:hAnsi="Arial" w:cs="Arial"/>
          <w:sz w:val="24"/>
          <w:szCs w:val="24"/>
        </w:rPr>
        <w:t>Betting is defined as making or accepting a bet on the outcome of a race, competition or other event or process or on the outcome of anything occurring or not occurring or on whether anything is or is not true. It is irrelevant if the event has already happened or not and likewise whether one person knows the outcome or not (spread betting is not included within this definition).</w:t>
      </w:r>
    </w:p>
    <w:p w14:paraId="11C9FF2D" w14:textId="77777777" w:rsidR="007B645F" w:rsidRPr="006053C8" w:rsidRDefault="007B645F" w:rsidP="00E6523B">
      <w:pPr>
        <w:spacing w:after="0" w:line="240" w:lineRule="auto"/>
        <w:jc w:val="both"/>
        <w:rPr>
          <w:rFonts w:ascii="Arial" w:hAnsi="Arial" w:cs="Arial"/>
          <w:sz w:val="24"/>
          <w:szCs w:val="24"/>
        </w:rPr>
      </w:pPr>
    </w:p>
    <w:p w14:paraId="0D4F1786" w14:textId="077B6B90" w:rsidR="007B645F" w:rsidRPr="006053C8" w:rsidRDefault="00FE0A92" w:rsidP="00E6523B">
      <w:pPr>
        <w:spacing w:after="0" w:line="240" w:lineRule="auto"/>
        <w:jc w:val="both"/>
        <w:rPr>
          <w:rFonts w:ascii="Arial" w:hAnsi="Arial" w:cs="Arial"/>
          <w:b/>
          <w:sz w:val="24"/>
          <w:szCs w:val="24"/>
        </w:rPr>
      </w:pPr>
      <w:r w:rsidRPr="006053C8">
        <w:rPr>
          <w:rFonts w:ascii="Arial" w:hAnsi="Arial" w:cs="Arial"/>
          <w:b/>
          <w:sz w:val="24"/>
          <w:szCs w:val="24"/>
        </w:rPr>
        <w:t>3.</w:t>
      </w:r>
      <w:r w:rsidRPr="006053C8">
        <w:rPr>
          <w:rFonts w:ascii="Arial" w:hAnsi="Arial" w:cs="Arial"/>
          <w:b/>
          <w:sz w:val="24"/>
          <w:szCs w:val="24"/>
        </w:rPr>
        <w:tab/>
      </w:r>
      <w:r w:rsidR="007B645F" w:rsidRPr="006053C8">
        <w:rPr>
          <w:rFonts w:ascii="Arial" w:hAnsi="Arial" w:cs="Arial"/>
          <w:b/>
          <w:sz w:val="24"/>
          <w:szCs w:val="24"/>
        </w:rPr>
        <w:t>Betting premises</w:t>
      </w:r>
    </w:p>
    <w:p w14:paraId="2E462FAB" w14:textId="77777777" w:rsidR="007B645F" w:rsidRPr="006053C8" w:rsidRDefault="007B645F" w:rsidP="00E6523B">
      <w:pPr>
        <w:spacing w:after="0" w:line="240" w:lineRule="auto"/>
        <w:jc w:val="both"/>
        <w:rPr>
          <w:rFonts w:ascii="Arial" w:hAnsi="Arial" w:cs="Arial"/>
          <w:sz w:val="24"/>
          <w:szCs w:val="24"/>
          <w:u w:val="single"/>
        </w:rPr>
      </w:pPr>
    </w:p>
    <w:p w14:paraId="559F919B" w14:textId="2D0F69C6" w:rsidR="007B645F" w:rsidRPr="006053C8" w:rsidRDefault="007B645F" w:rsidP="00E6523B">
      <w:pPr>
        <w:spacing w:after="0" w:line="240" w:lineRule="auto"/>
        <w:ind w:left="720"/>
        <w:jc w:val="both"/>
        <w:rPr>
          <w:rFonts w:ascii="Arial" w:hAnsi="Arial" w:cs="Arial"/>
          <w:sz w:val="24"/>
          <w:szCs w:val="24"/>
        </w:rPr>
      </w:pPr>
      <w:r w:rsidRPr="006053C8">
        <w:rPr>
          <w:rFonts w:ascii="Arial" w:hAnsi="Arial" w:cs="Arial"/>
          <w:sz w:val="24"/>
          <w:szCs w:val="24"/>
        </w:rPr>
        <w:t>As well as betting shops, the definition of betting premises also includes those parts of tracks that allow on-course betting.</w:t>
      </w:r>
    </w:p>
    <w:p w14:paraId="65A1C305" w14:textId="77777777" w:rsidR="007B645F" w:rsidRPr="006053C8" w:rsidRDefault="007B645F" w:rsidP="00E6523B">
      <w:pPr>
        <w:spacing w:after="0" w:line="240" w:lineRule="auto"/>
        <w:jc w:val="both"/>
        <w:rPr>
          <w:rFonts w:ascii="Arial" w:hAnsi="Arial" w:cs="Arial"/>
          <w:sz w:val="24"/>
          <w:szCs w:val="24"/>
        </w:rPr>
      </w:pPr>
    </w:p>
    <w:p w14:paraId="09C37D3F" w14:textId="1A810E8B" w:rsidR="007B645F" w:rsidRPr="006053C8" w:rsidRDefault="00FE0A92" w:rsidP="00E6523B">
      <w:pPr>
        <w:spacing w:after="0" w:line="240" w:lineRule="auto"/>
        <w:jc w:val="both"/>
        <w:rPr>
          <w:rFonts w:ascii="Arial" w:hAnsi="Arial" w:cs="Arial"/>
          <w:b/>
          <w:sz w:val="24"/>
          <w:szCs w:val="24"/>
        </w:rPr>
      </w:pPr>
      <w:r w:rsidRPr="006053C8">
        <w:rPr>
          <w:rFonts w:ascii="Arial" w:hAnsi="Arial" w:cs="Arial"/>
          <w:b/>
          <w:sz w:val="24"/>
          <w:szCs w:val="24"/>
        </w:rPr>
        <w:t>4.</w:t>
      </w:r>
      <w:r w:rsidRPr="006053C8">
        <w:rPr>
          <w:rFonts w:ascii="Arial" w:hAnsi="Arial" w:cs="Arial"/>
          <w:b/>
          <w:sz w:val="24"/>
          <w:szCs w:val="24"/>
        </w:rPr>
        <w:tab/>
      </w:r>
      <w:r w:rsidR="007B645F" w:rsidRPr="006053C8">
        <w:rPr>
          <w:rFonts w:ascii="Arial" w:hAnsi="Arial" w:cs="Arial"/>
          <w:b/>
          <w:sz w:val="24"/>
          <w:szCs w:val="24"/>
        </w:rPr>
        <w:t xml:space="preserve">Bingo </w:t>
      </w:r>
    </w:p>
    <w:p w14:paraId="2BA898FA" w14:textId="77777777" w:rsidR="007B645F" w:rsidRPr="006053C8" w:rsidRDefault="007B645F" w:rsidP="00E6523B">
      <w:pPr>
        <w:spacing w:after="0" w:line="240" w:lineRule="auto"/>
        <w:jc w:val="both"/>
        <w:rPr>
          <w:rFonts w:ascii="Arial" w:hAnsi="Arial" w:cs="Arial"/>
          <w:b/>
          <w:sz w:val="24"/>
          <w:szCs w:val="24"/>
          <w:u w:val="single"/>
        </w:rPr>
      </w:pPr>
    </w:p>
    <w:p w14:paraId="7E018668" w14:textId="3508998F" w:rsidR="007B645F" w:rsidRPr="006053C8" w:rsidRDefault="00FE0A92" w:rsidP="00E6523B">
      <w:pPr>
        <w:spacing w:after="0" w:line="240" w:lineRule="auto"/>
        <w:jc w:val="both"/>
        <w:rPr>
          <w:rFonts w:ascii="Arial" w:hAnsi="Arial" w:cs="Arial"/>
          <w:sz w:val="24"/>
          <w:szCs w:val="24"/>
        </w:rPr>
      </w:pPr>
      <w:r w:rsidRPr="006053C8">
        <w:rPr>
          <w:rFonts w:ascii="Arial" w:hAnsi="Arial" w:cs="Arial"/>
          <w:sz w:val="24"/>
          <w:szCs w:val="24"/>
        </w:rPr>
        <w:t>4.1</w:t>
      </w:r>
      <w:r w:rsidRPr="006053C8">
        <w:rPr>
          <w:rFonts w:ascii="Arial" w:hAnsi="Arial" w:cs="Arial"/>
          <w:sz w:val="24"/>
          <w:szCs w:val="24"/>
        </w:rPr>
        <w:tab/>
      </w:r>
      <w:r w:rsidR="007B645F" w:rsidRPr="006053C8">
        <w:rPr>
          <w:rFonts w:ascii="Arial" w:hAnsi="Arial" w:cs="Arial"/>
          <w:sz w:val="24"/>
          <w:szCs w:val="24"/>
        </w:rPr>
        <w:t>There are essentially two types of bingo:</w:t>
      </w:r>
    </w:p>
    <w:p w14:paraId="1B8E50F3" w14:textId="77777777" w:rsidR="007B645F" w:rsidRPr="006053C8" w:rsidRDefault="007B645F" w:rsidP="00E6523B">
      <w:pPr>
        <w:spacing w:after="0" w:line="240" w:lineRule="auto"/>
        <w:jc w:val="both"/>
        <w:rPr>
          <w:rFonts w:ascii="Arial" w:hAnsi="Arial" w:cs="Arial"/>
          <w:sz w:val="24"/>
          <w:szCs w:val="24"/>
        </w:rPr>
      </w:pPr>
    </w:p>
    <w:p w14:paraId="3DC435D9" w14:textId="71D920A0" w:rsidR="007B645F" w:rsidRPr="006053C8" w:rsidRDefault="000747BD" w:rsidP="0021757F">
      <w:pPr>
        <w:pStyle w:val="ListParagraph"/>
        <w:numPr>
          <w:ilvl w:val="0"/>
          <w:numId w:val="23"/>
        </w:numPr>
        <w:spacing w:after="0" w:line="240" w:lineRule="auto"/>
        <w:ind w:left="1418" w:hanging="709"/>
        <w:jc w:val="both"/>
        <w:rPr>
          <w:rFonts w:ascii="Arial" w:hAnsi="Arial" w:cs="Arial"/>
          <w:sz w:val="24"/>
          <w:szCs w:val="24"/>
        </w:rPr>
      </w:pPr>
      <w:r>
        <w:rPr>
          <w:rFonts w:ascii="Arial" w:hAnsi="Arial" w:cs="Arial"/>
          <w:sz w:val="24"/>
          <w:szCs w:val="24"/>
        </w:rPr>
        <w:t>C</w:t>
      </w:r>
      <w:r w:rsidR="007B645F" w:rsidRPr="006053C8">
        <w:rPr>
          <w:rFonts w:ascii="Arial" w:hAnsi="Arial" w:cs="Arial"/>
          <w:sz w:val="24"/>
          <w:szCs w:val="24"/>
        </w:rPr>
        <w:t>ash bingo, where the stakes paid make up the cash prizes that can be won</w:t>
      </w:r>
    </w:p>
    <w:p w14:paraId="2B5288D2" w14:textId="77777777" w:rsidR="007B645F" w:rsidRPr="006053C8" w:rsidRDefault="007B645F" w:rsidP="00E6523B">
      <w:pPr>
        <w:spacing w:after="0" w:line="240" w:lineRule="auto"/>
        <w:jc w:val="both"/>
        <w:rPr>
          <w:rFonts w:ascii="Arial" w:hAnsi="Arial" w:cs="Arial"/>
          <w:sz w:val="24"/>
          <w:szCs w:val="24"/>
        </w:rPr>
      </w:pPr>
    </w:p>
    <w:p w14:paraId="7505BE44" w14:textId="00E7467F" w:rsidR="007B645F" w:rsidRPr="006053C8" w:rsidRDefault="000747BD" w:rsidP="0021757F">
      <w:pPr>
        <w:pStyle w:val="ListParagraph"/>
        <w:numPr>
          <w:ilvl w:val="0"/>
          <w:numId w:val="23"/>
        </w:numPr>
        <w:spacing w:after="0" w:line="240" w:lineRule="auto"/>
        <w:ind w:left="1418" w:hanging="709"/>
        <w:jc w:val="both"/>
        <w:rPr>
          <w:rFonts w:ascii="Arial" w:hAnsi="Arial" w:cs="Arial"/>
          <w:sz w:val="24"/>
          <w:szCs w:val="24"/>
        </w:rPr>
      </w:pPr>
      <w:r>
        <w:rPr>
          <w:rFonts w:ascii="Arial" w:hAnsi="Arial" w:cs="Arial"/>
          <w:sz w:val="24"/>
          <w:szCs w:val="24"/>
        </w:rPr>
        <w:lastRenderedPageBreak/>
        <w:t>P</w:t>
      </w:r>
      <w:r w:rsidR="007B645F" w:rsidRPr="006053C8">
        <w:rPr>
          <w:rFonts w:ascii="Arial" w:hAnsi="Arial" w:cs="Arial"/>
          <w:sz w:val="24"/>
          <w:szCs w:val="24"/>
        </w:rPr>
        <w:t>rize bingo, where various forms of prizes can be won, not directly related to</w:t>
      </w:r>
      <w:r w:rsidR="00460736" w:rsidRPr="006053C8">
        <w:rPr>
          <w:rFonts w:ascii="Arial" w:hAnsi="Arial" w:cs="Arial"/>
          <w:sz w:val="24"/>
          <w:szCs w:val="24"/>
        </w:rPr>
        <w:t xml:space="preserve"> t</w:t>
      </w:r>
      <w:r w:rsidR="007B645F" w:rsidRPr="006053C8">
        <w:rPr>
          <w:rFonts w:ascii="Arial" w:hAnsi="Arial" w:cs="Arial"/>
          <w:sz w:val="24"/>
          <w:szCs w:val="24"/>
        </w:rPr>
        <w:t>he</w:t>
      </w:r>
      <w:r w:rsidR="00FE0A92" w:rsidRPr="006053C8">
        <w:rPr>
          <w:rFonts w:ascii="Arial" w:hAnsi="Arial" w:cs="Arial"/>
          <w:sz w:val="24"/>
          <w:szCs w:val="24"/>
        </w:rPr>
        <w:t xml:space="preserve"> </w:t>
      </w:r>
      <w:r w:rsidR="007B645F" w:rsidRPr="006053C8">
        <w:rPr>
          <w:rFonts w:ascii="Arial" w:hAnsi="Arial" w:cs="Arial"/>
          <w:sz w:val="24"/>
          <w:szCs w:val="24"/>
        </w:rPr>
        <w:t>stakes paid.</w:t>
      </w:r>
    </w:p>
    <w:p w14:paraId="19F10B25" w14:textId="77777777" w:rsidR="009729F9" w:rsidRPr="006053C8" w:rsidRDefault="009729F9" w:rsidP="00E6523B">
      <w:pPr>
        <w:spacing w:after="0" w:line="240" w:lineRule="auto"/>
        <w:jc w:val="both"/>
        <w:rPr>
          <w:rFonts w:ascii="Arial" w:hAnsi="Arial" w:cs="Arial"/>
          <w:sz w:val="24"/>
          <w:szCs w:val="24"/>
        </w:rPr>
      </w:pPr>
    </w:p>
    <w:p w14:paraId="42E646A7" w14:textId="10ADB5CC" w:rsidR="007B645F" w:rsidRPr="006053C8" w:rsidRDefault="00FE0A92" w:rsidP="00E6523B">
      <w:pPr>
        <w:spacing w:after="0" w:line="240" w:lineRule="auto"/>
        <w:jc w:val="both"/>
        <w:rPr>
          <w:rFonts w:ascii="Arial" w:hAnsi="Arial" w:cs="Arial"/>
          <w:b/>
          <w:sz w:val="24"/>
          <w:szCs w:val="24"/>
        </w:rPr>
      </w:pPr>
      <w:r w:rsidRPr="006053C8">
        <w:rPr>
          <w:rFonts w:ascii="Arial" w:hAnsi="Arial" w:cs="Arial"/>
          <w:b/>
          <w:sz w:val="24"/>
          <w:szCs w:val="24"/>
        </w:rPr>
        <w:t>5.</w:t>
      </w:r>
      <w:r w:rsidRPr="006053C8">
        <w:rPr>
          <w:rFonts w:ascii="Arial" w:hAnsi="Arial" w:cs="Arial"/>
          <w:b/>
          <w:sz w:val="24"/>
          <w:szCs w:val="24"/>
        </w:rPr>
        <w:tab/>
      </w:r>
      <w:r w:rsidR="007B645F" w:rsidRPr="006053C8">
        <w:rPr>
          <w:rFonts w:ascii="Arial" w:hAnsi="Arial" w:cs="Arial"/>
          <w:b/>
          <w:sz w:val="24"/>
          <w:szCs w:val="24"/>
        </w:rPr>
        <w:t>Casino</w:t>
      </w:r>
    </w:p>
    <w:p w14:paraId="173140B9" w14:textId="77777777" w:rsidR="007B645F" w:rsidRPr="006053C8" w:rsidRDefault="007B645F" w:rsidP="00E6523B">
      <w:pPr>
        <w:spacing w:after="0" w:line="240" w:lineRule="auto"/>
        <w:jc w:val="both"/>
        <w:rPr>
          <w:rFonts w:ascii="Arial" w:hAnsi="Arial" w:cs="Arial"/>
          <w:sz w:val="24"/>
          <w:szCs w:val="24"/>
          <w:u w:val="single"/>
        </w:rPr>
      </w:pPr>
    </w:p>
    <w:p w14:paraId="578CBAB1" w14:textId="2768DBC4" w:rsidR="007B645F" w:rsidRPr="006053C8" w:rsidRDefault="007B645F" w:rsidP="00E6523B">
      <w:pPr>
        <w:spacing w:after="0" w:line="240" w:lineRule="auto"/>
        <w:ind w:left="720"/>
        <w:jc w:val="both"/>
        <w:rPr>
          <w:rFonts w:ascii="Arial" w:hAnsi="Arial" w:cs="Arial"/>
          <w:sz w:val="24"/>
          <w:szCs w:val="24"/>
        </w:rPr>
      </w:pPr>
      <w:r w:rsidRPr="006053C8">
        <w:rPr>
          <w:rFonts w:ascii="Arial" w:hAnsi="Arial" w:cs="Arial"/>
          <w:sz w:val="24"/>
          <w:szCs w:val="24"/>
        </w:rPr>
        <w:t>A casino is an arrangement whereby people are given an opportunity to participate in one or more casino games.</w:t>
      </w:r>
    </w:p>
    <w:p w14:paraId="4CE30F10" w14:textId="77777777" w:rsidR="007B645F" w:rsidRPr="006053C8" w:rsidRDefault="007B645F" w:rsidP="00E6523B">
      <w:pPr>
        <w:spacing w:after="0" w:line="240" w:lineRule="auto"/>
        <w:jc w:val="both"/>
        <w:rPr>
          <w:rFonts w:ascii="Arial" w:hAnsi="Arial" w:cs="Arial"/>
          <w:sz w:val="24"/>
          <w:szCs w:val="24"/>
        </w:rPr>
      </w:pPr>
    </w:p>
    <w:p w14:paraId="3DC5AED5" w14:textId="2539A067" w:rsidR="007B645F" w:rsidRPr="006053C8" w:rsidRDefault="00FE0A92" w:rsidP="00E6523B">
      <w:pPr>
        <w:spacing w:after="0" w:line="240" w:lineRule="auto"/>
        <w:jc w:val="both"/>
        <w:rPr>
          <w:rFonts w:ascii="Arial" w:hAnsi="Arial" w:cs="Arial"/>
          <w:b/>
          <w:sz w:val="24"/>
          <w:szCs w:val="24"/>
          <w:u w:val="single"/>
        </w:rPr>
      </w:pPr>
      <w:r w:rsidRPr="006053C8">
        <w:rPr>
          <w:rFonts w:ascii="Arial" w:eastAsia="Arial Unicode MS" w:hAnsi="Arial" w:cs="Arial"/>
          <w:b/>
          <w:iCs/>
          <w:sz w:val="24"/>
          <w:szCs w:val="24"/>
        </w:rPr>
        <w:t>6.</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Children and young persons</w:t>
      </w:r>
    </w:p>
    <w:p w14:paraId="63D0E8EF" w14:textId="77777777" w:rsidR="007B645F" w:rsidRPr="006053C8" w:rsidRDefault="007B645F" w:rsidP="00E6523B">
      <w:pPr>
        <w:spacing w:after="0" w:line="240" w:lineRule="auto"/>
        <w:jc w:val="both"/>
        <w:rPr>
          <w:rFonts w:ascii="Arial" w:hAnsi="Arial" w:cs="Arial"/>
          <w:b/>
          <w:sz w:val="24"/>
          <w:szCs w:val="24"/>
          <w:u w:val="single"/>
        </w:rPr>
      </w:pPr>
    </w:p>
    <w:p w14:paraId="60850492" w14:textId="58677850"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For the purposes of the act, children are defined as persons under the age of 16. Young persons are defined as those aged 16 or 17 years of age.</w:t>
      </w:r>
    </w:p>
    <w:p w14:paraId="6A0D3685" w14:textId="77777777" w:rsidR="007B645F" w:rsidRPr="006053C8" w:rsidRDefault="007B645F" w:rsidP="00E6523B">
      <w:pPr>
        <w:spacing w:after="0" w:line="240" w:lineRule="auto"/>
        <w:jc w:val="both"/>
        <w:rPr>
          <w:rFonts w:ascii="Arial" w:hAnsi="Arial" w:cs="Arial"/>
          <w:sz w:val="24"/>
          <w:szCs w:val="24"/>
          <w:u w:val="single"/>
        </w:rPr>
      </w:pPr>
    </w:p>
    <w:p w14:paraId="17F17239" w14:textId="011E50E1"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7.</w:t>
      </w:r>
      <w:r w:rsidRPr="006053C8">
        <w:rPr>
          <w:rFonts w:ascii="Arial" w:eastAsia="Arial Unicode MS" w:hAnsi="Arial" w:cs="Arial"/>
          <w:b/>
          <w:iCs/>
          <w:sz w:val="24"/>
          <w:szCs w:val="24"/>
        </w:rPr>
        <w:tab/>
      </w:r>
      <w:r w:rsidR="007B645F" w:rsidRPr="000747BD">
        <w:rPr>
          <w:rFonts w:ascii="Arial" w:eastAsia="Arial Unicode MS" w:hAnsi="Arial" w:cs="Arial"/>
          <w:b/>
          <w:iCs/>
          <w:sz w:val="24"/>
          <w:szCs w:val="24"/>
        </w:rPr>
        <w:t xml:space="preserve">Home Office - </w:t>
      </w:r>
      <w:r w:rsidR="000747BD" w:rsidRPr="000747BD">
        <w:rPr>
          <w:rFonts w:ascii="Arial" w:eastAsia="Arial Unicode MS" w:hAnsi="Arial" w:cs="Arial"/>
          <w:b/>
          <w:iCs/>
          <w:sz w:val="24"/>
          <w:szCs w:val="24"/>
        </w:rPr>
        <w:t>T</w:t>
      </w:r>
      <w:r w:rsidR="000747BD" w:rsidRPr="000747BD">
        <w:rPr>
          <w:rFonts w:ascii="Arial" w:hAnsi="Arial" w:cs="Arial"/>
          <w:b/>
          <w:color w:val="0B0C0C"/>
          <w:sz w:val="24"/>
          <w:szCs w:val="24"/>
          <w:shd w:val="clear" w:color="auto" w:fill="FFFFFF"/>
        </w:rPr>
        <w:t>he Department for Digital, Culture, Media &amp; Sport (DCMS)</w:t>
      </w:r>
    </w:p>
    <w:p w14:paraId="783E808B" w14:textId="77777777" w:rsidR="00460736" w:rsidRPr="006053C8" w:rsidRDefault="00460736" w:rsidP="00E6523B">
      <w:pPr>
        <w:spacing w:after="0" w:line="240" w:lineRule="auto"/>
        <w:jc w:val="both"/>
        <w:rPr>
          <w:rFonts w:ascii="Arial" w:eastAsia="Arial Unicode MS" w:hAnsi="Arial" w:cs="Arial"/>
          <w:iCs/>
          <w:sz w:val="24"/>
          <w:szCs w:val="24"/>
        </w:rPr>
      </w:pPr>
    </w:p>
    <w:p w14:paraId="24B7A962" w14:textId="474D4253" w:rsidR="007B645F" w:rsidRPr="000747BD" w:rsidRDefault="007B645F" w:rsidP="00E6523B">
      <w:pPr>
        <w:pStyle w:val="Heading8"/>
        <w:spacing w:before="0" w:line="240" w:lineRule="auto"/>
        <w:ind w:left="720"/>
        <w:jc w:val="both"/>
        <w:rPr>
          <w:rStyle w:val="Hyperlink"/>
          <w:rFonts w:ascii="Arial" w:eastAsia="Arial Unicode MS" w:hAnsi="Arial" w:cs="Arial"/>
          <w:sz w:val="24"/>
          <w:szCs w:val="24"/>
        </w:rPr>
      </w:pPr>
      <w:r w:rsidRPr="006053C8">
        <w:rPr>
          <w:rFonts w:ascii="Arial" w:eastAsia="Arial Unicode MS" w:hAnsi="Arial" w:cs="Arial"/>
          <w:sz w:val="24"/>
          <w:szCs w:val="24"/>
        </w:rPr>
        <w:t xml:space="preserve">This is the Government department responsible for producing the act and regulating gambling in conjunction with the Gambling Commission and local authorities. Their website can be viewed at </w:t>
      </w:r>
      <w:hyperlink r:id="rId23" w:history="1">
        <w:r w:rsidR="000747BD" w:rsidRPr="000747BD">
          <w:rPr>
            <w:rFonts w:ascii="Arial" w:eastAsiaTheme="minorHAnsi" w:hAnsi="Arial" w:cs="Arial"/>
            <w:color w:val="0000FF"/>
            <w:sz w:val="24"/>
            <w:szCs w:val="24"/>
            <w:u w:val="single"/>
          </w:rPr>
          <w:t>Department for Digital, Culture, Media &amp; Sport - GOV.UK (www.gov.uk)</w:t>
        </w:r>
      </w:hyperlink>
    </w:p>
    <w:p w14:paraId="7E54A81A" w14:textId="77777777" w:rsidR="003A4ECD" w:rsidRPr="006053C8" w:rsidRDefault="003A4ECD" w:rsidP="00E6523B">
      <w:pPr>
        <w:spacing w:after="0" w:line="240" w:lineRule="auto"/>
        <w:rPr>
          <w:sz w:val="24"/>
          <w:szCs w:val="24"/>
        </w:rPr>
      </w:pPr>
    </w:p>
    <w:p w14:paraId="34E9E2AE" w14:textId="5A7B871B" w:rsidR="007B645F" w:rsidRPr="006053C8" w:rsidRDefault="003A4ECD" w:rsidP="00E6523B">
      <w:pPr>
        <w:pStyle w:val="Heading8"/>
        <w:spacing w:before="0" w:line="240" w:lineRule="auto"/>
        <w:jc w:val="both"/>
        <w:rPr>
          <w:rFonts w:ascii="Arial" w:eastAsia="Arial Unicode MS" w:hAnsi="Arial" w:cs="Arial"/>
          <w:b/>
          <w:i/>
          <w:sz w:val="24"/>
          <w:szCs w:val="24"/>
        </w:rPr>
      </w:pPr>
      <w:r w:rsidRPr="006053C8">
        <w:rPr>
          <w:rFonts w:ascii="Arial" w:eastAsia="Arial Unicode MS" w:hAnsi="Arial" w:cs="Arial"/>
          <w:b/>
          <w:sz w:val="24"/>
          <w:szCs w:val="24"/>
        </w:rPr>
        <w:t>8.</w:t>
      </w:r>
      <w:r w:rsidRPr="006053C8">
        <w:rPr>
          <w:rFonts w:ascii="Arial" w:eastAsia="Arial Unicode MS" w:hAnsi="Arial" w:cs="Arial"/>
          <w:b/>
          <w:sz w:val="24"/>
          <w:szCs w:val="24"/>
        </w:rPr>
        <w:tab/>
      </w:r>
      <w:r w:rsidR="007B645F" w:rsidRPr="006053C8">
        <w:rPr>
          <w:rFonts w:ascii="Arial" w:eastAsia="Arial Unicode MS" w:hAnsi="Arial" w:cs="Arial"/>
          <w:b/>
          <w:sz w:val="24"/>
          <w:szCs w:val="24"/>
        </w:rPr>
        <w:t>Disorder</w:t>
      </w:r>
    </w:p>
    <w:p w14:paraId="0BA9EB08" w14:textId="77777777" w:rsidR="007B645F" w:rsidRPr="006053C8" w:rsidRDefault="007B645F" w:rsidP="00E6523B">
      <w:pPr>
        <w:spacing w:after="0" w:line="240" w:lineRule="auto"/>
        <w:jc w:val="both"/>
        <w:rPr>
          <w:rFonts w:eastAsia="Arial Unicode MS"/>
          <w:sz w:val="24"/>
          <w:szCs w:val="24"/>
        </w:rPr>
      </w:pPr>
    </w:p>
    <w:p w14:paraId="10AA3FC4" w14:textId="30D9CA03"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‘Activity that is more serious and disruptive than mere nuisance’. Factors to consider in determining whether a disturbance was serious enough to constitute disorder would include whether police assistance was required and how threatening the behaviour was to those who could see or hear it. There is not a clear line between nuisance and disorder” (Gambling Commission Guidance).</w:t>
      </w:r>
    </w:p>
    <w:p w14:paraId="63BF0525" w14:textId="77777777" w:rsidR="003A4ECD" w:rsidRPr="006053C8" w:rsidRDefault="003A4ECD" w:rsidP="00E6523B">
      <w:pPr>
        <w:spacing w:after="0" w:line="240" w:lineRule="auto"/>
        <w:ind w:left="720" w:hanging="720"/>
        <w:jc w:val="both"/>
        <w:rPr>
          <w:rFonts w:ascii="Arial" w:eastAsia="Arial Unicode MS" w:hAnsi="Arial" w:cs="Arial"/>
          <w:iCs/>
          <w:sz w:val="24"/>
          <w:szCs w:val="24"/>
        </w:rPr>
      </w:pPr>
    </w:p>
    <w:p w14:paraId="6E5CFBF8" w14:textId="0EE1BB28" w:rsidR="007B645F" w:rsidRPr="006053C8" w:rsidRDefault="003A4ECD" w:rsidP="00E6523B">
      <w:pPr>
        <w:pStyle w:val="Heading8"/>
        <w:spacing w:before="0" w:line="240" w:lineRule="auto"/>
        <w:jc w:val="both"/>
        <w:rPr>
          <w:rFonts w:ascii="Arial" w:eastAsia="Arial Unicode MS" w:hAnsi="Arial" w:cs="Arial"/>
          <w:b/>
          <w:i/>
          <w:sz w:val="24"/>
          <w:szCs w:val="24"/>
        </w:rPr>
      </w:pPr>
      <w:r w:rsidRPr="006053C8">
        <w:rPr>
          <w:rFonts w:ascii="Arial" w:eastAsia="Arial Unicode MS" w:hAnsi="Arial" w:cs="Arial"/>
          <w:b/>
          <w:sz w:val="24"/>
          <w:szCs w:val="24"/>
        </w:rPr>
        <w:t>9.</w:t>
      </w:r>
      <w:r w:rsidRPr="006053C8">
        <w:rPr>
          <w:rFonts w:ascii="Arial" w:eastAsia="Arial Unicode MS" w:hAnsi="Arial" w:cs="Arial"/>
          <w:b/>
          <w:sz w:val="24"/>
          <w:szCs w:val="24"/>
        </w:rPr>
        <w:tab/>
      </w:r>
      <w:r w:rsidR="007B645F" w:rsidRPr="006053C8">
        <w:rPr>
          <w:rFonts w:ascii="Arial" w:eastAsia="Arial Unicode MS" w:hAnsi="Arial" w:cs="Arial"/>
          <w:b/>
          <w:sz w:val="24"/>
          <w:szCs w:val="24"/>
        </w:rPr>
        <w:t>Equal chance gaming</w:t>
      </w:r>
    </w:p>
    <w:p w14:paraId="003B5B06" w14:textId="77777777" w:rsidR="007B645F" w:rsidRPr="006053C8" w:rsidRDefault="007B645F" w:rsidP="00E6523B">
      <w:pPr>
        <w:spacing w:after="0" w:line="240" w:lineRule="auto"/>
        <w:jc w:val="both"/>
        <w:rPr>
          <w:rFonts w:eastAsia="Arial Unicode MS"/>
          <w:b/>
          <w:sz w:val="24"/>
          <w:szCs w:val="24"/>
        </w:rPr>
      </w:pPr>
    </w:p>
    <w:p w14:paraId="001FA776" w14:textId="4AC3B28B" w:rsidR="007B645F" w:rsidRPr="006053C8" w:rsidRDefault="007B645F" w:rsidP="00E6523B">
      <w:pPr>
        <w:spacing w:after="0" w:line="240" w:lineRule="auto"/>
        <w:ind w:firstLine="720"/>
        <w:jc w:val="both"/>
        <w:rPr>
          <w:rFonts w:ascii="Arial" w:eastAsia="Arial Unicode MS" w:hAnsi="Arial" w:cs="Arial"/>
          <w:iCs/>
          <w:sz w:val="24"/>
          <w:szCs w:val="24"/>
        </w:rPr>
      </w:pPr>
      <w:r w:rsidRPr="006053C8">
        <w:rPr>
          <w:rFonts w:ascii="Arial" w:eastAsia="Arial Unicode MS" w:hAnsi="Arial" w:cs="Arial"/>
          <w:iCs/>
          <w:sz w:val="24"/>
          <w:szCs w:val="24"/>
        </w:rPr>
        <w:t>Gaming which does not involve playing or staking against a bank.</w:t>
      </w:r>
    </w:p>
    <w:p w14:paraId="596808C6" w14:textId="77777777" w:rsidR="007B645F" w:rsidRPr="006053C8" w:rsidRDefault="007B645F" w:rsidP="00E6523B">
      <w:pPr>
        <w:spacing w:after="0" w:line="240" w:lineRule="auto"/>
        <w:jc w:val="both"/>
        <w:rPr>
          <w:rFonts w:ascii="Arial" w:eastAsia="Arial Unicode MS" w:hAnsi="Arial" w:cs="Arial"/>
          <w:sz w:val="24"/>
          <w:szCs w:val="24"/>
        </w:rPr>
      </w:pPr>
    </w:p>
    <w:p w14:paraId="072570E8" w14:textId="30E77D1D"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10.</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Family Entertainment Centre (with a premises licence)</w:t>
      </w:r>
    </w:p>
    <w:p w14:paraId="42693219" w14:textId="77777777" w:rsidR="007B645F" w:rsidRPr="006053C8" w:rsidRDefault="007B645F" w:rsidP="00E6523B">
      <w:pPr>
        <w:spacing w:after="0" w:line="240" w:lineRule="auto"/>
        <w:jc w:val="both"/>
        <w:rPr>
          <w:rFonts w:ascii="Arial" w:eastAsia="Arial Unicode MS" w:hAnsi="Arial" w:cs="Arial"/>
          <w:iCs/>
          <w:sz w:val="24"/>
          <w:szCs w:val="24"/>
          <w:u w:val="single"/>
        </w:rPr>
      </w:pPr>
    </w:p>
    <w:p w14:paraId="58B3BD4D" w14:textId="4ED37166"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A licensed family entertainment centre requires a premises licence by virtue of its providing category C and D gaming machines.</w:t>
      </w:r>
    </w:p>
    <w:p w14:paraId="0272131C" w14:textId="77777777" w:rsidR="007B645F" w:rsidRPr="006053C8" w:rsidRDefault="007B645F" w:rsidP="00E6523B">
      <w:pPr>
        <w:spacing w:after="0" w:line="240" w:lineRule="auto"/>
        <w:jc w:val="both"/>
        <w:rPr>
          <w:rFonts w:ascii="Arial" w:eastAsia="Arial Unicode MS" w:hAnsi="Arial" w:cs="Arial"/>
          <w:iCs/>
          <w:sz w:val="24"/>
          <w:szCs w:val="24"/>
          <w:u w:val="single"/>
        </w:rPr>
      </w:pPr>
    </w:p>
    <w:p w14:paraId="6D53CE5E" w14:textId="07B2B805"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11.</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 xml:space="preserve">Family entertainment centre (with a permit) </w:t>
      </w:r>
    </w:p>
    <w:p w14:paraId="4320EB01" w14:textId="77777777" w:rsidR="007B645F" w:rsidRPr="006053C8" w:rsidRDefault="007B645F" w:rsidP="00E6523B">
      <w:pPr>
        <w:spacing w:after="0" w:line="240" w:lineRule="auto"/>
        <w:jc w:val="both"/>
        <w:rPr>
          <w:rFonts w:ascii="Arial" w:eastAsia="Arial Unicode MS" w:hAnsi="Arial" w:cs="Arial"/>
          <w:b/>
          <w:iCs/>
          <w:sz w:val="24"/>
          <w:szCs w:val="24"/>
          <w:u w:val="single"/>
        </w:rPr>
      </w:pPr>
    </w:p>
    <w:p w14:paraId="1968A13E" w14:textId="0FA697F7" w:rsidR="00460736"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 xml:space="preserve">An unlicensed family entertainment centre does not require a premises licence by virtue of </w:t>
      </w:r>
      <w:r w:rsidR="00E81C5B" w:rsidRPr="006053C8">
        <w:rPr>
          <w:rFonts w:ascii="Arial" w:eastAsia="Arial Unicode MS" w:hAnsi="Arial" w:cs="Arial"/>
          <w:iCs/>
          <w:sz w:val="24"/>
          <w:szCs w:val="24"/>
        </w:rPr>
        <w:t>it</w:t>
      </w:r>
      <w:r w:rsidRPr="006053C8">
        <w:rPr>
          <w:rFonts w:ascii="Arial" w:eastAsia="Arial Unicode MS" w:hAnsi="Arial" w:cs="Arial"/>
          <w:iCs/>
          <w:sz w:val="24"/>
          <w:szCs w:val="24"/>
        </w:rPr>
        <w:t xml:space="preserve"> providing only category D gaming machines. It does however require a family entertainment centre gaming machine permit.</w:t>
      </w:r>
    </w:p>
    <w:p w14:paraId="0B61CB65" w14:textId="77777777" w:rsidR="00460736" w:rsidRPr="006053C8" w:rsidRDefault="00460736" w:rsidP="00E6523B">
      <w:pPr>
        <w:spacing w:after="0" w:line="240" w:lineRule="auto"/>
        <w:jc w:val="both"/>
        <w:rPr>
          <w:rFonts w:ascii="Arial" w:eastAsia="Arial Unicode MS" w:hAnsi="Arial" w:cs="Arial"/>
          <w:iCs/>
          <w:sz w:val="24"/>
          <w:szCs w:val="24"/>
        </w:rPr>
      </w:pPr>
    </w:p>
    <w:p w14:paraId="67B98224" w14:textId="5DFE99DE"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12.</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 xml:space="preserve">Frivolous, </w:t>
      </w:r>
      <w:proofErr w:type="gramStart"/>
      <w:r w:rsidR="007B645F" w:rsidRPr="006053C8">
        <w:rPr>
          <w:rFonts w:ascii="Arial" w:eastAsia="Arial Unicode MS" w:hAnsi="Arial" w:cs="Arial"/>
          <w:b/>
          <w:iCs/>
          <w:sz w:val="24"/>
          <w:szCs w:val="24"/>
        </w:rPr>
        <w:t>irrelevant</w:t>
      </w:r>
      <w:proofErr w:type="gramEnd"/>
      <w:r w:rsidR="007B645F" w:rsidRPr="006053C8">
        <w:rPr>
          <w:rFonts w:ascii="Arial" w:eastAsia="Arial Unicode MS" w:hAnsi="Arial" w:cs="Arial"/>
          <w:b/>
          <w:iCs/>
          <w:sz w:val="24"/>
          <w:szCs w:val="24"/>
        </w:rPr>
        <w:t xml:space="preserve"> or vexatious</w:t>
      </w:r>
    </w:p>
    <w:p w14:paraId="52C283C8" w14:textId="77777777" w:rsidR="007B645F" w:rsidRPr="006053C8" w:rsidRDefault="007B645F" w:rsidP="00E6523B">
      <w:pPr>
        <w:spacing w:after="0" w:line="240" w:lineRule="auto"/>
        <w:jc w:val="both"/>
        <w:rPr>
          <w:rFonts w:ascii="Arial" w:eastAsia="Arial Unicode MS" w:hAnsi="Arial" w:cs="Arial"/>
          <w:iCs/>
          <w:sz w:val="24"/>
          <w:szCs w:val="24"/>
          <w:u w:val="single"/>
        </w:rPr>
      </w:pPr>
    </w:p>
    <w:p w14:paraId="2801F689" w14:textId="41C48AD4" w:rsidR="007B645F" w:rsidRPr="006053C8" w:rsidRDefault="003A4ECD" w:rsidP="00E6523B">
      <w:pPr>
        <w:spacing w:after="0" w:line="240" w:lineRule="auto"/>
        <w:ind w:left="720" w:hanging="720"/>
        <w:jc w:val="both"/>
        <w:rPr>
          <w:rFonts w:ascii="Arial" w:eastAsia="Arial Unicode MS" w:hAnsi="Arial" w:cs="Arial"/>
          <w:iCs/>
          <w:sz w:val="24"/>
          <w:szCs w:val="24"/>
        </w:rPr>
      </w:pPr>
      <w:r w:rsidRPr="006053C8">
        <w:rPr>
          <w:rFonts w:ascii="Arial" w:eastAsia="Arial Unicode MS" w:hAnsi="Arial" w:cs="Arial"/>
          <w:iCs/>
          <w:sz w:val="24"/>
          <w:szCs w:val="24"/>
        </w:rPr>
        <w:t>12.1</w:t>
      </w:r>
      <w:r w:rsidRPr="006053C8">
        <w:rPr>
          <w:rFonts w:ascii="Arial" w:eastAsia="Arial Unicode MS" w:hAnsi="Arial" w:cs="Arial"/>
          <w:iCs/>
          <w:sz w:val="24"/>
          <w:szCs w:val="24"/>
        </w:rPr>
        <w:tab/>
      </w:r>
      <w:r w:rsidR="007B645F" w:rsidRPr="006053C8">
        <w:rPr>
          <w:rFonts w:ascii="Arial" w:eastAsia="Arial Unicode MS" w:hAnsi="Arial" w:cs="Arial"/>
          <w:iCs/>
          <w:sz w:val="24"/>
          <w:szCs w:val="24"/>
        </w:rPr>
        <w:t>A representation (on an application for a premise licence) must be relevant if it is to be considered by the Licensing Authority. To be considered relevant a representation must meet one or more of the following criteria - a representation must;</w:t>
      </w:r>
    </w:p>
    <w:p w14:paraId="2C0EB624" w14:textId="77777777" w:rsidR="00460736" w:rsidRPr="006053C8" w:rsidRDefault="00460736" w:rsidP="00E6523B">
      <w:pPr>
        <w:spacing w:after="0" w:line="240" w:lineRule="auto"/>
        <w:ind w:left="720" w:hanging="720"/>
        <w:jc w:val="both"/>
        <w:rPr>
          <w:rFonts w:ascii="Arial" w:eastAsia="Arial Unicode MS" w:hAnsi="Arial" w:cs="Arial"/>
          <w:iCs/>
          <w:sz w:val="24"/>
          <w:szCs w:val="24"/>
        </w:rPr>
      </w:pPr>
    </w:p>
    <w:p w14:paraId="6E5B9D97" w14:textId="18F29408" w:rsidR="007B645F" w:rsidRPr="006053C8" w:rsidRDefault="007B645F" w:rsidP="0021757F">
      <w:pPr>
        <w:pStyle w:val="BodyText3"/>
        <w:widowControl/>
        <w:numPr>
          <w:ilvl w:val="0"/>
          <w:numId w:val="33"/>
        </w:numPr>
        <w:autoSpaceDE/>
        <w:autoSpaceDN/>
        <w:adjustRightInd/>
        <w:spacing w:after="0"/>
        <w:ind w:left="1418" w:hanging="709"/>
        <w:jc w:val="both"/>
        <w:rPr>
          <w:rFonts w:ascii="Arial" w:eastAsia="Arial Unicode MS" w:hAnsi="Arial" w:cs="Arial"/>
          <w:iCs/>
          <w:sz w:val="24"/>
          <w:szCs w:val="24"/>
        </w:rPr>
      </w:pPr>
      <w:r w:rsidRPr="006053C8">
        <w:rPr>
          <w:rFonts w:ascii="Arial" w:eastAsia="Arial Unicode MS" w:hAnsi="Arial" w:cs="Arial"/>
          <w:iCs/>
          <w:sz w:val="24"/>
          <w:szCs w:val="24"/>
        </w:rPr>
        <w:lastRenderedPageBreak/>
        <w:t>Relate to one or more of the licensing objectives</w:t>
      </w:r>
    </w:p>
    <w:p w14:paraId="2D25B6AD" w14:textId="77777777" w:rsidR="003A4ECD" w:rsidRPr="006053C8" w:rsidRDefault="003A4ECD" w:rsidP="005C738D">
      <w:pPr>
        <w:pStyle w:val="BodyText3"/>
        <w:widowControl/>
        <w:autoSpaceDE/>
        <w:autoSpaceDN/>
        <w:adjustRightInd/>
        <w:spacing w:after="0"/>
        <w:ind w:left="1418" w:hanging="709"/>
        <w:jc w:val="both"/>
        <w:rPr>
          <w:rFonts w:ascii="Arial" w:eastAsia="Arial Unicode MS" w:hAnsi="Arial" w:cs="Arial"/>
          <w:iCs/>
          <w:sz w:val="24"/>
          <w:szCs w:val="24"/>
        </w:rPr>
      </w:pPr>
    </w:p>
    <w:p w14:paraId="4BB9900F" w14:textId="1ADDC512" w:rsidR="007B645F" w:rsidRPr="006053C8" w:rsidRDefault="007B645F" w:rsidP="0021757F">
      <w:pPr>
        <w:pStyle w:val="BodyText3"/>
        <w:widowControl/>
        <w:numPr>
          <w:ilvl w:val="0"/>
          <w:numId w:val="33"/>
        </w:numPr>
        <w:autoSpaceDE/>
        <w:autoSpaceDN/>
        <w:adjustRightInd/>
        <w:spacing w:after="0"/>
        <w:ind w:left="1418" w:hanging="709"/>
        <w:jc w:val="both"/>
        <w:rPr>
          <w:rFonts w:ascii="Arial" w:eastAsia="Arial Unicode MS" w:hAnsi="Arial" w:cs="Arial"/>
          <w:iCs/>
          <w:sz w:val="24"/>
          <w:szCs w:val="24"/>
        </w:rPr>
      </w:pPr>
      <w:r w:rsidRPr="006053C8">
        <w:rPr>
          <w:rFonts w:ascii="Arial" w:eastAsia="Arial Unicode MS" w:hAnsi="Arial" w:cs="Arial"/>
          <w:iCs/>
          <w:sz w:val="24"/>
          <w:szCs w:val="24"/>
        </w:rPr>
        <w:t>Raise issues noted in this document</w:t>
      </w:r>
    </w:p>
    <w:p w14:paraId="48DDFC2F" w14:textId="77777777" w:rsidR="003A4ECD" w:rsidRPr="006053C8" w:rsidRDefault="003A4ECD" w:rsidP="005C738D">
      <w:pPr>
        <w:pStyle w:val="BodyText3"/>
        <w:widowControl/>
        <w:autoSpaceDE/>
        <w:autoSpaceDN/>
        <w:adjustRightInd/>
        <w:spacing w:after="0"/>
        <w:ind w:left="1418" w:hanging="709"/>
        <w:jc w:val="both"/>
        <w:rPr>
          <w:rFonts w:ascii="Arial" w:eastAsia="Arial Unicode MS" w:hAnsi="Arial" w:cs="Arial"/>
          <w:iCs/>
          <w:sz w:val="24"/>
          <w:szCs w:val="24"/>
        </w:rPr>
      </w:pPr>
    </w:p>
    <w:p w14:paraId="28D86000" w14:textId="07207D35" w:rsidR="007B645F" w:rsidRPr="006053C8" w:rsidRDefault="007B645F" w:rsidP="0021757F">
      <w:pPr>
        <w:pStyle w:val="BodyText3"/>
        <w:widowControl/>
        <w:numPr>
          <w:ilvl w:val="0"/>
          <w:numId w:val="33"/>
        </w:numPr>
        <w:autoSpaceDE/>
        <w:autoSpaceDN/>
        <w:adjustRightInd/>
        <w:spacing w:after="0"/>
        <w:ind w:left="1418" w:hanging="709"/>
        <w:jc w:val="both"/>
        <w:rPr>
          <w:rFonts w:ascii="Arial" w:eastAsia="Arial Unicode MS" w:hAnsi="Arial" w:cs="Arial"/>
          <w:iCs/>
          <w:sz w:val="24"/>
          <w:szCs w:val="24"/>
        </w:rPr>
      </w:pPr>
      <w:r w:rsidRPr="006053C8">
        <w:rPr>
          <w:rFonts w:ascii="Arial" w:eastAsia="Arial Unicode MS" w:hAnsi="Arial" w:cs="Arial"/>
          <w:iCs/>
          <w:sz w:val="24"/>
          <w:szCs w:val="24"/>
        </w:rPr>
        <w:t>Raise issues contained in the Gambling Commission’s Guidance/Code of Practice;</w:t>
      </w:r>
    </w:p>
    <w:p w14:paraId="046FFD79" w14:textId="77777777" w:rsidR="003A4ECD" w:rsidRPr="006053C8" w:rsidRDefault="003A4ECD" w:rsidP="005C738D">
      <w:pPr>
        <w:pStyle w:val="BodyText3"/>
        <w:widowControl/>
        <w:autoSpaceDE/>
        <w:autoSpaceDN/>
        <w:adjustRightInd/>
        <w:spacing w:after="0"/>
        <w:ind w:left="1418" w:hanging="709"/>
        <w:jc w:val="both"/>
        <w:rPr>
          <w:rFonts w:ascii="Arial" w:eastAsia="Arial Unicode MS" w:hAnsi="Arial" w:cs="Arial"/>
          <w:iCs/>
          <w:sz w:val="24"/>
          <w:szCs w:val="24"/>
        </w:rPr>
      </w:pPr>
    </w:p>
    <w:p w14:paraId="77C7A16C" w14:textId="77777777" w:rsidR="003A4ECD" w:rsidRPr="006053C8" w:rsidRDefault="007B645F" w:rsidP="0021757F">
      <w:pPr>
        <w:pStyle w:val="BodyText3"/>
        <w:widowControl/>
        <w:numPr>
          <w:ilvl w:val="0"/>
          <w:numId w:val="33"/>
        </w:numPr>
        <w:autoSpaceDE/>
        <w:autoSpaceDN/>
        <w:adjustRightInd/>
        <w:spacing w:after="0"/>
        <w:ind w:left="1418" w:hanging="709"/>
        <w:jc w:val="both"/>
        <w:rPr>
          <w:rFonts w:ascii="Arial" w:eastAsia="Arial Unicode MS" w:hAnsi="Arial" w:cs="Arial"/>
          <w:iCs/>
          <w:sz w:val="24"/>
          <w:szCs w:val="24"/>
        </w:rPr>
      </w:pPr>
      <w:r w:rsidRPr="006053C8">
        <w:rPr>
          <w:rFonts w:ascii="Arial" w:eastAsia="Arial Unicode MS" w:hAnsi="Arial" w:cs="Arial"/>
          <w:iCs/>
          <w:sz w:val="24"/>
          <w:szCs w:val="24"/>
        </w:rPr>
        <w:t>Relate to the premises that are the subject of the application</w:t>
      </w:r>
    </w:p>
    <w:p w14:paraId="0FE79D98" w14:textId="2245828D" w:rsidR="007B645F" w:rsidRPr="006053C8" w:rsidRDefault="007B645F" w:rsidP="005C738D">
      <w:pPr>
        <w:pStyle w:val="BodyText3"/>
        <w:widowControl/>
        <w:autoSpaceDE/>
        <w:autoSpaceDN/>
        <w:adjustRightInd/>
        <w:spacing w:after="0"/>
        <w:ind w:left="1418" w:hanging="709"/>
        <w:jc w:val="both"/>
        <w:rPr>
          <w:rFonts w:ascii="Arial" w:eastAsia="Arial Unicode MS" w:hAnsi="Arial" w:cs="Arial"/>
          <w:iCs/>
          <w:sz w:val="24"/>
          <w:szCs w:val="24"/>
        </w:rPr>
      </w:pPr>
    </w:p>
    <w:p w14:paraId="43958F89" w14:textId="40889C41" w:rsidR="007B645F" w:rsidRPr="006053C8" w:rsidRDefault="007B645F" w:rsidP="0021757F">
      <w:pPr>
        <w:pStyle w:val="BodyText3"/>
        <w:widowControl/>
        <w:numPr>
          <w:ilvl w:val="0"/>
          <w:numId w:val="33"/>
        </w:numPr>
        <w:autoSpaceDE/>
        <w:autoSpaceDN/>
        <w:adjustRightInd/>
        <w:spacing w:after="0"/>
        <w:ind w:left="1418" w:hanging="709"/>
        <w:jc w:val="both"/>
        <w:rPr>
          <w:rFonts w:ascii="Arial" w:eastAsia="Arial Unicode MS" w:hAnsi="Arial" w:cs="Arial"/>
          <w:iCs/>
          <w:sz w:val="24"/>
          <w:szCs w:val="24"/>
        </w:rPr>
      </w:pPr>
      <w:r w:rsidRPr="006053C8">
        <w:rPr>
          <w:rFonts w:ascii="Arial" w:eastAsia="Arial Unicode MS" w:hAnsi="Arial" w:cs="Arial"/>
          <w:iCs/>
          <w:sz w:val="24"/>
          <w:szCs w:val="24"/>
        </w:rPr>
        <w:t xml:space="preserve">Not be frivolous (not serious, insignificant) </w:t>
      </w:r>
    </w:p>
    <w:p w14:paraId="53DF325E" w14:textId="77777777" w:rsidR="003A4ECD" w:rsidRPr="006053C8" w:rsidRDefault="003A4ECD" w:rsidP="005C738D">
      <w:pPr>
        <w:pStyle w:val="BodyText3"/>
        <w:widowControl/>
        <w:autoSpaceDE/>
        <w:autoSpaceDN/>
        <w:adjustRightInd/>
        <w:spacing w:after="0"/>
        <w:ind w:left="1418" w:hanging="709"/>
        <w:jc w:val="both"/>
        <w:rPr>
          <w:rFonts w:ascii="Arial" w:eastAsia="Arial Unicode MS" w:hAnsi="Arial" w:cs="Arial"/>
          <w:iCs/>
          <w:sz w:val="24"/>
          <w:szCs w:val="24"/>
        </w:rPr>
      </w:pPr>
    </w:p>
    <w:p w14:paraId="5BB040E7" w14:textId="77777777" w:rsidR="007B645F" w:rsidRPr="006053C8" w:rsidRDefault="007B645F" w:rsidP="0021757F">
      <w:pPr>
        <w:pStyle w:val="BodyText3"/>
        <w:widowControl/>
        <w:numPr>
          <w:ilvl w:val="0"/>
          <w:numId w:val="33"/>
        </w:numPr>
        <w:autoSpaceDE/>
        <w:autoSpaceDN/>
        <w:adjustRightInd/>
        <w:spacing w:after="0"/>
        <w:ind w:left="1418" w:hanging="709"/>
        <w:jc w:val="both"/>
        <w:rPr>
          <w:rFonts w:ascii="Arial" w:eastAsia="Arial Unicode MS" w:hAnsi="Arial" w:cs="Arial"/>
          <w:iCs/>
          <w:sz w:val="24"/>
          <w:szCs w:val="24"/>
        </w:rPr>
      </w:pPr>
      <w:r w:rsidRPr="006053C8">
        <w:rPr>
          <w:rFonts w:ascii="Arial" w:eastAsia="Arial Unicode MS" w:hAnsi="Arial" w:cs="Arial"/>
          <w:iCs/>
          <w:sz w:val="24"/>
          <w:szCs w:val="24"/>
        </w:rPr>
        <w:t>Not be vexatious (lacking sufficient grounds for action and seeking only to cause annoyance)</w:t>
      </w:r>
    </w:p>
    <w:p w14:paraId="13B6B85C" w14:textId="77777777" w:rsidR="007B645F" w:rsidRPr="006053C8" w:rsidRDefault="007B645F" w:rsidP="00E6523B">
      <w:pPr>
        <w:spacing w:after="0" w:line="240" w:lineRule="auto"/>
        <w:jc w:val="both"/>
        <w:rPr>
          <w:rFonts w:ascii="Arial" w:eastAsia="Arial Unicode MS" w:hAnsi="Arial" w:cs="Arial"/>
          <w:iCs/>
          <w:sz w:val="24"/>
          <w:szCs w:val="24"/>
        </w:rPr>
      </w:pPr>
    </w:p>
    <w:p w14:paraId="63CB5E1D" w14:textId="0EFE3C46"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13.</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Gambling</w:t>
      </w:r>
    </w:p>
    <w:p w14:paraId="0BE65D53" w14:textId="77777777" w:rsidR="007B645F" w:rsidRPr="006053C8" w:rsidRDefault="007B645F" w:rsidP="00E6523B">
      <w:pPr>
        <w:spacing w:after="0" w:line="240" w:lineRule="auto"/>
        <w:jc w:val="both"/>
        <w:rPr>
          <w:rFonts w:ascii="Arial" w:eastAsia="Arial Unicode MS" w:hAnsi="Arial" w:cs="Arial"/>
          <w:iCs/>
          <w:sz w:val="24"/>
          <w:szCs w:val="24"/>
          <w:u w:val="single"/>
        </w:rPr>
      </w:pPr>
    </w:p>
    <w:p w14:paraId="1F96E403" w14:textId="172276B8" w:rsidR="007B645F" w:rsidRPr="006053C8" w:rsidRDefault="007B645F" w:rsidP="00E6523B">
      <w:pPr>
        <w:spacing w:after="0" w:line="240" w:lineRule="auto"/>
        <w:ind w:firstLine="720"/>
        <w:jc w:val="both"/>
        <w:rPr>
          <w:rFonts w:ascii="Arial" w:eastAsia="Arial Unicode MS" w:hAnsi="Arial" w:cs="Arial"/>
          <w:iCs/>
          <w:sz w:val="24"/>
          <w:szCs w:val="24"/>
        </w:rPr>
      </w:pPr>
      <w:r w:rsidRPr="006053C8">
        <w:rPr>
          <w:rFonts w:ascii="Arial" w:eastAsia="Arial Unicode MS" w:hAnsi="Arial" w:cs="Arial"/>
          <w:iCs/>
          <w:sz w:val="24"/>
          <w:szCs w:val="24"/>
        </w:rPr>
        <w:t xml:space="preserve">Gambling is defined in the </w:t>
      </w:r>
      <w:r w:rsidR="00A3480E">
        <w:rPr>
          <w:rFonts w:ascii="Arial" w:eastAsia="Arial Unicode MS" w:hAnsi="Arial" w:cs="Arial"/>
          <w:iCs/>
          <w:sz w:val="24"/>
          <w:szCs w:val="24"/>
        </w:rPr>
        <w:t>A</w:t>
      </w:r>
      <w:r w:rsidRPr="006053C8">
        <w:rPr>
          <w:rFonts w:ascii="Arial" w:eastAsia="Arial Unicode MS" w:hAnsi="Arial" w:cs="Arial"/>
          <w:iCs/>
          <w:sz w:val="24"/>
          <w:szCs w:val="24"/>
        </w:rPr>
        <w:t xml:space="preserve">ct as gaming, </w:t>
      </w:r>
      <w:proofErr w:type="gramStart"/>
      <w:r w:rsidRPr="006053C8">
        <w:rPr>
          <w:rFonts w:ascii="Arial" w:eastAsia="Arial Unicode MS" w:hAnsi="Arial" w:cs="Arial"/>
          <w:iCs/>
          <w:sz w:val="24"/>
          <w:szCs w:val="24"/>
        </w:rPr>
        <w:t>betting</w:t>
      </w:r>
      <w:proofErr w:type="gramEnd"/>
      <w:r w:rsidRPr="006053C8">
        <w:rPr>
          <w:rFonts w:ascii="Arial" w:eastAsia="Arial Unicode MS" w:hAnsi="Arial" w:cs="Arial"/>
          <w:iCs/>
          <w:sz w:val="24"/>
          <w:szCs w:val="24"/>
        </w:rPr>
        <w:t xml:space="preserve"> or participating in a lottery.</w:t>
      </w:r>
    </w:p>
    <w:p w14:paraId="20F142F0" w14:textId="77777777" w:rsidR="003A4ECD" w:rsidRPr="006053C8" w:rsidRDefault="003A4ECD" w:rsidP="00E6523B">
      <w:pPr>
        <w:spacing w:after="0" w:line="240" w:lineRule="auto"/>
        <w:jc w:val="both"/>
        <w:rPr>
          <w:rFonts w:eastAsia="Arial Unicode MS"/>
          <w:sz w:val="24"/>
          <w:szCs w:val="24"/>
        </w:rPr>
      </w:pPr>
    </w:p>
    <w:p w14:paraId="7AB61D08" w14:textId="32335277" w:rsidR="007B645F" w:rsidRPr="006053C8" w:rsidRDefault="003A4ECD" w:rsidP="00E6523B">
      <w:pPr>
        <w:pStyle w:val="Heading8"/>
        <w:spacing w:before="0" w:line="240" w:lineRule="auto"/>
        <w:jc w:val="both"/>
        <w:rPr>
          <w:rFonts w:ascii="Arial" w:eastAsia="Arial Unicode MS" w:hAnsi="Arial" w:cs="Arial"/>
          <w:b/>
          <w:i/>
          <w:sz w:val="24"/>
          <w:szCs w:val="24"/>
        </w:rPr>
      </w:pPr>
      <w:r w:rsidRPr="006053C8">
        <w:rPr>
          <w:rFonts w:ascii="Arial" w:eastAsia="Arial Unicode MS" w:hAnsi="Arial" w:cs="Arial"/>
          <w:b/>
          <w:sz w:val="24"/>
          <w:szCs w:val="24"/>
        </w:rPr>
        <w:t>14.</w:t>
      </w:r>
      <w:r w:rsidRPr="006053C8">
        <w:rPr>
          <w:rFonts w:ascii="Arial" w:eastAsia="Arial Unicode MS" w:hAnsi="Arial" w:cs="Arial"/>
          <w:b/>
          <w:sz w:val="24"/>
          <w:szCs w:val="24"/>
        </w:rPr>
        <w:tab/>
      </w:r>
      <w:r w:rsidR="007B645F" w:rsidRPr="006053C8">
        <w:rPr>
          <w:rFonts w:ascii="Arial" w:eastAsia="Arial Unicode MS" w:hAnsi="Arial" w:cs="Arial"/>
          <w:b/>
          <w:sz w:val="24"/>
          <w:szCs w:val="24"/>
        </w:rPr>
        <w:t>Gambling Act 2005 (the act)</w:t>
      </w:r>
    </w:p>
    <w:p w14:paraId="3784A2DC" w14:textId="77777777" w:rsidR="007B645F" w:rsidRPr="006053C8" w:rsidRDefault="007B645F" w:rsidP="00E6523B">
      <w:pPr>
        <w:spacing w:after="0" w:line="240" w:lineRule="auto"/>
        <w:jc w:val="both"/>
        <w:rPr>
          <w:rFonts w:ascii="Arial" w:eastAsia="Arial Unicode MS" w:hAnsi="Arial" w:cs="Arial"/>
          <w:sz w:val="24"/>
          <w:szCs w:val="24"/>
        </w:rPr>
      </w:pPr>
    </w:p>
    <w:p w14:paraId="76689B93" w14:textId="07AD67D7"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 xml:space="preserve">The primary legislation that reforms gambling legislation and sets out the three licensing objectives in accordance with which decisions about premises licensed for gambling and some other gambling permits must be taken. </w:t>
      </w:r>
    </w:p>
    <w:p w14:paraId="22755B3B" w14:textId="77777777" w:rsidR="00460736" w:rsidRPr="006053C8" w:rsidRDefault="00460736" w:rsidP="00E6523B">
      <w:pPr>
        <w:spacing w:after="0" w:line="240" w:lineRule="auto"/>
        <w:jc w:val="both"/>
        <w:rPr>
          <w:rFonts w:ascii="Arial" w:eastAsia="Arial Unicode MS" w:hAnsi="Arial" w:cs="Arial"/>
          <w:iCs/>
          <w:sz w:val="24"/>
          <w:szCs w:val="24"/>
        </w:rPr>
      </w:pPr>
    </w:p>
    <w:p w14:paraId="26254573" w14:textId="44A0EF2B" w:rsidR="007B645F" w:rsidRPr="006053C8" w:rsidRDefault="003A4ECD" w:rsidP="00E6523B">
      <w:pPr>
        <w:pStyle w:val="Heading8"/>
        <w:spacing w:before="0" w:line="240" w:lineRule="auto"/>
        <w:jc w:val="both"/>
        <w:rPr>
          <w:rFonts w:ascii="Arial" w:eastAsia="Arial Unicode MS" w:hAnsi="Arial" w:cs="Arial"/>
          <w:b/>
          <w:i/>
          <w:sz w:val="24"/>
          <w:szCs w:val="24"/>
        </w:rPr>
      </w:pPr>
      <w:r w:rsidRPr="006053C8">
        <w:rPr>
          <w:rFonts w:ascii="Arial" w:eastAsia="Arial Unicode MS" w:hAnsi="Arial" w:cs="Arial"/>
          <w:b/>
          <w:sz w:val="24"/>
          <w:szCs w:val="24"/>
        </w:rPr>
        <w:t>15.</w:t>
      </w:r>
      <w:r w:rsidRPr="006053C8">
        <w:rPr>
          <w:rFonts w:ascii="Arial" w:eastAsia="Arial Unicode MS" w:hAnsi="Arial" w:cs="Arial"/>
          <w:b/>
          <w:sz w:val="24"/>
          <w:szCs w:val="24"/>
        </w:rPr>
        <w:tab/>
      </w:r>
      <w:r w:rsidR="007B645F" w:rsidRPr="006053C8">
        <w:rPr>
          <w:rFonts w:ascii="Arial" w:eastAsia="Arial Unicode MS" w:hAnsi="Arial" w:cs="Arial"/>
          <w:b/>
          <w:sz w:val="24"/>
          <w:szCs w:val="24"/>
        </w:rPr>
        <w:t>Gambling Commission</w:t>
      </w:r>
    </w:p>
    <w:p w14:paraId="7EE607BE" w14:textId="77777777" w:rsidR="007B645F" w:rsidRPr="006053C8" w:rsidRDefault="007B645F" w:rsidP="00E6523B">
      <w:pPr>
        <w:spacing w:after="0" w:line="240" w:lineRule="auto"/>
        <w:jc w:val="both"/>
        <w:rPr>
          <w:rFonts w:ascii="Arial" w:eastAsia="Arial Unicode MS" w:hAnsi="Arial" w:cs="Arial"/>
          <w:b/>
          <w:iCs/>
          <w:sz w:val="24"/>
          <w:szCs w:val="24"/>
        </w:rPr>
      </w:pPr>
    </w:p>
    <w:p w14:paraId="59C4025A" w14:textId="4EE6CA8B"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 xml:space="preserve">The Gambling Commission </w:t>
      </w:r>
      <w:r w:rsidR="000747BD">
        <w:rPr>
          <w:rFonts w:ascii="Arial" w:eastAsia="Arial Unicode MS" w:hAnsi="Arial" w:cs="Arial"/>
          <w:iCs/>
          <w:sz w:val="24"/>
          <w:szCs w:val="24"/>
        </w:rPr>
        <w:t>is the</w:t>
      </w:r>
      <w:r w:rsidRPr="006053C8">
        <w:rPr>
          <w:rFonts w:ascii="Arial" w:eastAsia="Arial Unicode MS" w:hAnsi="Arial" w:cs="Arial"/>
          <w:iCs/>
          <w:sz w:val="24"/>
          <w:szCs w:val="24"/>
        </w:rPr>
        <w:t xml:space="preserve"> regulator of all commercial gambling in Great Britain (other than the national lottery which is administered by the National Lottery Commission and spread betting which is administered by the Financial Services Authority). The Gambling Commission will take a lead on formulating codes of practice to help gambling premises in the pursuit of the licensing objectives.</w:t>
      </w:r>
    </w:p>
    <w:p w14:paraId="4F9B1A20" w14:textId="77777777" w:rsidR="007B645F" w:rsidRPr="006053C8" w:rsidRDefault="007B645F" w:rsidP="00E6523B">
      <w:pPr>
        <w:spacing w:after="0" w:line="240" w:lineRule="auto"/>
        <w:jc w:val="both"/>
        <w:rPr>
          <w:rFonts w:ascii="Arial" w:eastAsia="Arial Unicode MS" w:hAnsi="Arial" w:cs="Arial"/>
          <w:iCs/>
          <w:sz w:val="24"/>
          <w:szCs w:val="24"/>
        </w:rPr>
      </w:pPr>
    </w:p>
    <w:p w14:paraId="0C4618E4" w14:textId="3A916052"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16.</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Gaming</w:t>
      </w:r>
    </w:p>
    <w:p w14:paraId="78359F71" w14:textId="77777777" w:rsidR="007B645F" w:rsidRPr="006053C8" w:rsidRDefault="007B645F" w:rsidP="00E6523B">
      <w:pPr>
        <w:spacing w:after="0" w:line="240" w:lineRule="auto"/>
        <w:jc w:val="both"/>
        <w:rPr>
          <w:rFonts w:ascii="Arial" w:eastAsia="Arial Unicode MS" w:hAnsi="Arial" w:cs="Arial"/>
          <w:iCs/>
          <w:sz w:val="24"/>
          <w:szCs w:val="24"/>
          <w:u w:val="single"/>
        </w:rPr>
      </w:pPr>
    </w:p>
    <w:p w14:paraId="3C32B03B" w14:textId="49DACB55"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Gaming is defined as playing a game of chance for a prize. A game of chance is a game, which involves both an element of chance and an element of skill, or where chance can be eliminated by superlative skill, or where the game is presented as involving an element of chance. The game cannot however include a sport.</w:t>
      </w:r>
    </w:p>
    <w:p w14:paraId="3740FDF6" w14:textId="77777777" w:rsidR="00460736" w:rsidRPr="006053C8" w:rsidRDefault="00460736" w:rsidP="00E6523B">
      <w:pPr>
        <w:spacing w:after="0" w:line="240" w:lineRule="auto"/>
        <w:jc w:val="both"/>
        <w:rPr>
          <w:rFonts w:ascii="Arial" w:eastAsia="Arial Unicode MS" w:hAnsi="Arial" w:cs="Arial"/>
          <w:iCs/>
          <w:sz w:val="24"/>
          <w:szCs w:val="24"/>
        </w:rPr>
      </w:pPr>
    </w:p>
    <w:p w14:paraId="294E53DD" w14:textId="52EF575E"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17.</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Gaming machines</w:t>
      </w:r>
    </w:p>
    <w:p w14:paraId="3CF4098C" w14:textId="77777777" w:rsidR="007B645F" w:rsidRPr="006053C8" w:rsidRDefault="007B645F" w:rsidP="00E6523B">
      <w:pPr>
        <w:spacing w:after="0" w:line="240" w:lineRule="auto"/>
        <w:jc w:val="both"/>
        <w:rPr>
          <w:rFonts w:ascii="Arial" w:eastAsia="Arial Unicode MS" w:hAnsi="Arial" w:cs="Arial"/>
          <w:b/>
          <w:sz w:val="24"/>
          <w:szCs w:val="24"/>
        </w:rPr>
      </w:pPr>
    </w:p>
    <w:p w14:paraId="791F058A" w14:textId="3EABC9C4" w:rsidR="007B645F" w:rsidRPr="006053C8" w:rsidRDefault="007B645F" w:rsidP="00E6523B">
      <w:pPr>
        <w:spacing w:after="0" w:line="240" w:lineRule="auto"/>
        <w:ind w:left="720"/>
        <w:jc w:val="both"/>
        <w:rPr>
          <w:rFonts w:ascii="Arial" w:eastAsia="Arial Unicode MS" w:hAnsi="Arial" w:cs="Arial"/>
          <w:iCs/>
          <w:sz w:val="24"/>
          <w:szCs w:val="24"/>
        </w:rPr>
      </w:pPr>
      <w:r w:rsidRPr="006053C8">
        <w:rPr>
          <w:rFonts w:ascii="Arial" w:eastAsia="Arial Unicode MS" w:hAnsi="Arial" w:cs="Arial"/>
          <w:iCs/>
          <w:sz w:val="24"/>
          <w:szCs w:val="24"/>
        </w:rPr>
        <w:t>Any machine allowing any sort of gambling activity including betting on virtual events (exceptions include mobile phones and home computers)</w:t>
      </w:r>
    </w:p>
    <w:p w14:paraId="36247C7D" w14:textId="77777777" w:rsidR="007B645F" w:rsidRPr="006053C8" w:rsidRDefault="007B645F" w:rsidP="00E6523B">
      <w:pPr>
        <w:spacing w:after="0" w:line="240" w:lineRule="auto"/>
        <w:jc w:val="both"/>
        <w:rPr>
          <w:rFonts w:ascii="Arial" w:eastAsia="Arial Unicode MS" w:hAnsi="Arial" w:cs="Arial"/>
          <w:sz w:val="24"/>
          <w:szCs w:val="24"/>
        </w:rPr>
      </w:pPr>
    </w:p>
    <w:p w14:paraId="30C89CE8" w14:textId="75A255EA" w:rsidR="007B645F" w:rsidRPr="006053C8" w:rsidRDefault="003A4ECD" w:rsidP="00E6523B">
      <w:pPr>
        <w:spacing w:after="0" w:line="240" w:lineRule="auto"/>
        <w:jc w:val="both"/>
        <w:rPr>
          <w:rFonts w:ascii="Arial" w:eastAsia="Arial Unicode MS" w:hAnsi="Arial" w:cs="Arial"/>
          <w:b/>
          <w:iCs/>
          <w:sz w:val="24"/>
          <w:szCs w:val="24"/>
        </w:rPr>
      </w:pPr>
      <w:r w:rsidRPr="006053C8">
        <w:rPr>
          <w:rFonts w:ascii="Arial" w:eastAsia="Arial Unicode MS" w:hAnsi="Arial" w:cs="Arial"/>
          <w:b/>
          <w:iCs/>
          <w:sz w:val="24"/>
          <w:szCs w:val="24"/>
        </w:rPr>
        <w:t>18.</w:t>
      </w:r>
      <w:r w:rsidRPr="006053C8">
        <w:rPr>
          <w:rFonts w:ascii="Arial" w:eastAsia="Arial Unicode MS" w:hAnsi="Arial" w:cs="Arial"/>
          <w:b/>
          <w:iCs/>
          <w:sz w:val="24"/>
          <w:szCs w:val="24"/>
        </w:rPr>
        <w:tab/>
      </w:r>
      <w:r w:rsidR="007B645F" w:rsidRPr="006053C8">
        <w:rPr>
          <w:rFonts w:ascii="Arial" w:eastAsia="Arial Unicode MS" w:hAnsi="Arial" w:cs="Arial"/>
          <w:b/>
          <w:iCs/>
          <w:sz w:val="24"/>
          <w:szCs w:val="24"/>
        </w:rPr>
        <w:t>Hearing (Licensing Sub-Committee)</w:t>
      </w:r>
    </w:p>
    <w:p w14:paraId="1B382D6D" w14:textId="77777777" w:rsidR="007B645F" w:rsidRPr="006053C8" w:rsidRDefault="007B645F" w:rsidP="00E6523B">
      <w:pPr>
        <w:spacing w:after="0" w:line="240" w:lineRule="auto"/>
        <w:jc w:val="both"/>
        <w:rPr>
          <w:rFonts w:ascii="Arial" w:eastAsia="Arial Unicode MS" w:hAnsi="Arial" w:cs="Arial"/>
          <w:b/>
          <w:sz w:val="24"/>
          <w:szCs w:val="24"/>
          <w:u w:val="single"/>
        </w:rPr>
      </w:pPr>
    </w:p>
    <w:p w14:paraId="55336A77" w14:textId="203124FF"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iCs/>
          <w:sz w:val="24"/>
          <w:szCs w:val="24"/>
        </w:rPr>
        <w:t xml:space="preserve">In the context of the </w:t>
      </w:r>
      <w:r w:rsidR="00E109C6">
        <w:rPr>
          <w:rFonts w:ascii="Arial" w:eastAsia="Arial Unicode MS" w:hAnsi="Arial" w:cs="Arial"/>
          <w:iCs/>
          <w:sz w:val="24"/>
          <w:szCs w:val="24"/>
        </w:rPr>
        <w:t>A</w:t>
      </w:r>
      <w:r w:rsidRPr="006053C8">
        <w:rPr>
          <w:rFonts w:ascii="Arial" w:eastAsia="Arial Unicode MS" w:hAnsi="Arial" w:cs="Arial"/>
          <w:iCs/>
          <w:sz w:val="24"/>
          <w:szCs w:val="24"/>
        </w:rPr>
        <w:t>ct a hearing is an opportunity (where representations have been</w:t>
      </w:r>
      <w:r w:rsidR="000747BD">
        <w:rPr>
          <w:rFonts w:ascii="Arial" w:eastAsia="Arial Unicode MS" w:hAnsi="Arial" w:cs="Arial"/>
          <w:iCs/>
          <w:sz w:val="24"/>
          <w:szCs w:val="24"/>
        </w:rPr>
        <w:t xml:space="preserve"> </w:t>
      </w:r>
      <w:r w:rsidRPr="006053C8">
        <w:rPr>
          <w:rFonts w:ascii="Arial" w:eastAsia="Arial Unicode MS" w:hAnsi="Arial" w:cs="Arial"/>
          <w:iCs/>
          <w:sz w:val="24"/>
          <w:szCs w:val="24"/>
        </w:rPr>
        <w:t xml:space="preserve">received) for a Licensing Sub-Committee to listen to </w:t>
      </w:r>
      <w:r w:rsidRPr="006053C8">
        <w:rPr>
          <w:rFonts w:ascii="Arial" w:eastAsia="Arial Unicode MS" w:hAnsi="Arial" w:cs="Arial"/>
          <w:iCs/>
          <w:sz w:val="24"/>
          <w:szCs w:val="24"/>
        </w:rPr>
        <w:lastRenderedPageBreak/>
        <w:t xml:space="preserve">evidence/representations for and against the granting of an application for a licence/permit. </w:t>
      </w:r>
      <w:proofErr w:type="gramStart"/>
      <w:r w:rsidRPr="006053C8">
        <w:rPr>
          <w:rFonts w:ascii="Arial" w:eastAsia="Arial Unicode MS" w:hAnsi="Arial" w:cs="Arial"/>
          <w:iCs/>
          <w:sz w:val="24"/>
          <w:szCs w:val="24"/>
        </w:rPr>
        <w:t>In light of</w:t>
      </w:r>
      <w:proofErr w:type="gramEnd"/>
      <w:r w:rsidRPr="006053C8">
        <w:rPr>
          <w:rFonts w:ascii="Arial" w:eastAsia="Arial Unicode MS" w:hAnsi="Arial" w:cs="Arial"/>
          <w:iCs/>
          <w:sz w:val="24"/>
          <w:szCs w:val="24"/>
        </w:rPr>
        <w:t xml:space="preserve"> the evidence and the principles outlined in this document the Licensing Sub Committee will make a decision about whether to grant the application and whether</w:t>
      </w:r>
      <w:r w:rsidRPr="006053C8">
        <w:rPr>
          <w:rFonts w:ascii="Arial" w:eastAsia="Arial Unicode MS" w:hAnsi="Arial" w:cs="Arial"/>
          <w:sz w:val="24"/>
          <w:szCs w:val="24"/>
        </w:rPr>
        <w:t xml:space="preserve"> to attach conditions to licences which are necessary to ensure the operation is reasonably consistent with the licensing objectives.</w:t>
      </w:r>
    </w:p>
    <w:p w14:paraId="3EC0B635" w14:textId="77777777" w:rsidR="003A4ECD" w:rsidRPr="006053C8" w:rsidRDefault="003A4ECD" w:rsidP="00E6523B">
      <w:pPr>
        <w:spacing w:after="0" w:line="240" w:lineRule="auto"/>
        <w:ind w:left="720" w:hanging="720"/>
        <w:jc w:val="both"/>
        <w:rPr>
          <w:rFonts w:ascii="Arial" w:eastAsia="Arial Unicode MS" w:hAnsi="Arial" w:cs="Arial"/>
          <w:sz w:val="24"/>
          <w:szCs w:val="24"/>
        </w:rPr>
      </w:pPr>
    </w:p>
    <w:p w14:paraId="30883617" w14:textId="171D6EE8" w:rsidR="007B645F" w:rsidRPr="006053C8" w:rsidRDefault="003A4ECD" w:rsidP="00E6523B">
      <w:pPr>
        <w:pStyle w:val="Heading8"/>
        <w:spacing w:before="0" w:line="240" w:lineRule="auto"/>
        <w:jc w:val="both"/>
        <w:rPr>
          <w:rFonts w:ascii="Arial" w:eastAsia="Arial Unicode MS" w:hAnsi="Arial" w:cs="Arial"/>
          <w:b/>
          <w:i/>
          <w:iCs/>
          <w:sz w:val="24"/>
          <w:szCs w:val="24"/>
        </w:rPr>
      </w:pPr>
      <w:r w:rsidRPr="006053C8">
        <w:rPr>
          <w:rFonts w:ascii="Arial" w:eastAsia="Arial Unicode MS" w:hAnsi="Arial" w:cs="Arial"/>
          <w:b/>
          <w:sz w:val="24"/>
          <w:szCs w:val="24"/>
        </w:rPr>
        <w:t>19.</w:t>
      </w:r>
      <w:r w:rsidRPr="006053C8">
        <w:rPr>
          <w:rFonts w:ascii="Arial" w:eastAsia="Arial Unicode MS" w:hAnsi="Arial" w:cs="Arial"/>
          <w:b/>
          <w:sz w:val="24"/>
          <w:szCs w:val="24"/>
        </w:rPr>
        <w:tab/>
      </w:r>
      <w:r w:rsidR="007B645F" w:rsidRPr="006053C8">
        <w:rPr>
          <w:rFonts w:ascii="Arial" w:eastAsia="Arial Unicode MS" w:hAnsi="Arial" w:cs="Arial"/>
          <w:b/>
          <w:sz w:val="24"/>
          <w:szCs w:val="24"/>
        </w:rPr>
        <w:t>Interested party</w:t>
      </w:r>
    </w:p>
    <w:p w14:paraId="748FE88B" w14:textId="77777777" w:rsidR="007B645F" w:rsidRPr="006053C8" w:rsidRDefault="007B645F" w:rsidP="00E6523B">
      <w:pPr>
        <w:spacing w:after="0" w:line="240" w:lineRule="auto"/>
        <w:jc w:val="both"/>
        <w:rPr>
          <w:rFonts w:ascii="Arial" w:eastAsia="Arial Unicode MS" w:hAnsi="Arial" w:cs="Arial"/>
          <w:sz w:val="24"/>
          <w:szCs w:val="24"/>
        </w:rPr>
      </w:pPr>
    </w:p>
    <w:p w14:paraId="4FD914AE" w14:textId="18650E4D" w:rsidR="007B645F" w:rsidRPr="006053C8" w:rsidRDefault="003A4ECD" w:rsidP="00E6523B">
      <w:pPr>
        <w:pStyle w:val="N3"/>
        <w:numPr>
          <w:ilvl w:val="0"/>
          <w:numId w:val="0"/>
        </w:numPr>
        <w:spacing w:before="0" w:line="240" w:lineRule="auto"/>
        <w:rPr>
          <w:rFonts w:ascii="Arial" w:eastAsia="Arial Unicode MS" w:hAnsi="Arial" w:cs="Arial"/>
          <w:sz w:val="24"/>
          <w:szCs w:val="24"/>
        </w:rPr>
      </w:pPr>
      <w:r w:rsidRPr="006053C8">
        <w:rPr>
          <w:rFonts w:ascii="Arial" w:eastAsia="Arial Unicode MS" w:hAnsi="Arial" w:cs="Arial"/>
          <w:sz w:val="24"/>
          <w:szCs w:val="24"/>
        </w:rPr>
        <w:t>19.1</w:t>
      </w:r>
      <w:r w:rsidRPr="006053C8">
        <w:rPr>
          <w:rFonts w:ascii="Arial" w:eastAsia="Arial Unicode MS" w:hAnsi="Arial" w:cs="Arial"/>
          <w:sz w:val="24"/>
          <w:szCs w:val="24"/>
        </w:rPr>
        <w:tab/>
      </w:r>
      <w:r w:rsidR="007B645F" w:rsidRPr="006053C8">
        <w:rPr>
          <w:rFonts w:ascii="Arial" w:eastAsia="Arial Unicode MS" w:hAnsi="Arial" w:cs="Arial"/>
          <w:sz w:val="24"/>
          <w:szCs w:val="24"/>
        </w:rPr>
        <w:t xml:space="preserve">Under the </w:t>
      </w:r>
      <w:r w:rsidR="00E109C6">
        <w:rPr>
          <w:rFonts w:ascii="Arial" w:eastAsia="Arial Unicode MS" w:hAnsi="Arial" w:cs="Arial"/>
          <w:sz w:val="24"/>
          <w:szCs w:val="24"/>
        </w:rPr>
        <w:t>A</w:t>
      </w:r>
      <w:r w:rsidR="007B645F" w:rsidRPr="006053C8">
        <w:rPr>
          <w:rFonts w:ascii="Arial" w:eastAsia="Arial Unicode MS" w:hAnsi="Arial" w:cs="Arial"/>
          <w:sz w:val="24"/>
          <w:szCs w:val="24"/>
        </w:rPr>
        <w:t xml:space="preserve">ct, an interested party is a person who: </w:t>
      </w:r>
    </w:p>
    <w:p w14:paraId="55FB3E89" w14:textId="77777777" w:rsidR="007B645F" w:rsidRPr="006053C8" w:rsidRDefault="007B645F" w:rsidP="00E6523B">
      <w:pPr>
        <w:pStyle w:val="N3"/>
        <w:numPr>
          <w:ilvl w:val="0"/>
          <w:numId w:val="0"/>
        </w:numPr>
        <w:spacing w:before="0" w:line="240" w:lineRule="auto"/>
        <w:rPr>
          <w:rFonts w:ascii="Arial" w:eastAsia="Arial Unicode MS" w:hAnsi="Arial" w:cs="Arial"/>
          <w:sz w:val="24"/>
          <w:szCs w:val="24"/>
        </w:rPr>
      </w:pPr>
    </w:p>
    <w:p w14:paraId="1B6E3A2D" w14:textId="77777777" w:rsidR="003A4ECD" w:rsidRPr="006053C8" w:rsidRDefault="007B645F" w:rsidP="0021757F">
      <w:pPr>
        <w:pStyle w:val="N3"/>
        <w:numPr>
          <w:ilvl w:val="0"/>
          <w:numId w:val="21"/>
        </w:numPr>
        <w:tabs>
          <w:tab w:val="clear" w:pos="720"/>
          <w:tab w:val="num" w:pos="851"/>
        </w:tabs>
        <w:spacing w:before="0" w:line="240" w:lineRule="auto"/>
        <w:ind w:left="360" w:firstLine="349"/>
        <w:rPr>
          <w:rFonts w:ascii="Arial" w:eastAsia="Arial Unicode MS" w:hAnsi="Arial" w:cs="Arial"/>
          <w:sz w:val="24"/>
          <w:szCs w:val="24"/>
        </w:rPr>
      </w:pPr>
      <w:r w:rsidRPr="006053C8">
        <w:rPr>
          <w:rFonts w:ascii="Arial" w:eastAsia="Arial Unicode MS" w:hAnsi="Arial" w:cs="Arial"/>
          <w:sz w:val="24"/>
          <w:szCs w:val="24"/>
        </w:rPr>
        <w:t>Lives sufficiently close to the premises to be likely to be affected by the</w:t>
      </w:r>
    </w:p>
    <w:p w14:paraId="229AFA1E" w14:textId="3EC8B12A" w:rsidR="007B645F" w:rsidRPr="006053C8" w:rsidRDefault="007B645F" w:rsidP="00E6523B">
      <w:pPr>
        <w:pStyle w:val="N3"/>
        <w:numPr>
          <w:ilvl w:val="0"/>
          <w:numId w:val="0"/>
        </w:numPr>
        <w:spacing w:before="0" w:line="240" w:lineRule="auto"/>
        <w:ind w:left="709"/>
        <w:rPr>
          <w:rFonts w:ascii="Arial" w:eastAsia="Arial Unicode MS" w:hAnsi="Arial" w:cs="Arial"/>
          <w:sz w:val="24"/>
          <w:szCs w:val="24"/>
        </w:rPr>
      </w:pPr>
      <w:r w:rsidRPr="006053C8">
        <w:rPr>
          <w:rFonts w:ascii="Arial" w:eastAsia="Arial Unicode MS" w:hAnsi="Arial" w:cs="Arial"/>
          <w:sz w:val="24"/>
          <w:szCs w:val="24"/>
        </w:rPr>
        <w:t xml:space="preserve"> </w:t>
      </w:r>
      <w:r w:rsidR="00460736" w:rsidRPr="006053C8">
        <w:rPr>
          <w:rFonts w:ascii="Arial" w:eastAsia="Arial Unicode MS" w:hAnsi="Arial" w:cs="Arial"/>
          <w:sz w:val="24"/>
          <w:szCs w:val="24"/>
        </w:rPr>
        <w:t xml:space="preserve">           </w:t>
      </w:r>
      <w:r w:rsidRPr="006053C8">
        <w:rPr>
          <w:rFonts w:ascii="Arial" w:eastAsia="Arial Unicode MS" w:hAnsi="Arial" w:cs="Arial"/>
          <w:sz w:val="24"/>
          <w:szCs w:val="24"/>
        </w:rPr>
        <w:t>authorised activities</w:t>
      </w:r>
    </w:p>
    <w:p w14:paraId="2E7A1D67" w14:textId="77777777" w:rsidR="007B645F" w:rsidRPr="006053C8" w:rsidRDefault="007B645F" w:rsidP="00E6523B">
      <w:pPr>
        <w:pStyle w:val="N3"/>
        <w:numPr>
          <w:ilvl w:val="0"/>
          <w:numId w:val="0"/>
        </w:numPr>
        <w:spacing w:before="0" w:line="240" w:lineRule="auto"/>
        <w:rPr>
          <w:rFonts w:ascii="Arial" w:eastAsia="Arial Unicode MS" w:hAnsi="Arial" w:cs="Arial"/>
          <w:sz w:val="24"/>
          <w:szCs w:val="24"/>
        </w:rPr>
      </w:pPr>
    </w:p>
    <w:p w14:paraId="1DC6BD5B" w14:textId="351D19E3" w:rsidR="007B645F" w:rsidRPr="006053C8" w:rsidRDefault="007B645F" w:rsidP="0021757F">
      <w:pPr>
        <w:pStyle w:val="N3"/>
        <w:numPr>
          <w:ilvl w:val="0"/>
          <w:numId w:val="21"/>
        </w:numPr>
        <w:tabs>
          <w:tab w:val="clear" w:pos="720"/>
          <w:tab w:val="num" w:pos="360"/>
          <w:tab w:val="left" w:pos="1418"/>
        </w:tabs>
        <w:spacing w:before="0" w:line="240" w:lineRule="auto"/>
        <w:ind w:hanging="11"/>
        <w:rPr>
          <w:rFonts w:ascii="Arial" w:eastAsia="Arial Unicode MS" w:hAnsi="Arial" w:cs="Arial"/>
          <w:sz w:val="24"/>
          <w:szCs w:val="24"/>
        </w:rPr>
      </w:pPr>
      <w:r w:rsidRPr="006053C8">
        <w:rPr>
          <w:rFonts w:ascii="Arial" w:eastAsia="Arial Unicode MS" w:hAnsi="Arial" w:cs="Arial"/>
          <w:sz w:val="24"/>
          <w:szCs w:val="24"/>
        </w:rPr>
        <w:t>Has business interests that might be affected by the authorised activities</w:t>
      </w:r>
    </w:p>
    <w:p w14:paraId="3876E2BF" w14:textId="77777777" w:rsidR="00871DDD" w:rsidRPr="006053C8" w:rsidRDefault="00871DDD" w:rsidP="00E6523B">
      <w:pPr>
        <w:pStyle w:val="N3"/>
        <w:numPr>
          <w:ilvl w:val="0"/>
          <w:numId w:val="0"/>
        </w:numPr>
        <w:spacing w:before="0" w:line="240" w:lineRule="auto"/>
        <w:ind w:left="720"/>
        <w:rPr>
          <w:rFonts w:ascii="Arial" w:eastAsia="Arial Unicode MS" w:hAnsi="Arial" w:cs="Arial"/>
          <w:sz w:val="24"/>
          <w:szCs w:val="24"/>
        </w:rPr>
      </w:pPr>
    </w:p>
    <w:p w14:paraId="7AAAF532" w14:textId="6BF2A769" w:rsidR="007B645F" w:rsidRPr="006053C8" w:rsidRDefault="00073FB2" w:rsidP="00E6523B">
      <w:pPr>
        <w:pStyle w:val="N3"/>
        <w:numPr>
          <w:ilvl w:val="0"/>
          <w:numId w:val="0"/>
        </w:numPr>
        <w:spacing w:before="0" w:line="240" w:lineRule="auto"/>
        <w:ind w:left="709" w:hanging="709"/>
        <w:rPr>
          <w:rFonts w:ascii="Arial" w:eastAsia="Arial Unicode MS" w:hAnsi="Arial" w:cs="Arial"/>
          <w:sz w:val="24"/>
          <w:szCs w:val="24"/>
        </w:rPr>
      </w:pPr>
      <w:r w:rsidRPr="006053C8">
        <w:rPr>
          <w:rFonts w:ascii="Arial" w:eastAsia="Arial Unicode MS" w:hAnsi="Arial" w:cs="Arial"/>
          <w:sz w:val="24"/>
          <w:szCs w:val="24"/>
        </w:rPr>
        <w:tab/>
      </w:r>
      <w:r w:rsidR="007B645F" w:rsidRPr="006053C8">
        <w:rPr>
          <w:rFonts w:ascii="Arial" w:eastAsia="Arial Unicode MS" w:hAnsi="Arial" w:cs="Arial"/>
          <w:sz w:val="24"/>
          <w:szCs w:val="24"/>
        </w:rPr>
        <w:t>To determine ‘who lives sufficiently close to the premises’ and who has ‘business interests that might be affected by the authorised activities’, the Licensing Authority will consider the following on a case-by-case basis:</w:t>
      </w:r>
    </w:p>
    <w:p w14:paraId="0B8D7E79" w14:textId="77777777" w:rsidR="007B645F" w:rsidRPr="006053C8" w:rsidRDefault="007B645F" w:rsidP="00E6523B">
      <w:pPr>
        <w:pStyle w:val="N3"/>
        <w:numPr>
          <w:ilvl w:val="0"/>
          <w:numId w:val="0"/>
        </w:numPr>
        <w:spacing w:before="0" w:line="240" w:lineRule="auto"/>
        <w:rPr>
          <w:rFonts w:ascii="Arial" w:eastAsia="Arial Unicode MS" w:hAnsi="Arial" w:cs="Arial"/>
          <w:sz w:val="24"/>
          <w:szCs w:val="24"/>
        </w:rPr>
      </w:pPr>
    </w:p>
    <w:p w14:paraId="4E398C72" w14:textId="543F2398" w:rsidR="007B645F" w:rsidRPr="006053C8" w:rsidRDefault="00073FB2" w:rsidP="00E6523B">
      <w:pPr>
        <w:pStyle w:val="N3"/>
        <w:numPr>
          <w:ilvl w:val="0"/>
          <w:numId w:val="0"/>
        </w:numPr>
        <w:spacing w:before="0" w:line="240" w:lineRule="auto"/>
        <w:ind w:left="720" w:hanging="720"/>
        <w:rPr>
          <w:rFonts w:ascii="Arial" w:eastAsia="Arial Unicode MS" w:hAnsi="Arial" w:cs="Arial"/>
          <w:sz w:val="24"/>
          <w:szCs w:val="24"/>
        </w:rPr>
      </w:pPr>
      <w:r w:rsidRPr="006053C8">
        <w:rPr>
          <w:rFonts w:ascii="Arial" w:eastAsia="Arial Unicode MS" w:hAnsi="Arial" w:cs="Arial"/>
          <w:sz w:val="24"/>
          <w:szCs w:val="24"/>
        </w:rPr>
        <w:tab/>
      </w:r>
      <w:r w:rsidR="007B645F" w:rsidRPr="006053C8">
        <w:rPr>
          <w:rFonts w:ascii="Arial" w:eastAsia="Arial Unicode MS" w:hAnsi="Arial" w:cs="Arial"/>
          <w:sz w:val="24"/>
          <w:szCs w:val="24"/>
        </w:rPr>
        <w:t>The size of the premises</w:t>
      </w:r>
    </w:p>
    <w:p w14:paraId="329166A5" w14:textId="77777777" w:rsidR="00073FB2" w:rsidRPr="006053C8" w:rsidRDefault="00073FB2" w:rsidP="00E6523B">
      <w:pPr>
        <w:pStyle w:val="N3"/>
        <w:numPr>
          <w:ilvl w:val="0"/>
          <w:numId w:val="0"/>
        </w:numPr>
        <w:spacing w:before="0" w:line="240" w:lineRule="auto"/>
        <w:ind w:left="720"/>
        <w:rPr>
          <w:rFonts w:ascii="Arial" w:eastAsia="Arial Unicode MS" w:hAnsi="Arial" w:cs="Arial"/>
          <w:sz w:val="24"/>
          <w:szCs w:val="24"/>
        </w:rPr>
      </w:pPr>
    </w:p>
    <w:p w14:paraId="10CDDCDD" w14:textId="389E1D9F" w:rsidR="007B645F" w:rsidRDefault="007B645F" w:rsidP="001614AB">
      <w:pPr>
        <w:pStyle w:val="N3"/>
        <w:numPr>
          <w:ilvl w:val="0"/>
          <w:numId w:val="20"/>
        </w:numPr>
        <w:tabs>
          <w:tab w:val="clear" w:pos="1353"/>
          <w:tab w:val="left" w:pos="1418"/>
        </w:tabs>
        <w:spacing w:before="0" w:line="240" w:lineRule="auto"/>
        <w:ind w:left="709" w:firstLine="65"/>
        <w:rPr>
          <w:rFonts w:ascii="Arial" w:eastAsia="Arial Unicode MS" w:hAnsi="Arial" w:cs="Arial"/>
          <w:sz w:val="24"/>
          <w:szCs w:val="24"/>
        </w:rPr>
      </w:pPr>
      <w:r w:rsidRPr="006053C8">
        <w:rPr>
          <w:rFonts w:ascii="Arial" w:eastAsia="Arial Unicode MS" w:hAnsi="Arial" w:cs="Arial"/>
          <w:sz w:val="24"/>
          <w:szCs w:val="24"/>
        </w:rPr>
        <w:t>The nature of the premises</w:t>
      </w:r>
    </w:p>
    <w:p w14:paraId="24E3296A" w14:textId="77777777" w:rsidR="00D665B6" w:rsidRDefault="00D665B6" w:rsidP="00D665B6">
      <w:pPr>
        <w:pStyle w:val="N3"/>
        <w:numPr>
          <w:ilvl w:val="0"/>
          <w:numId w:val="0"/>
        </w:numPr>
        <w:tabs>
          <w:tab w:val="left" w:pos="1418"/>
        </w:tabs>
        <w:spacing w:before="0" w:line="240" w:lineRule="auto"/>
        <w:ind w:left="774"/>
        <w:rPr>
          <w:rFonts w:ascii="Arial" w:eastAsia="Arial Unicode MS" w:hAnsi="Arial" w:cs="Arial"/>
          <w:sz w:val="24"/>
          <w:szCs w:val="24"/>
        </w:rPr>
      </w:pPr>
    </w:p>
    <w:p w14:paraId="449ECFE5" w14:textId="05BC78ED" w:rsidR="007B645F" w:rsidRPr="00D665B6" w:rsidRDefault="007B645F" w:rsidP="00D665B6">
      <w:pPr>
        <w:pStyle w:val="N3"/>
        <w:numPr>
          <w:ilvl w:val="0"/>
          <w:numId w:val="0"/>
        </w:numPr>
        <w:tabs>
          <w:tab w:val="left" w:pos="1418"/>
        </w:tabs>
        <w:spacing w:before="0" w:line="240" w:lineRule="auto"/>
        <w:ind w:left="774"/>
        <w:rPr>
          <w:rFonts w:ascii="Arial" w:eastAsia="Arial Unicode MS" w:hAnsi="Arial" w:cs="Arial"/>
          <w:sz w:val="24"/>
          <w:szCs w:val="24"/>
        </w:rPr>
      </w:pPr>
      <w:r w:rsidRPr="00D665B6">
        <w:rPr>
          <w:rFonts w:ascii="Arial" w:eastAsia="Arial Unicode MS" w:hAnsi="Arial" w:cs="Arial"/>
          <w:sz w:val="24"/>
          <w:szCs w:val="24"/>
        </w:rPr>
        <w:t>In the case of interested parties the distance of the premises from the</w:t>
      </w:r>
      <w:r w:rsidR="00D665B6" w:rsidRPr="00D665B6">
        <w:rPr>
          <w:rFonts w:ascii="Arial" w:eastAsia="Arial Unicode MS" w:hAnsi="Arial" w:cs="Arial"/>
          <w:sz w:val="24"/>
          <w:szCs w:val="24"/>
        </w:rPr>
        <w:t xml:space="preserve"> a</w:t>
      </w:r>
      <w:r w:rsidRPr="00D665B6">
        <w:rPr>
          <w:rFonts w:ascii="Arial" w:eastAsia="Arial Unicode MS" w:hAnsi="Arial" w:cs="Arial"/>
          <w:sz w:val="24"/>
          <w:szCs w:val="24"/>
        </w:rPr>
        <w:t>ddress of the person making the representation</w:t>
      </w:r>
    </w:p>
    <w:p w14:paraId="0E991F92" w14:textId="77777777" w:rsidR="00073FB2" w:rsidRPr="006053C8" w:rsidRDefault="00073FB2" w:rsidP="00B00DF4">
      <w:pPr>
        <w:pStyle w:val="N3"/>
        <w:numPr>
          <w:ilvl w:val="0"/>
          <w:numId w:val="0"/>
        </w:numPr>
        <w:spacing w:before="0" w:line="240" w:lineRule="auto"/>
        <w:ind w:left="709" w:hanging="397"/>
        <w:rPr>
          <w:rFonts w:ascii="Arial" w:eastAsia="Arial Unicode MS" w:hAnsi="Arial" w:cs="Arial"/>
          <w:sz w:val="24"/>
          <w:szCs w:val="24"/>
        </w:rPr>
      </w:pPr>
    </w:p>
    <w:p w14:paraId="52867130" w14:textId="77777777" w:rsidR="00DC58E5" w:rsidRPr="006053C8" w:rsidRDefault="007B645F" w:rsidP="0021757F">
      <w:pPr>
        <w:pStyle w:val="N3"/>
        <w:numPr>
          <w:ilvl w:val="0"/>
          <w:numId w:val="20"/>
        </w:numPr>
        <w:spacing w:before="0" w:line="240" w:lineRule="auto"/>
        <w:ind w:left="709" w:firstLine="65"/>
        <w:rPr>
          <w:rFonts w:ascii="Arial" w:eastAsia="Arial Unicode MS" w:hAnsi="Arial" w:cs="Arial"/>
          <w:sz w:val="24"/>
          <w:szCs w:val="24"/>
        </w:rPr>
      </w:pPr>
      <w:r w:rsidRPr="006053C8">
        <w:rPr>
          <w:rFonts w:ascii="Arial" w:eastAsia="Arial Unicode MS" w:hAnsi="Arial" w:cs="Arial"/>
          <w:sz w:val="24"/>
          <w:szCs w:val="24"/>
        </w:rPr>
        <w:t>The potential impact of the premises (number of customers, routes</w:t>
      </w:r>
    </w:p>
    <w:p w14:paraId="1B9A5438" w14:textId="481FB6E3" w:rsidR="007B645F" w:rsidRPr="006053C8" w:rsidRDefault="00DC58E5" w:rsidP="00B00DF4">
      <w:pPr>
        <w:pStyle w:val="N3"/>
        <w:numPr>
          <w:ilvl w:val="0"/>
          <w:numId w:val="0"/>
        </w:numPr>
        <w:spacing w:before="0" w:line="240" w:lineRule="auto"/>
        <w:ind w:left="709"/>
        <w:rPr>
          <w:rFonts w:ascii="Arial" w:eastAsia="Arial Unicode MS" w:hAnsi="Arial" w:cs="Arial"/>
          <w:sz w:val="24"/>
          <w:szCs w:val="24"/>
        </w:rPr>
      </w:pPr>
      <w:r w:rsidRPr="006053C8">
        <w:rPr>
          <w:rFonts w:ascii="Arial" w:eastAsia="Arial Unicode MS" w:hAnsi="Arial" w:cs="Arial"/>
          <w:sz w:val="24"/>
          <w:szCs w:val="24"/>
        </w:rPr>
        <w:t xml:space="preserve">          </w:t>
      </w:r>
      <w:r w:rsidR="007B645F" w:rsidRPr="006053C8">
        <w:rPr>
          <w:rFonts w:ascii="Arial" w:eastAsia="Arial Unicode MS" w:hAnsi="Arial" w:cs="Arial"/>
          <w:sz w:val="24"/>
          <w:szCs w:val="24"/>
        </w:rPr>
        <w:t>likely to be taken by those visiting the premises)</w:t>
      </w:r>
    </w:p>
    <w:p w14:paraId="7D3D56B4" w14:textId="77777777" w:rsidR="00B00DF4" w:rsidRPr="006053C8" w:rsidRDefault="00B00DF4" w:rsidP="00B00DF4">
      <w:pPr>
        <w:pStyle w:val="N3"/>
        <w:numPr>
          <w:ilvl w:val="0"/>
          <w:numId w:val="0"/>
        </w:numPr>
        <w:spacing w:before="0" w:line="240" w:lineRule="auto"/>
        <w:ind w:firstLine="170"/>
        <w:rPr>
          <w:rFonts w:ascii="Arial" w:eastAsia="Arial Unicode MS" w:hAnsi="Arial" w:cs="Arial"/>
          <w:sz w:val="24"/>
          <w:szCs w:val="24"/>
        </w:rPr>
      </w:pPr>
    </w:p>
    <w:p w14:paraId="0A9D9B86" w14:textId="0E4E0991" w:rsidR="007B645F" w:rsidRPr="006053C8" w:rsidRDefault="007B645F" w:rsidP="0021757F">
      <w:pPr>
        <w:pStyle w:val="N3"/>
        <w:numPr>
          <w:ilvl w:val="0"/>
          <w:numId w:val="20"/>
        </w:numPr>
        <w:spacing w:before="0" w:line="240" w:lineRule="auto"/>
        <w:ind w:left="709" w:firstLine="65"/>
        <w:rPr>
          <w:rFonts w:ascii="Arial" w:eastAsia="Arial Unicode MS" w:hAnsi="Arial" w:cs="Arial"/>
          <w:sz w:val="24"/>
          <w:szCs w:val="24"/>
        </w:rPr>
      </w:pPr>
      <w:r w:rsidRPr="006053C8">
        <w:rPr>
          <w:rFonts w:ascii="Arial" w:eastAsia="Arial Unicode MS" w:hAnsi="Arial" w:cs="Arial"/>
          <w:sz w:val="24"/>
          <w:szCs w:val="24"/>
        </w:rPr>
        <w:t>The ‘catchment’ area of the premises (i.e. how far people travel to visit).</w:t>
      </w:r>
    </w:p>
    <w:p w14:paraId="5B64197A" w14:textId="77777777" w:rsidR="007B645F" w:rsidRPr="006053C8" w:rsidRDefault="007B645F" w:rsidP="00B00DF4">
      <w:pPr>
        <w:pStyle w:val="N3"/>
        <w:numPr>
          <w:ilvl w:val="0"/>
          <w:numId w:val="0"/>
        </w:numPr>
        <w:spacing w:before="0" w:line="240" w:lineRule="auto"/>
        <w:ind w:left="709"/>
        <w:rPr>
          <w:rFonts w:ascii="Arial" w:eastAsia="Arial Unicode MS" w:hAnsi="Arial" w:cs="Arial"/>
          <w:sz w:val="24"/>
          <w:szCs w:val="24"/>
        </w:rPr>
      </w:pPr>
    </w:p>
    <w:p w14:paraId="2A324732" w14:textId="48C1215B" w:rsidR="007B645F" w:rsidRPr="006053C8" w:rsidRDefault="007B645F" w:rsidP="0021757F">
      <w:pPr>
        <w:pStyle w:val="N3"/>
        <w:numPr>
          <w:ilvl w:val="0"/>
          <w:numId w:val="21"/>
        </w:numPr>
        <w:tabs>
          <w:tab w:val="clear" w:pos="720"/>
          <w:tab w:val="num" w:pos="360"/>
        </w:tabs>
        <w:spacing w:before="0" w:line="240" w:lineRule="auto"/>
        <w:ind w:hanging="11"/>
        <w:rPr>
          <w:rFonts w:ascii="Arial" w:eastAsia="Arial Unicode MS" w:hAnsi="Arial" w:cs="Arial"/>
          <w:sz w:val="24"/>
          <w:szCs w:val="24"/>
        </w:rPr>
      </w:pPr>
      <w:r w:rsidRPr="006053C8">
        <w:rPr>
          <w:rFonts w:ascii="Arial" w:eastAsia="Arial Unicode MS" w:hAnsi="Arial" w:cs="Arial"/>
          <w:sz w:val="24"/>
          <w:szCs w:val="24"/>
        </w:rPr>
        <w:t>Represents persons who satisfy paragraph (a) or (b)</w:t>
      </w:r>
    </w:p>
    <w:p w14:paraId="65E215E3" w14:textId="77777777" w:rsidR="007B645F" w:rsidRPr="006053C8" w:rsidRDefault="007B645F" w:rsidP="00E6523B">
      <w:pPr>
        <w:pStyle w:val="N3"/>
        <w:numPr>
          <w:ilvl w:val="0"/>
          <w:numId w:val="0"/>
        </w:numPr>
        <w:spacing w:before="0" w:line="240" w:lineRule="auto"/>
        <w:rPr>
          <w:rFonts w:ascii="Arial" w:eastAsia="Arial Unicode MS" w:hAnsi="Arial" w:cs="Arial"/>
          <w:sz w:val="24"/>
          <w:szCs w:val="24"/>
        </w:rPr>
      </w:pPr>
    </w:p>
    <w:p w14:paraId="2D6EA5AB" w14:textId="15D66BF7" w:rsidR="007B645F" w:rsidRPr="006053C8" w:rsidRDefault="00DC58E5" w:rsidP="00E6523B">
      <w:pPr>
        <w:pStyle w:val="N3"/>
        <w:numPr>
          <w:ilvl w:val="0"/>
          <w:numId w:val="0"/>
        </w:numPr>
        <w:spacing w:before="0" w:line="240" w:lineRule="auto"/>
        <w:ind w:left="709" w:hanging="709"/>
        <w:rPr>
          <w:rFonts w:ascii="Arial" w:eastAsia="Arial Unicode MS" w:hAnsi="Arial" w:cs="Arial"/>
          <w:sz w:val="24"/>
          <w:szCs w:val="24"/>
        </w:rPr>
      </w:pPr>
      <w:r w:rsidRPr="006053C8">
        <w:rPr>
          <w:rFonts w:ascii="Arial" w:eastAsia="Arial Unicode MS" w:hAnsi="Arial" w:cs="Arial"/>
          <w:sz w:val="24"/>
          <w:szCs w:val="24"/>
        </w:rPr>
        <w:t>19.</w:t>
      </w:r>
      <w:r w:rsidR="00E6523B" w:rsidRPr="006053C8">
        <w:rPr>
          <w:rFonts w:ascii="Arial" w:eastAsia="Arial Unicode MS" w:hAnsi="Arial" w:cs="Arial"/>
          <w:sz w:val="24"/>
          <w:szCs w:val="24"/>
        </w:rPr>
        <w:t>2</w:t>
      </w:r>
      <w:r w:rsidRPr="006053C8">
        <w:rPr>
          <w:rFonts w:ascii="Arial" w:eastAsia="Arial Unicode MS" w:hAnsi="Arial" w:cs="Arial"/>
          <w:sz w:val="24"/>
          <w:szCs w:val="24"/>
        </w:rPr>
        <w:tab/>
      </w:r>
      <w:r w:rsidR="007B645F" w:rsidRPr="006053C8">
        <w:rPr>
          <w:rFonts w:ascii="Arial" w:eastAsia="Arial Unicode MS" w:hAnsi="Arial" w:cs="Arial"/>
          <w:sz w:val="24"/>
          <w:szCs w:val="24"/>
        </w:rPr>
        <w:t xml:space="preserve">We believe it is in the best interests of ensuring the responsible management of gambling premises if local and expert knowledge is </w:t>
      </w:r>
      <w:proofErr w:type="gramStart"/>
      <w:r w:rsidR="007B645F" w:rsidRPr="006053C8">
        <w:rPr>
          <w:rFonts w:ascii="Arial" w:eastAsia="Arial Unicode MS" w:hAnsi="Arial" w:cs="Arial"/>
          <w:sz w:val="24"/>
          <w:szCs w:val="24"/>
        </w:rPr>
        <w:t>taken into account</w:t>
      </w:r>
      <w:proofErr w:type="gramEnd"/>
      <w:r w:rsidR="007B645F" w:rsidRPr="006053C8">
        <w:rPr>
          <w:rFonts w:ascii="Arial" w:eastAsia="Arial Unicode MS" w:hAnsi="Arial" w:cs="Arial"/>
          <w:sz w:val="24"/>
          <w:szCs w:val="24"/>
        </w:rPr>
        <w:t xml:space="preserve"> wherever relevant. To this end we consider the following parties may ‘represent persons who satisfy paragraph (a) or (b)’</w:t>
      </w:r>
    </w:p>
    <w:p w14:paraId="08D662CC" w14:textId="77777777" w:rsidR="007B645F" w:rsidRPr="006053C8" w:rsidRDefault="007B645F" w:rsidP="00E6523B">
      <w:pPr>
        <w:pStyle w:val="N3"/>
        <w:numPr>
          <w:ilvl w:val="0"/>
          <w:numId w:val="0"/>
        </w:numPr>
        <w:spacing w:before="0" w:line="240" w:lineRule="auto"/>
        <w:rPr>
          <w:rFonts w:ascii="Arial" w:eastAsia="Arial Unicode MS" w:hAnsi="Arial" w:cs="Arial"/>
          <w:sz w:val="24"/>
          <w:szCs w:val="24"/>
        </w:rPr>
      </w:pPr>
    </w:p>
    <w:p w14:paraId="2398DF23" w14:textId="23E7E9ED" w:rsidR="007B645F" w:rsidRPr="006053C8" w:rsidRDefault="007B645F" w:rsidP="0021757F">
      <w:pPr>
        <w:pStyle w:val="N3"/>
        <w:numPr>
          <w:ilvl w:val="0"/>
          <w:numId w:val="34"/>
        </w:numPr>
        <w:spacing w:before="0" w:line="240" w:lineRule="auto"/>
        <w:ind w:left="1418" w:hanging="567"/>
        <w:rPr>
          <w:rFonts w:ascii="Arial" w:eastAsia="Arial Unicode MS" w:hAnsi="Arial" w:cs="Arial"/>
          <w:sz w:val="24"/>
          <w:szCs w:val="24"/>
        </w:rPr>
      </w:pPr>
      <w:r w:rsidRPr="006053C8">
        <w:rPr>
          <w:rFonts w:ascii="Arial" w:eastAsia="Arial Unicode MS" w:hAnsi="Arial" w:cs="Arial"/>
          <w:sz w:val="24"/>
          <w:szCs w:val="24"/>
        </w:rPr>
        <w:t>Residents’ associations and tenants’ associations</w:t>
      </w:r>
    </w:p>
    <w:p w14:paraId="1305FD8B" w14:textId="77777777" w:rsidR="00DC58E5" w:rsidRPr="006053C8" w:rsidRDefault="00DC58E5" w:rsidP="005C738D">
      <w:pPr>
        <w:pStyle w:val="N3"/>
        <w:numPr>
          <w:ilvl w:val="0"/>
          <w:numId w:val="0"/>
        </w:numPr>
        <w:spacing w:before="0" w:line="240" w:lineRule="auto"/>
        <w:ind w:left="1418" w:hanging="567"/>
        <w:rPr>
          <w:rFonts w:ascii="Arial" w:eastAsia="Arial Unicode MS" w:hAnsi="Arial" w:cs="Arial"/>
          <w:sz w:val="24"/>
          <w:szCs w:val="24"/>
        </w:rPr>
      </w:pPr>
    </w:p>
    <w:p w14:paraId="3AB50FF1" w14:textId="329F5BCA" w:rsidR="007B645F" w:rsidRPr="006053C8" w:rsidRDefault="007B645F" w:rsidP="0021757F">
      <w:pPr>
        <w:pStyle w:val="N3"/>
        <w:numPr>
          <w:ilvl w:val="0"/>
          <w:numId w:val="34"/>
        </w:numPr>
        <w:spacing w:before="0" w:line="240" w:lineRule="auto"/>
        <w:ind w:left="1418" w:hanging="567"/>
        <w:rPr>
          <w:rFonts w:ascii="Arial" w:eastAsia="Arial Unicode MS" w:hAnsi="Arial" w:cs="Arial"/>
          <w:sz w:val="24"/>
          <w:szCs w:val="24"/>
        </w:rPr>
      </w:pPr>
      <w:r w:rsidRPr="006053C8">
        <w:rPr>
          <w:rFonts w:ascii="Arial" w:eastAsia="Arial Unicode MS" w:hAnsi="Arial" w:cs="Arial"/>
          <w:sz w:val="24"/>
          <w:szCs w:val="24"/>
        </w:rPr>
        <w:t>Trade associations and trade unions</w:t>
      </w:r>
    </w:p>
    <w:p w14:paraId="26912B87" w14:textId="77777777" w:rsidR="00DC58E5" w:rsidRPr="006053C8" w:rsidRDefault="00DC58E5" w:rsidP="005C738D">
      <w:pPr>
        <w:pStyle w:val="N3"/>
        <w:numPr>
          <w:ilvl w:val="0"/>
          <w:numId w:val="0"/>
        </w:numPr>
        <w:spacing w:before="0" w:line="240" w:lineRule="auto"/>
        <w:ind w:left="1418" w:hanging="567"/>
        <w:rPr>
          <w:rFonts w:ascii="Arial" w:eastAsia="Arial Unicode MS" w:hAnsi="Arial" w:cs="Arial"/>
          <w:sz w:val="24"/>
          <w:szCs w:val="24"/>
        </w:rPr>
      </w:pPr>
    </w:p>
    <w:p w14:paraId="4F315C4D" w14:textId="64920890" w:rsidR="007B645F" w:rsidRPr="006053C8" w:rsidRDefault="007B645F" w:rsidP="0021757F">
      <w:pPr>
        <w:pStyle w:val="N3"/>
        <w:numPr>
          <w:ilvl w:val="0"/>
          <w:numId w:val="34"/>
        </w:numPr>
        <w:spacing w:before="0" w:line="240" w:lineRule="auto"/>
        <w:ind w:left="1418" w:hanging="567"/>
        <w:rPr>
          <w:rFonts w:ascii="Arial" w:eastAsia="Arial Unicode MS" w:hAnsi="Arial" w:cs="Arial"/>
          <w:sz w:val="24"/>
          <w:szCs w:val="24"/>
        </w:rPr>
      </w:pPr>
      <w:r w:rsidRPr="006053C8">
        <w:rPr>
          <w:rFonts w:ascii="Arial" w:eastAsia="Arial Unicode MS" w:hAnsi="Arial" w:cs="Arial"/>
          <w:sz w:val="24"/>
          <w:szCs w:val="24"/>
        </w:rPr>
        <w:t>Local Councillors and MPs</w:t>
      </w:r>
    </w:p>
    <w:p w14:paraId="515F636A" w14:textId="77777777" w:rsidR="00DC58E5" w:rsidRPr="006053C8" w:rsidRDefault="00DC58E5" w:rsidP="005C738D">
      <w:pPr>
        <w:pStyle w:val="N3"/>
        <w:numPr>
          <w:ilvl w:val="0"/>
          <w:numId w:val="0"/>
        </w:numPr>
        <w:spacing w:before="0" w:line="240" w:lineRule="auto"/>
        <w:ind w:left="1418" w:hanging="567"/>
        <w:rPr>
          <w:rFonts w:ascii="Arial" w:eastAsia="Arial Unicode MS" w:hAnsi="Arial" w:cs="Arial"/>
          <w:sz w:val="24"/>
          <w:szCs w:val="24"/>
        </w:rPr>
      </w:pPr>
    </w:p>
    <w:p w14:paraId="0A5C7F99" w14:textId="77777777" w:rsidR="008B5260" w:rsidRPr="006053C8" w:rsidRDefault="007B645F" w:rsidP="0021757F">
      <w:pPr>
        <w:pStyle w:val="N3"/>
        <w:numPr>
          <w:ilvl w:val="0"/>
          <w:numId w:val="34"/>
        </w:numPr>
        <w:spacing w:before="0" w:line="240" w:lineRule="auto"/>
        <w:ind w:left="1418" w:hanging="567"/>
        <w:rPr>
          <w:rFonts w:ascii="Arial" w:eastAsia="Arial Unicode MS" w:hAnsi="Arial" w:cs="Arial"/>
          <w:sz w:val="24"/>
          <w:szCs w:val="24"/>
        </w:rPr>
      </w:pPr>
      <w:r w:rsidRPr="006053C8">
        <w:rPr>
          <w:rFonts w:ascii="Arial" w:eastAsia="Arial Unicode MS" w:hAnsi="Arial" w:cs="Arial"/>
          <w:sz w:val="24"/>
          <w:szCs w:val="24"/>
        </w:rPr>
        <w:t>Any other person with written permission from somebody who satisfies</w:t>
      </w:r>
    </w:p>
    <w:p w14:paraId="33AEE850" w14:textId="151761D9" w:rsidR="007B645F" w:rsidRPr="006053C8" w:rsidRDefault="007B645F" w:rsidP="001614AB">
      <w:pPr>
        <w:pStyle w:val="N3"/>
        <w:numPr>
          <w:ilvl w:val="0"/>
          <w:numId w:val="0"/>
        </w:numPr>
        <w:spacing w:before="0" w:line="240" w:lineRule="auto"/>
        <w:ind w:left="1418"/>
        <w:rPr>
          <w:rFonts w:ascii="Arial" w:eastAsia="Arial Unicode MS" w:hAnsi="Arial" w:cs="Arial"/>
          <w:sz w:val="24"/>
          <w:szCs w:val="24"/>
        </w:rPr>
      </w:pPr>
      <w:r w:rsidRPr="006053C8">
        <w:rPr>
          <w:rFonts w:ascii="Arial" w:eastAsia="Arial Unicode MS" w:hAnsi="Arial" w:cs="Arial"/>
          <w:sz w:val="24"/>
          <w:szCs w:val="24"/>
        </w:rPr>
        <w:t>paragraph (a) or (b).</w:t>
      </w:r>
    </w:p>
    <w:p w14:paraId="581325F2" w14:textId="77777777" w:rsidR="007B645F" w:rsidRPr="006053C8" w:rsidRDefault="007B645F" w:rsidP="00E6523B">
      <w:pPr>
        <w:pStyle w:val="N3"/>
        <w:numPr>
          <w:ilvl w:val="0"/>
          <w:numId w:val="0"/>
        </w:numPr>
        <w:spacing w:before="0" w:line="240" w:lineRule="auto"/>
        <w:rPr>
          <w:rFonts w:ascii="Arial" w:eastAsia="Arial Unicode MS" w:hAnsi="Arial" w:cs="Arial"/>
          <w:sz w:val="24"/>
          <w:szCs w:val="24"/>
        </w:rPr>
      </w:pPr>
    </w:p>
    <w:p w14:paraId="71A3896E" w14:textId="77777777" w:rsidR="007B645F" w:rsidRPr="006053C8" w:rsidRDefault="007B645F" w:rsidP="00E6523B">
      <w:pPr>
        <w:pStyle w:val="N3"/>
        <w:numPr>
          <w:ilvl w:val="0"/>
          <w:numId w:val="0"/>
        </w:numPr>
        <w:spacing w:before="0" w:line="240" w:lineRule="auto"/>
        <w:ind w:left="720"/>
        <w:rPr>
          <w:rFonts w:ascii="Arial" w:eastAsia="Arial Unicode MS" w:hAnsi="Arial" w:cs="Arial"/>
          <w:b/>
          <w:bCs/>
          <w:sz w:val="24"/>
          <w:szCs w:val="24"/>
        </w:rPr>
      </w:pPr>
      <w:r w:rsidRPr="006053C8">
        <w:rPr>
          <w:rFonts w:ascii="Arial" w:eastAsia="Arial Unicode MS" w:hAnsi="Arial" w:cs="Arial"/>
          <w:b/>
          <w:bCs/>
          <w:sz w:val="24"/>
          <w:szCs w:val="24"/>
        </w:rPr>
        <w:t xml:space="preserve">Please </w:t>
      </w:r>
      <w:proofErr w:type="gramStart"/>
      <w:r w:rsidRPr="006053C8">
        <w:rPr>
          <w:rFonts w:ascii="Arial" w:eastAsia="Arial Unicode MS" w:hAnsi="Arial" w:cs="Arial"/>
          <w:b/>
          <w:bCs/>
          <w:sz w:val="24"/>
          <w:szCs w:val="24"/>
        </w:rPr>
        <w:t>note:</w:t>
      </w:r>
      <w:proofErr w:type="gramEnd"/>
      <w:r w:rsidRPr="006053C8">
        <w:rPr>
          <w:rFonts w:ascii="Arial" w:eastAsia="Arial Unicode MS" w:hAnsi="Arial" w:cs="Arial"/>
          <w:b/>
          <w:bCs/>
          <w:sz w:val="24"/>
          <w:szCs w:val="24"/>
        </w:rPr>
        <w:t xml:space="preserve"> whether or not a person is an ‘interested party’ under (a), (b) or (c) above is ultimately a decision of the Licensing Authority. </w:t>
      </w:r>
    </w:p>
    <w:p w14:paraId="73365FC3" w14:textId="77777777" w:rsidR="00460736" w:rsidRPr="006053C8" w:rsidRDefault="00460736" w:rsidP="00E6523B">
      <w:pPr>
        <w:pStyle w:val="Header"/>
        <w:jc w:val="both"/>
        <w:rPr>
          <w:rFonts w:ascii="Arial" w:eastAsia="Arial Unicode MS" w:hAnsi="Arial" w:cs="Arial"/>
          <w:sz w:val="24"/>
          <w:szCs w:val="24"/>
        </w:rPr>
      </w:pPr>
    </w:p>
    <w:p w14:paraId="011BC140" w14:textId="3ABAC26A" w:rsidR="007B645F" w:rsidRPr="006053C8" w:rsidRDefault="00460736" w:rsidP="00E6523B">
      <w:pPr>
        <w:spacing w:after="0" w:line="240" w:lineRule="auto"/>
        <w:jc w:val="both"/>
        <w:rPr>
          <w:rFonts w:ascii="Arial" w:eastAsia="Arial Unicode MS" w:hAnsi="Arial" w:cs="Arial"/>
          <w:b/>
          <w:sz w:val="24"/>
          <w:szCs w:val="24"/>
        </w:rPr>
      </w:pPr>
      <w:r w:rsidRPr="006053C8">
        <w:rPr>
          <w:rFonts w:ascii="Arial" w:eastAsia="Arial Unicode MS" w:hAnsi="Arial" w:cs="Arial"/>
          <w:b/>
          <w:sz w:val="24"/>
          <w:szCs w:val="24"/>
        </w:rPr>
        <w:t>20.</w:t>
      </w:r>
      <w:r w:rsidRPr="006053C8">
        <w:rPr>
          <w:rFonts w:ascii="Arial" w:eastAsia="Arial Unicode MS" w:hAnsi="Arial" w:cs="Arial"/>
          <w:b/>
          <w:sz w:val="24"/>
          <w:szCs w:val="24"/>
        </w:rPr>
        <w:tab/>
      </w:r>
      <w:r w:rsidR="007B645F" w:rsidRPr="006053C8">
        <w:rPr>
          <w:rFonts w:ascii="Arial" w:eastAsia="Arial Unicode MS" w:hAnsi="Arial" w:cs="Arial"/>
          <w:b/>
          <w:sz w:val="24"/>
          <w:szCs w:val="24"/>
        </w:rPr>
        <w:t>Licensing Authority</w:t>
      </w:r>
    </w:p>
    <w:p w14:paraId="29C13334" w14:textId="77777777" w:rsidR="008B5260" w:rsidRPr="006053C8" w:rsidRDefault="008B5260" w:rsidP="00E6523B">
      <w:pPr>
        <w:spacing w:after="0" w:line="240" w:lineRule="auto"/>
        <w:jc w:val="both"/>
        <w:rPr>
          <w:rFonts w:ascii="Arial" w:eastAsia="Arial Unicode MS" w:hAnsi="Arial" w:cs="Arial"/>
          <w:b/>
          <w:sz w:val="24"/>
          <w:szCs w:val="24"/>
        </w:rPr>
      </w:pPr>
    </w:p>
    <w:p w14:paraId="1D962FF6" w14:textId="77777777"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The local authority for the area which is responsible for licensing matters and issuing licences.</w:t>
      </w:r>
    </w:p>
    <w:p w14:paraId="25BAA708" w14:textId="77777777" w:rsidR="007B645F" w:rsidRPr="006053C8" w:rsidRDefault="007B645F" w:rsidP="00E6523B">
      <w:pPr>
        <w:spacing w:after="0" w:line="240" w:lineRule="auto"/>
        <w:jc w:val="both"/>
        <w:rPr>
          <w:rFonts w:ascii="Arial" w:eastAsia="Arial Unicode MS" w:hAnsi="Arial" w:cs="Arial"/>
          <w:b/>
          <w:sz w:val="24"/>
          <w:szCs w:val="24"/>
        </w:rPr>
      </w:pPr>
    </w:p>
    <w:p w14:paraId="04A691A6" w14:textId="35DF1662" w:rsidR="007B645F" w:rsidRPr="006053C8" w:rsidRDefault="00460736" w:rsidP="00E6523B">
      <w:pPr>
        <w:spacing w:after="0" w:line="240" w:lineRule="auto"/>
        <w:jc w:val="both"/>
        <w:rPr>
          <w:rFonts w:ascii="Arial" w:eastAsia="Arial Unicode MS" w:hAnsi="Arial" w:cs="Arial"/>
          <w:b/>
          <w:sz w:val="24"/>
          <w:szCs w:val="24"/>
        </w:rPr>
      </w:pPr>
      <w:r w:rsidRPr="006053C8">
        <w:rPr>
          <w:rFonts w:ascii="Arial" w:eastAsia="Arial Unicode MS" w:hAnsi="Arial" w:cs="Arial"/>
          <w:b/>
          <w:sz w:val="24"/>
          <w:szCs w:val="24"/>
        </w:rPr>
        <w:t>21.</w:t>
      </w:r>
      <w:r w:rsidRPr="006053C8">
        <w:rPr>
          <w:rFonts w:ascii="Arial" w:eastAsia="Arial Unicode MS" w:hAnsi="Arial" w:cs="Arial"/>
          <w:b/>
          <w:sz w:val="24"/>
          <w:szCs w:val="24"/>
        </w:rPr>
        <w:tab/>
      </w:r>
      <w:r w:rsidR="007B645F" w:rsidRPr="006053C8">
        <w:rPr>
          <w:rFonts w:ascii="Arial" w:eastAsia="Arial Unicode MS" w:hAnsi="Arial" w:cs="Arial"/>
          <w:b/>
          <w:sz w:val="24"/>
          <w:szCs w:val="24"/>
        </w:rPr>
        <w:t>Licensing Sub-Committee (hearing)</w:t>
      </w:r>
    </w:p>
    <w:p w14:paraId="052E3DD3" w14:textId="77777777" w:rsidR="007B645F" w:rsidRPr="006053C8" w:rsidRDefault="007B645F" w:rsidP="00E6523B">
      <w:pPr>
        <w:spacing w:after="0" w:line="240" w:lineRule="auto"/>
        <w:jc w:val="both"/>
        <w:rPr>
          <w:rFonts w:ascii="Arial" w:eastAsia="Arial Unicode MS" w:hAnsi="Arial" w:cs="Arial"/>
          <w:b/>
          <w:sz w:val="24"/>
          <w:szCs w:val="24"/>
          <w:u w:val="single"/>
        </w:rPr>
      </w:pPr>
    </w:p>
    <w:p w14:paraId="5A067F6F" w14:textId="77777777"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A Sub Committee of the Licensing Authority that will hear and determine applications for licences and/or permits.  A Sub-Committee consists of 3 Councillors. See hearing above.</w:t>
      </w:r>
    </w:p>
    <w:p w14:paraId="4653BB39" w14:textId="77777777" w:rsidR="007B645F" w:rsidRPr="006053C8" w:rsidRDefault="007B645F" w:rsidP="00E6523B">
      <w:pPr>
        <w:spacing w:after="0" w:line="240" w:lineRule="auto"/>
        <w:jc w:val="both"/>
        <w:rPr>
          <w:rFonts w:ascii="Arial" w:eastAsia="Arial Unicode MS" w:hAnsi="Arial" w:cs="Arial"/>
          <w:sz w:val="24"/>
          <w:szCs w:val="24"/>
        </w:rPr>
      </w:pPr>
    </w:p>
    <w:p w14:paraId="15425F76" w14:textId="454935DC" w:rsidR="007B645F" w:rsidRPr="006053C8" w:rsidRDefault="00460736" w:rsidP="00E6523B">
      <w:pPr>
        <w:spacing w:after="0" w:line="240" w:lineRule="auto"/>
        <w:jc w:val="both"/>
        <w:rPr>
          <w:rFonts w:ascii="Arial" w:eastAsia="Arial Unicode MS" w:hAnsi="Arial" w:cs="Arial"/>
          <w:b/>
          <w:sz w:val="24"/>
          <w:szCs w:val="24"/>
        </w:rPr>
      </w:pPr>
      <w:r w:rsidRPr="006053C8">
        <w:rPr>
          <w:rFonts w:ascii="Arial" w:eastAsia="Arial Unicode MS" w:hAnsi="Arial" w:cs="Arial"/>
          <w:b/>
          <w:sz w:val="24"/>
          <w:szCs w:val="24"/>
        </w:rPr>
        <w:t>22.</w:t>
      </w:r>
      <w:r w:rsidRPr="006053C8">
        <w:rPr>
          <w:rFonts w:ascii="Arial" w:eastAsia="Arial Unicode MS" w:hAnsi="Arial" w:cs="Arial"/>
          <w:b/>
          <w:sz w:val="24"/>
          <w:szCs w:val="24"/>
        </w:rPr>
        <w:tab/>
      </w:r>
      <w:r w:rsidR="007B645F" w:rsidRPr="006053C8">
        <w:rPr>
          <w:rFonts w:ascii="Arial" w:eastAsia="Arial Unicode MS" w:hAnsi="Arial" w:cs="Arial"/>
          <w:b/>
          <w:sz w:val="24"/>
          <w:szCs w:val="24"/>
        </w:rPr>
        <w:t>Lottery</w:t>
      </w:r>
    </w:p>
    <w:p w14:paraId="2E54FEF8" w14:textId="77777777" w:rsidR="007B645F" w:rsidRPr="006053C8" w:rsidRDefault="007B645F" w:rsidP="00E6523B">
      <w:pPr>
        <w:pStyle w:val="Header"/>
        <w:jc w:val="both"/>
        <w:rPr>
          <w:rFonts w:ascii="Arial" w:eastAsia="Arial Unicode MS" w:hAnsi="Arial" w:cs="Arial"/>
          <w:sz w:val="24"/>
          <w:szCs w:val="24"/>
          <w:u w:val="single"/>
        </w:rPr>
      </w:pPr>
    </w:p>
    <w:p w14:paraId="0DC6466A" w14:textId="73D60B6F"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A lottery is defined as either a simple lottery or a complex lottery. A simple lottery is one where persons are required to pay to participate and one or more prizes are allocated to one or more members of a class and the prizes are allocated by a process which relies wholly on chance. A complex lottery is where persons are required to pay to participate and the prizes are allocated by a series of processes where the first of those processes relies wholly on chance. Prize means money, articles or services provided by the members of the class among whom the prize is allocated (It should be noted that the National Lottery is not included in this definition of lottery and is regulated by the National Lottery Commission).</w:t>
      </w:r>
    </w:p>
    <w:p w14:paraId="70CA8700" w14:textId="77777777" w:rsidR="008B5260" w:rsidRPr="006053C8" w:rsidRDefault="008B5260" w:rsidP="00E6523B">
      <w:pPr>
        <w:spacing w:after="0" w:line="240" w:lineRule="auto"/>
        <w:ind w:left="720"/>
        <w:jc w:val="both"/>
        <w:rPr>
          <w:rFonts w:ascii="Arial" w:eastAsia="Arial Unicode MS" w:hAnsi="Arial" w:cs="Arial"/>
          <w:sz w:val="24"/>
          <w:szCs w:val="24"/>
        </w:rPr>
      </w:pPr>
    </w:p>
    <w:p w14:paraId="0A880D94" w14:textId="70853B1F" w:rsidR="007B645F" w:rsidRPr="006053C8" w:rsidRDefault="00460736" w:rsidP="00E6523B">
      <w:pPr>
        <w:pStyle w:val="Heading8"/>
        <w:spacing w:before="0" w:line="240" w:lineRule="auto"/>
        <w:jc w:val="both"/>
        <w:rPr>
          <w:rFonts w:ascii="Arial" w:eastAsia="Arial Unicode MS" w:hAnsi="Arial" w:cs="Arial"/>
          <w:b/>
          <w:i/>
          <w:iCs/>
          <w:sz w:val="24"/>
          <w:szCs w:val="24"/>
        </w:rPr>
      </w:pPr>
      <w:r w:rsidRPr="006053C8">
        <w:rPr>
          <w:rFonts w:ascii="Arial" w:eastAsia="Arial Unicode MS" w:hAnsi="Arial" w:cs="Arial"/>
          <w:b/>
          <w:sz w:val="24"/>
          <w:szCs w:val="24"/>
        </w:rPr>
        <w:t>23.</w:t>
      </w:r>
      <w:r w:rsidRPr="006053C8">
        <w:rPr>
          <w:rFonts w:ascii="Arial" w:eastAsia="Arial Unicode MS" w:hAnsi="Arial" w:cs="Arial"/>
          <w:b/>
          <w:sz w:val="24"/>
          <w:szCs w:val="24"/>
        </w:rPr>
        <w:tab/>
      </w:r>
      <w:r w:rsidR="007B645F" w:rsidRPr="006053C8">
        <w:rPr>
          <w:rFonts w:ascii="Arial" w:eastAsia="Arial Unicode MS" w:hAnsi="Arial" w:cs="Arial"/>
          <w:b/>
          <w:sz w:val="24"/>
          <w:szCs w:val="24"/>
        </w:rPr>
        <w:t>Occasional Use Notice</w:t>
      </w:r>
    </w:p>
    <w:p w14:paraId="207D9BAB" w14:textId="77777777" w:rsidR="007B645F" w:rsidRPr="006053C8" w:rsidRDefault="007B645F" w:rsidP="00E6523B">
      <w:pPr>
        <w:spacing w:after="0" w:line="240" w:lineRule="auto"/>
        <w:jc w:val="both"/>
        <w:rPr>
          <w:rFonts w:ascii="Arial" w:eastAsia="Arial Unicode MS" w:hAnsi="Arial" w:cs="Arial"/>
          <w:sz w:val="24"/>
          <w:szCs w:val="24"/>
        </w:rPr>
      </w:pPr>
    </w:p>
    <w:p w14:paraId="0DC9ABBE" w14:textId="24A9FA92"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An occasional use notice is for use by tracks where there is betting on eight days or less in a calendar year. In these circumstances, betting may be permitted by an occasional use notice without the need to apply for a full premises licence.</w:t>
      </w:r>
    </w:p>
    <w:p w14:paraId="27FE7859" w14:textId="77777777" w:rsidR="008B5260" w:rsidRPr="006053C8" w:rsidRDefault="008B5260" w:rsidP="00E6523B">
      <w:pPr>
        <w:spacing w:after="0" w:line="240" w:lineRule="auto"/>
        <w:ind w:left="720"/>
        <w:jc w:val="both"/>
        <w:rPr>
          <w:rFonts w:ascii="Arial" w:eastAsia="Arial Unicode MS" w:hAnsi="Arial" w:cs="Arial"/>
          <w:sz w:val="24"/>
          <w:szCs w:val="24"/>
        </w:rPr>
      </w:pPr>
    </w:p>
    <w:p w14:paraId="0CCE497B" w14:textId="02C9F3CA" w:rsidR="007B645F" w:rsidRPr="006053C8" w:rsidRDefault="00460736" w:rsidP="00E6523B">
      <w:pPr>
        <w:pStyle w:val="Heading8"/>
        <w:spacing w:before="0" w:line="240" w:lineRule="auto"/>
        <w:jc w:val="both"/>
        <w:rPr>
          <w:rFonts w:ascii="Arial" w:eastAsia="Arial Unicode MS" w:hAnsi="Arial" w:cs="Arial"/>
          <w:b/>
          <w:i/>
          <w:iCs/>
          <w:sz w:val="24"/>
          <w:szCs w:val="24"/>
        </w:rPr>
      </w:pPr>
      <w:r w:rsidRPr="006053C8">
        <w:rPr>
          <w:rFonts w:ascii="Arial" w:eastAsia="Arial Unicode MS" w:hAnsi="Arial" w:cs="Arial"/>
          <w:b/>
          <w:sz w:val="24"/>
          <w:szCs w:val="24"/>
        </w:rPr>
        <w:t>24.</w:t>
      </w:r>
      <w:r w:rsidRPr="006053C8">
        <w:rPr>
          <w:rFonts w:ascii="Arial" w:eastAsia="Arial Unicode MS" w:hAnsi="Arial" w:cs="Arial"/>
          <w:b/>
          <w:sz w:val="24"/>
          <w:szCs w:val="24"/>
        </w:rPr>
        <w:tab/>
      </w:r>
      <w:r w:rsidR="007B645F" w:rsidRPr="006053C8">
        <w:rPr>
          <w:rFonts w:ascii="Arial" w:eastAsia="Arial Unicode MS" w:hAnsi="Arial" w:cs="Arial"/>
          <w:b/>
          <w:sz w:val="24"/>
          <w:szCs w:val="24"/>
        </w:rPr>
        <w:t>Operating licence</w:t>
      </w:r>
    </w:p>
    <w:p w14:paraId="60E5A2A9" w14:textId="77777777" w:rsidR="007B645F" w:rsidRPr="006053C8" w:rsidRDefault="007B645F" w:rsidP="00E6523B">
      <w:pPr>
        <w:spacing w:after="0" w:line="240" w:lineRule="auto"/>
        <w:jc w:val="both"/>
        <w:rPr>
          <w:rFonts w:ascii="Arial" w:eastAsia="Arial Unicode MS" w:hAnsi="Arial" w:cs="Arial"/>
          <w:sz w:val="24"/>
          <w:szCs w:val="24"/>
        </w:rPr>
      </w:pPr>
    </w:p>
    <w:p w14:paraId="649E2953" w14:textId="77777777"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Operating licences enable the licence holder of different premises types to operate that type of gambling premises. Only the Gambling Commission can issue operators licences of which there are ten types:</w:t>
      </w:r>
    </w:p>
    <w:p w14:paraId="22A43FA1" w14:textId="77777777" w:rsidR="007B645F" w:rsidRPr="006053C8" w:rsidRDefault="007B645F" w:rsidP="00E6523B">
      <w:pPr>
        <w:spacing w:after="0" w:line="240" w:lineRule="auto"/>
        <w:jc w:val="both"/>
        <w:rPr>
          <w:rFonts w:ascii="Arial" w:eastAsia="Arial Unicode MS" w:hAnsi="Arial" w:cs="Arial"/>
          <w:sz w:val="24"/>
          <w:szCs w:val="24"/>
        </w:rPr>
      </w:pPr>
    </w:p>
    <w:p w14:paraId="1229BB3D" w14:textId="77777777" w:rsidR="007B645F" w:rsidRPr="006053C8" w:rsidRDefault="007B645F" w:rsidP="0021757F">
      <w:pPr>
        <w:pStyle w:val="ListParagraph"/>
        <w:numPr>
          <w:ilvl w:val="0"/>
          <w:numId w:val="35"/>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Casino operating licence – enables holder to operate a casino</w:t>
      </w:r>
    </w:p>
    <w:p w14:paraId="6600CC07" w14:textId="77777777" w:rsidR="007B645F" w:rsidRPr="006053C8" w:rsidRDefault="007B645F" w:rsidP="00012737">
      <w:pPr>
        <w:spacing w:after="0" w:line="240" w:lineRule="auto"/>
        <w:ind w:hanging="11"/>
        <w:jc w:val="both"/>
        <w:rPr>
          <w:rFonts w:ascii="Arial" w:eastAsia="Arial Unicode MS" w:hAnsi="Arial" w:cs="Arial"/>
          <w:sz w:val="24"/>
          <w:szCs w:val="24"/>
        </w:rPr>
      </w:pPr>
    </w:p>
    <w:p w14:paraId="47A02393" w14:textId="77777777" w:rsidR="007B645F" w:rsidRPr="006053C8" w:rsidRDefault="007B645F" w:rsidP="0021757F">
      <w:pPr>
        <w:pStyle w:val="ListParagraph"/>
        <w:numPr>
          <w:ilvl w:val="0"/>
          <w:numId w:val="35"/>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 xml:space="preserve">Bingo operating licence – enables holder to provide bingo facilities </w:t>
      </w:r>
    </w:p>
    <w:p w14:paraId="6581A1FB" w14:textId="77777777" w:rsidR="007B645F" w:rsidRPr="006053C8" w:rsidRDefault="007B645F" w:rsidP="00012737">
      <w:pPr>
        <w:spacing w:after="0" w:line="240" w:lineRule="auto"/>
        <w:ind w:hanging="11"/>
        <w:jc w:val="both"/>
        <w:rPr>
          <w:rFonts w:ascii="Arial" w:eastAsia="Arial Unicode MS" w:hAnsi="Arial" w:cs="Arial"/>
          <w:sz w:val="24"/>
          <w:szCs w:val="24"/>
        </w:rPr>
      </w:pPr>
    </w:p>
    <w:p w14:paraId="32B7E041" w14:textId="77777777" w:rsidR="009729F9" w:rsidRDefault="007B645F" w:rsidP="0021757F">
      <w:pPr>
        <w:pStyle w:val="ListParagraph"/>
        <w:numPr>
          <w:ilvl w:val="0"/>
          <w:numId w:val="35"/>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General betting operating licence – to provide betting facilities other than</w:t>
      </w:r>
    </w:p>
    <w:p w14:paraId="39300362" w14:textId="02ED6104" w:rsidR="007B645F" w:rsidRPr="00012737" w:rsidRDefault="007B645F" w:rsidP="00012737">
      <w:pPr>
        <w:spacing w:after="0" w:line="240" w:lineRule="auto"/>
        <w:ind w:left="720" w:firstLine="720"/>
        <w:jc w:val="both"/>
        <w:rPr>
          <w:rFonts w:ascii="Arial" w:eastAsia="Arial Unicode MS" w:hAnsi="Arial" w:cs="Arial"/>
          <w:sz w:val="24"/>
          <w:szCs w:val="24"/>
        </w:rPr>
      </w:pPr>
      <w:r w:rsidRPr="00012737">
        <w:rPr>
          <w:rFonts w:ascii="Arial" w:eastAsia="Arial Unicode MS" w:hAnsi="Arial" w:cs="Arial"/>
          <w:sz w:val="24"/>
          <w:szCs w:val="24"/>
        </w:rPr>
        <w:t>poo</w:t>
      </w:r>
      <w:r w:rsidR="009729F9" w:rsidRPr="00012737">
        <w:rPr>
          <w:rFonts w:ascii="Arial" w:eastAsia="Arial Unicode MS" w:hAnsi="Arial" w:cs="Arial"/>
          <w:sz w:val="24"/>
          <w:szCs w:val="24"/>
        </w:rPr>
        <w:t>l</w:t>
      </w:r>
      <w:r w:rsidRPr="00012737">
        <w:rPr>
          <w:rFonts w:ascii="Arial" w:eastAsia="Arial Unicode MS" w:hAnsi="Arial" w:cs="Arial"/>
          <w:sz w:val="24"/>
          <w:szCs w:val="24"/>
        </w:rPr>
        <w:t xml:space="preserve"> betting</w:t>
      </w:r>
    </w:p>
    <w:p w14:paraId="01FEA158" w14:textId="77777777" w:rsidR="007B645F" w:rsidRPr="006053C8" w:rsidRDefault="007B645F" w:rsidP="00012737">
      <w:pPr>
        <w:spacing w:after="0" w:line="240" w:lineRule="auto"/>
        <w:ind w:hanging="11"/>
        <w:jc w:val="both"/>
        <w:rPr>
          <w:rFonts w:ascii="Arial" w:eastAsia="Arial Unicode MS" w:hAnsi="Arial" w:cs="Arial"/>
          <w:sz w:val="24"/>
          <w:szCs w:val="24"/>
        </w:rPr>
      </w:pPr>
    </w:p>
    <w:p w14:paraId="632FEDCE" w14:textId="77777777" w:rsidR="009729F9" w:rsidRDefault="007B645F" w:rsidP="0021757F">
      <w:pPr>
        <w:pStyle w:val="ListParagraph"/>
        <w:numPr>
          <w:ilvl w:val="0"/>
          <w:numId w:val="35"/>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Pool betting operating licence – enables holder to provide pool-betting</w:t>
      </w:r>
    </w:p>
    <w:p w14:paraId="20805F2C" w14:textId="54EC1410" w:rsidR="007B645F" w:rsidRPr="00012737" w:rsidRDefault="007B645F" w:rsidP="00012737">
      <w:pPr>
        <w:spacing w:after="0" w:line="240" w:lineRule="auto"/>
        <w:ind w:left="720" w:firstLine="720"/>
        <w:jc w:val="both"/>
        <w:rPr>
          <w:rFonts w:ascii="Arial" w:eastAsia="Arial Unicode MS" w:hAnsi="Arial" w:cs="Arial"/>
          <w:sz w:val="24"/>
          <w:szCs w:val="24"/>
        </w:rPr>
      </w:pPr>
      <w:r w:rsidRPr="00012737">
        <w:rPr>
          <w:rFonts w:ascii="Arial" w:eastAsia="Arial Unicode MS" w:hAnsi="Arial" w:cs="Arial"/>
          <w:sz w:val="24"/>
          <w:szCs w:val="24"/>
        </w:rPr>
        <w:t>facilities</w:t>
      </w:r>
    </w:p>
    <w:p w14:paraId="77CFE949" w14:textId="77777777" w:rsidR="007B645F" w:rsidRPr="006053C8" w:rsidRDefault="007B645F" w:rsidP="00012737">
      <w:pPr>
        <w:spacing w:after="0" w:line="240" w:lineRule="auto"/>
        <w:ind w:hanging="11"/>
        <w:jc w:val="both"/>
        <w:rPr>
          <w:rFonts w:ascii="Arial" w:eastAsia="Arial Unicode MS" w:hAnsi="Arial" w:cs="Arial"/>
          <w:sz w:val="24"/>
          <w:szCs w:val="24"/>
        </w:rPr>
      </w:pPr>
    </w:p>
    <w:p w14:paraId="4E2D3622" w14:textId="77777777" w:rsidR="009729F9" w:rsidRDefault="007B645F" w:rsidP="0021757F">
      <w:pPr>
        <w:pStyle w:val="ListParagraph"/>
        <w:numPr>
          <w:ilvl w:val="0"/>
          <w:numId w:val="35"/>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Betting intermediary operating licence – enables holder to act as a</w:t>
      </w:r>
    </w:p>
    <w:p w14:paraId="7E357F3D" w14:textId="30E0DFB3" w:rsidR="007B645F" w:rsidRPr="001614AB" w:rsidRDefault="001614AB" w:rsidP="001614AB">
      <w:pPr>
        <w:spacing w:after="0" w:line="240" w:lineRule="auto"/>
        <w:ind w:left="720" w:firstLine="720"/>
        <w:jc w:val="both"/>
        <w:rPr>
          <w:rFonts w:ascii="Arial" w:eastAsia="Arial Unicode MS" w:hAnsi="Arial" w:cs="Arial"/>
          <w:sz w:val="24"/>
          <w:szCs w:val="24"/>
        </w:rPr>
      </w:pPr>
      <w:r w:rsidRPr="00012737">
        <w:rPr>
          <w:rFonts w:ascii="Arial" w:eastAsia="Arial Unicode MS" w:hAnsi="Arial" w:cs="Arial"/>
          <w:sz w:val="24"/>
          <w:szCs w:val="24"/>
        </w:rPr>
        <w:t>B</w:t>
      </w:r>
      <w:r w:rsidR="007B645F" w:rsidRPr="00012737">
        <w:rPr>
          <w:rFonts w:ascii="Arial" w:eastAsia="Arial Unicode MS" w:hAnsi="Arial" w:cs="Arial"/>
          <w:sz w:val="24"/>
          <w:szCs w:val="24"/>
        </w:rPr>
        <w:t>etting</w:t>
      </w:r>
      <w:r>
        <w:rPr>
          <w:rFonts w:ascii="Arial" w:eastAsia="Arial Unicode MS" w:hAnsi="Arial" w:cs="Arial"/>
          <w:sz w:val="24"/>
          <w:szCs w:val="24"/>
        </w:rPr>
        <w:t xml:space="preserve"> </w:t>
      </w:r>
      <w:r w:rsidR="007B645F" w:rsidRPr="001614AB">
        <w:rPr>
          <w:rFonts w:ascii="Arial" w:eastAsia="Arial Unicode MS" w:hAnsi="Arial" w:cs="Arial"/>
          <w:sz w:val="24"/>
          <w:szCs w:val="24"/>
        </w:rPr>
        <w:t>intermediary</w:t>
      </w:r>
    </w:p>
    <w:p w14:paraId="655F52C0" w14:textId="77777777" w:rsidR="007B645F" w:rsidRPr="006053C8" w:rsidRDefault="007B645F" w:rsidP="00E6523B">
      <w:pPr>
        <w:spacing w:after="0" w:line="240" w:lineRule="auto"/>
        <w:jc w:val="both"/>
        <w:rPr>
          <w:rFonts w:ascii="Arial" w:eastAsia="Arial Unicode MS" w:hAnsi="Arial" w:cs="Arial"/>
          <w:sz w:val="24"/>
          <w:szCs w:val="24"/>
        </w:rPr>
      </w:pPr>
    </w:p>
    <w:p w14:paraId="7A957A71" w14:textId="77777777" w:rsidR="009729F9" w:rsidRDefault="007B645F" w:rsidP="0021757F">
      <w:pPr>
        <w:pStyle w:val="ListParagraph"/>
        <w:numPr>
          <w:ilvl w:val="0"/>
          <w:numId w:val="24"/>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Gaming machine general operating licence – enables holder to make</w:t>
      </w:r>
    </w:p>
    <w:p w14:paraId="42078D06" w14:textId="77777777" w:rsidR="009729F9" w:rsidRDefault="009729F9" w:rsidP="009729F9">
      <w:pPr>
        <w:pStyle w:val="ListParagraph"/>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          </w:t>
      </w:r>
      <w:r w:rsidR="007B645F" w:rsidRPr="006053C8">
        <w:rPr>
          <w:rFonts w:ascii="Arial" w:eastAsia="Arial Unicode MS" w:hAnsi="Arial" w:cs="Arial"/>
          <w:sz w:val="24"/>
          <w:szCs w:val="24"/>
        </w:rPr>
        <w:t xml:space="preserve"> gaming</w:t>
      </w:r>
      <w:r w:rsidR="007B645F" w:rsidRPr="009729F9">
        <w:rPr>
          <w:rFonts w:ascii="Arial" w:eastAsia="Arial Unicode MS" w:hAnsi="Arial" w:cs="Arial"/>
          <w:sz w:val="24"/>
          <w:szCs w:val="24"/>
        </w:rPr>
        <w:t xml:space="preserve"> machines available for use in either an adult gaming centre or</w:t>
      </w:r>
    </w:p>
    <w:p w14:paraId="14F678E1" w14:textId="4A8505FD" w:rsidR="007B645F" w:rsidRPr="009729F9" w:rsidRDefault="009729F9" w:rsidP="009729F9">
      <w:pPr>
        <w:pStyle w:val="ListParagraph"/>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          </w:t>
      </w:r>
      <w:r w:rsidR="007B645F" w:rsidRPr="009729F9">
        <w:rPr>
          <w:rFonts w:ascii="Arial" w:eastAsia="Arial Unicode MS" w:hAnsi="Arial" w:cs="Arial"/>
          <w:sz w:val="24"/>
          <w:szCs w:val="24"/>
        </w:rPr>
        <w:t xml:space="preserve"> family entertainment centre</w:t>
      </w:r>
    </w:p>
    <w:p w14:paraId="4E87FD25" w14:textId="77777777" w:rsidR="007B645F" w:rsidRPr="006053C8" w:rsidRDefault="007B645F" w:rsidP="00E6523B">
      <w:pPr>
        <w:spacing w:after="0" w:line="240" w:lineRule="auto"/>
        <w:jc w:val="both"/>
        <w:rPr>
          <w:rFonts w:ascii="Arial" w:eastAsia="Arial Unicode MS" w:hAnsi="Arial" w:cs="Arial"/>
          <w:sz w:val="24"/>
          <w:szCs w:val="24"/>
        </w:rPr>
      </w:pPr>
    </w:p>
    <w:p w14:paraId="772D013D" w14:textId="77777777" w:rsidR="009729F9" w:rsidRDefault="007B645F" w:rsidP="0021757F">
      <w:pPr>
        <w:pStyle w:val="ListParagraph"/>
        <w:numPr>
          <w:ilvl w:val="0"/>
          <w:numId w:val="24"/>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Gaming machine technical operating licence – enables holder to</w:t>
      </w:r>
    </w:p>
    <w:p w14:paraId="52075120" w14:textId="43E71CB5" w:rsidR="007B645F" w:rsidRPr="009729F9" w:rsidRDefault="007B645F" w:rsidP="009729F9">
      <w:pPr>
        <w:pStyle w:val="ListParagraph"/>
        <w:spacing w:after="0" w:line="240" w:lineRule="auto"/>
        <w:ind w:left="1390"/>
        <w:jc w:val="both"/>
        <w:rPr>
          <w:rFonts w:ascii="Arial" w:eastAsia="Arial Unicode MS" w:hAnsi="Arial" w:cs="Arial"/>
          <w:sz w:val="24"/>
          <w:szCs w:val="24"/>
        </w:rPr>
      </w:pPr>
      <w:r w:rsidRPr="006053C8">
        <w:rPr>
          <w:rFonts w:ascii="Arial" w:eastAsia="Arial Unicode MS" w:hAnsi="Arial" w:cs="Arial"/>
          <w:sz w:val="24"/>
          <w:szCs w:val="24"/>
        </w:rPr>
        <w:t>manufacture,</w:t>
      </w:r>
      <w:r w:rsidR="009729F9">
        <w:rPr>
          <w:rFonts w:ascii="Arial" w:eastAsia="Arial Unicode MS" w:hAnsi="Arial" w:cs="Arial"/>
          <w:sz w:val="24"/>
          <w:szCs w:val="24"/>
        </w:rPr>
        <w:t xml:space="preserve"> </w:t>
      </w:r>
      <w:r w:rsidRPr="009729F9">
        <w:rPr>
          <w:rFonts w:ascii="Arial" w:eastAsia="Arial Unicode MS" w:hAnsi="Arial" w:cs="Arial"/>
          <w:sz w:val="24"/>
          <w:szCs w:val="24"/>
        </w:rPr>
        <w:t>supply, install, adapt, maintain or repair gaming machines within categories A</w:t>
      </w:r>
      <w:r w:rsidR="009729F9">
        <w:rPr>
          <w:rFonts w:ascii="Arial" w:eastAsia="Arial Unicode MS" w:hAnsi="Arial" w:cs="Arial"/>
          <w:sz w:val="24"/>
          <w:szCs w:val="24"/>
        </w:rPr>
        <w:t xml:space="preserve"> </w:t>
      </w:r>
      <w:r w:rsidRPr="009729F9">
        <w:rPr>
          <w:rFonts w:ascii="Arial" w:eastAsia="Arial Unicode MS" w:hAnsi="Arial" w:cs="Arial"/>
          <w:sz w:val="24"/>
          <w:szCs w:val="24"/>
        </w:rPr>
        <w:t>-</w:t>
      </w:r>
      <w:r w:rsidR="009729F9">
        <w:rPr>
          <w:rFonts w:ascii="Arial" w:eastAsia="Arial Unicode MS" w:hAnsi="Arial" w:cs="Arial"/>
          <w:sz w:val="24"/>
          <w:szCs w:val="24"/>
        </w:rPr>
        <w:t xml:space="preserve"> </w:t>
      </w:r>
      <w:proofErr w:type="gramStart"/>
      <w:r w:rsidRPr="009729F9">
        <w:rPr>
          <w:rFonts w:ascii="Arial" w:eastAsia="Arial Unicode MS" w:hAnsi="Arial" w:cs="Arial"/>
          <w:sz w:val="24"/>
          <w:szCs w:val="24"/>
        </w:rPr>
        <w:t>D;</w:t>
      </w:r>
      <w:proofErr w:type="gramEnd"/>
    </w:p>
    <w:p w14:paraId="7DC02CE9" w14:textId="77777777" w:rsidR="007B645F" w:rsidRPr="006053C8" w:rsidRDefault="007B645F" w:rsidP="00E6523B">
      <w:pPr>
        <w:spacing w:after="0" w:line="240" w:lineRule="auto"/>
        <w:jc w:val="both"/>
        <w:rPr>
          <w:rFonts w:ascii="Arial" w:eastAsia="Arial Unicode MS" w:hAnsi="Arial" w:cs="Arial"/>
          <w:sz w:val="24"/>
          <w:szCs w:val="24"/>
        </w:rPr>
      </w:pPr>
    </w:p>
    <w:p w14:paraId="3DA2F42A" w14:textId="77777777" w:rsidR="009729F9" w:rsidRDefault="007B645F" w:rsidP="0021757F">
      <w:pPr>
        <w:pStyle w:val="ListParagraph"/>
        <w:numPr>
          <w:ilvl w:val="0"/>
          <w:numId w:val="24"/>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Gambling software operating licence – enables holder to manufacture,</w:t>
      </w:r>
    </w:p>
    <w:p w14:paraId="5087E340" w14:textId="22752F65" w:rsidR="007B645F" w:rsidRPr="009729F9" w:rsidRDefault="009729F9" w:rsidP="009729F9">
      <w:pPr>
        <w:pStyle w:val="ListParagraph"/>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          </w:t>
      </w:r>
      <w:r w:rsidR="007B645F" w:rsidRPr="006053C8">
        <w:rPr>
          <w:rFonts w:ascii="Arial" w:eastAsia="Arial Unicode MS" w:hAnsi="Arial" w:cs="Arial"/>
          <w:sz w:val="24"/>
          <w:szCs w:val="24"/>
        </w:rPr>
        <w:t xml:space="preserve"> supply, </w:t>
      </w:r>
      <w:r w:rsidR="007B645F" w:rsidRPr="009729F9">
        <w:rPr>
          <w:rFonts w:ascii="Arial" w:eastAsia="Arial Unicode MS" w:hAnsi="Arial" w:cs="Arial"/>
          <w:sz w:val="24"/>
          <w:szCs w:val="24"/>
        </w:rPr>
        <w:t>install or adapt gambling software</w:t>
      </w:r>
    </w:p>
    <w:p w14:paraId="0825EACA" w14:textId="77777777" w:rsidR="007B645F" w:rsidRPr="006053C8" w:rsidRDefault="007B645F" w:rsidP="00E6523B">
      <w:pPr>
        <w:spacing w:after="0" w:line="240" w:lineRule="auto"/>
        <w:jc w:val="both"/>
        <w:rPr>
          <w:rFonts w:ascii="Arial" w:eastAsia="Arial Unicode MS" w:hAnsi="Arial" w:cs="Arial"/>
          <w:sz w:val="24"/>
          <w:szCs w:val="24"/>
        </w:rPr>
      </w:pPr>
      <w:r w:rsidRPr="006053C8">
        <w:rPr>
          <w:rFonts w:ascii="Arial" w:eastAsia="Arial Unicode MS" w:hAnsi="Arial" w:cs="Arial"/>
          <w:sz w:val="24"/>
          <w:szCs w:val="24"/>
        </w:rPr>
        <w:t xml:space="preserve"> </w:t>
      </w:r>
    </w:p>
    <w:p w14:paraId="31AD075F" w14:textId="77777777" w:rsidR="007B645F" w:rsidRPr="006053C8" w:rsidRDefault="007B645F" w:rsidP="0021757F">
      <w:pPr>
        <w:pStyle w:val="ListParagraph"/>
        <w:numPr>
          <w:ilvl w:val="0"/>
          <w:numId w:val="24"/>
        </w:numPr>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Lottery operating licence – enables holder to promote a lottery</w:t>
      </w:r>
    </w:p>
    <w:p w14:paraId="5600A5FF" w14:textId="77777777" w:rsidR="007B645F" w:rsidRPr="006053C8" w:rsidRDefault="007B645F" w:rsidP="00E6523B">
      <w:pPr>
        <w:spacing w:after="0" w:line="240" w:lineRule="auto"/>
        <w:jc w:val="both"/>
        <w:rPr>
          <w:rFonts w:ascii="Arial" w:eastAsia="Arial Unicode MS" w:hAnsi="Arial" w:cs="Arial"/>
          <w:sz w:val="24"/>
          <w:szCs w:val="24"/>
        </w:rPr>
      </w:pPr>
    </w:p>
    <w:p w14:paraId="698C7B48" w14:textId="77777777" w:rsidR="009729F9" w:rsidRDefault="007B645F" w:rsidP="0021757F">
      <w:pPr>
        <w:pStyle w:val="ListParagraph"/>
        <w:numPr>
          <w:ilvl w:val="0"/>
          <w:numId w:val="24"/>
        </w:numPr>
        <w:tabs>
          <w:tab w:val="left" w:pos="1418"/>
        </w:tabs>
        <w:spacing w:after="0" w:line="240" w:lineRule="auto"/>
        <w:ind w:hanging="11"/>
        <w:jc w:val="both"/>
        <w:rPr>
          <w:rFonts w:ascii="Arial" w:eastAsia="Arial Unicode MS" w:hAnsi="Arial" w:cs="Arial"/>
          <w:sz w:val="24"/>
          <w:szCs w:val="24"/>
        </w:rPr>
      </w:pPr>
      <w:r w:rsidRPr="006053C8">
        <w:rPr>
          <w:rFonts w:ascii="Arial" w:eastAsia="Arial Unicode MS" w:hAnsi="Arial" w:cs="Arial"/>
          <w:sz w:val="24"/>
          <w:szCs w:val="24"/>
        </w:rPr>
        <w:t>Remote operating licence – enables holder to carry on activities in</w:t>
      </w:r>
    </w:p>
    <w:p w14:paraId="71ED0359" w14:textId="574A1621" w:rsidR="007B645F" w:rsidRPr="006053C8" w:rsidRDefault="009729F9" w:rsidP="009729F9">
      <w:pPr>
        <w:tabs>
          <w:tab w:val="left" w:pos="1418"/>
        </w:tabs>
        <w:spacing w:after="0" w:line="240" w:lineRule="auto"/>
        <w:jc w:val="both"/>
        <w:rPr>
          <w:rFonts w:ascii="Arial" w:eastAsia="Arial Unicode MS" w:hAnsi="Arial" w:cs="Arial"/>
          <w:sz w:val="24"/>
          <w:szCs w:val="24"/>
        </w:rPr>
      </w:pPr>
      <w:r>
        <w:rPr>
          <w:rFonts w:ascii="Arial" w:eastAsia="Arial Unicode MS" w:hAnsi="Arial" w:cs="Arial"/>
          <w:sz w:val="24"/>
          <w:szCs w:val="24"/>
        </w:rPr>
        <w:t xml:space="preserve">                     </w:t>
      </w:r>
      <w:r w:rsidR="007B645F" w:rsidRPr="009729F9">
        <w:rPr>
          <w:rFonts w:ascii="Arial" w:eastAsia="Arial Unicode MS" w:hAnsi="Arial" w:cs="Arial"/>
          <w:sz w:val="24"/>
          <w:szCs w:val="24"/>
        </w:rPr>
        <w:t xml:space="preserve"> respect of</w:t>
      </w:r>
      <w:r>
        <w:rPr>
          <w:rFonts w:ascii="Arial" w:eastAsia="Arial Unicode MS" w:hAnsi="Arial" w:cs="Arial"/>
          <w:sz w:val="24"/>
          <w:szCs w:val="24"/>
        </w:rPr>
        <w:t xml:space="preserve"> </w:t>
      </w:r>
      <w:r w:rsidR="007B645F" w:rsidRPr="006053C8">
        <w:rPr>
          <w:rFonts w:ascii="Arial" w:eastAsia="Arial Unicode MS" w:hAnsi="Arial" w:cs="Arial"/>
          <w:sz w:val="24"/>
          <w:szCs w:val="24"/>
        </w:rPr>
        <w:t>remote gambling or by means of remote communication.</w:t>
      </w:r>
    </w:p>
    <w:p w14:paraId="589B9058" w14:textId="77777777" w:rsidR="00460736" w:rsidRPr="006053C8" w:rsidRDefault="00460736" w:rsidP="00E6523B">
      <w:pPr>
        <w:pStyle w:val="ListParagraph"/>
        <w:spacing w:after="0" w:line="240" w:lineRule="auto"/>
        <w:rPr>
          <w:rFonts w:ascii="Arial" w:eastAsia="Arial Unicode MS" w:hAnsi="Arial" w:cs="Arial"/>
          <w:sz w:val="24"/>
          <w:szCs w:val="24"/>
        </w:rPr>
      </w:pPr>
    </w:p>
    <w:p w14:paraId="21FF4234" w14:textId="77777777" w:rsidR="00460736" w:rsidRPr="006053C8" w:rsidRDefault="00460736" w:rsidP="00E6523B">
      <w:pPr>
        <w:pStyle w:val="ListParagraph"/>
        <w:spacing w:after="0" w:line="240" w:lineRule="auto"/>
        <w:jc w:val="both"/>
        <w:rPr>
          <w:rFonts w:ascii="Arial" w:eastAsia="Arial Unicode MS" w:hAnsi="Arial" w:cs="Arial"/>
          <w:sz w:val="24"/>
          <w:szCs w:val="24"/>
        </w:rPr>
      </w:pPr>
    </w:p>
    <w:p w14:paraId="2CA653C3" w14:textId="042E06DA" w:rsidR="007B645F" w:rsidRPr="006053C8" w:rsidRDefault="00460736" w:rsidP="00E6523B">
      <w:pPr>
        <w:pStyle w:val="Heading8"/>
        <w:spacing w:before="0" w:line="240" w:lineRule="auto"/>
        <w:jc w:val="both"/>
        <w:rPr>
          <w:rFonts w:ascii="Arial" w:eastAsia="Arial Unicode MS" w:hAnsi="Arial" w:cs="Arial"/>
          <w:b/>
          <w:i/>
          <w:iCs/>
          <w:sz w:val="24"/>
          <w:szCs w:val="24"/>
        </w:rPr>
      </w:pPr>
      <w:r w:rsidRPr="006053C8">
        <w:rPr>
          <w:rFonts w:ascii="Arial" w:eastAsia="Arial Unicode MS" w:hAnsi="Arial" w:cs="Arial"/>
          <w:b/>
          <w:sz w:val="24"/>
          <w:szCs w:val="24"/>
        </w:rPr>
        <w:t>25</w:t>
      </w:r>
      <w:r w:rsidRPr="006053C8">
        <w:rPr>
          <w:rFonts w:ascii="Arial" w:eastAsia="Arial Unicode MS" w:hAnsi="Arial" w:cs="Arial"/>
          <w:b/>
          <w:sz w:val="24"/>
          <w:szCs w:val="24"/>
        </w:rPr>
        <w:tab/>
      </w:r>
      <w:r w:rsidR="007B645F" w:rsidRPr="006053C8">
        <w:rPr>
          <w:rFonts w:ascii="Arial" w:eastAsia="Arial Unicode MS" w:hAnsi="Arial" w:cs="Arial"/>
          <w:b/>
          <w:sz w:val="24"/>
          <w:szCs w:val="24"/>
        </w:rPr>
        <w:t>Personal licence</w:t>
      </w:r>
    </w:p>
    <w:p w14:paraId="03E81F02" w14:textId="74C982B4" w:rsidR="007B645F" w:rsidRPr="006053C8" w:rsidRDefault="00460736" w:rsidP="00E6523B">
      <w:pPr>
        <w:spacing w:after="0" w:line="240" w:lineRule="auto"/>
        <w:jc w:val="both"/>
        <w:rPr>
          <w:rFonts w:ascii="Arial" w:eastAsia="Arial Unicode MS" w:hAnsi="Arial" w:cs="Arial"/>
          <w:sz w:val="24"/>
          <w:szCs w:val="24"/>
        </w:rPr>
      </w:pPr>
      <w:r w:rsidRPr="006053C8">
        <w:rPr>
          <w:rFonts w:ascii="Arial" w:eastAsia="Arial Unicode MS" w:hAnsi="Arial" w:cs="Arial"/>
          <w:sz w:val="24"/>
          <w:szCs w:val="24"/>
        </w:rPr>
        <w:tab/>
      </w:r>
    </w:p>
    <w:p w14:paraId="7AFA47EB" w14:textId="15004FB4" w:rsidR="007B645F" w:rsidRPr="006053C8" w:rsidRDefault="007B645F" w:rsidP="00E6523B">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 xml:space="preserve">This is the licence required by at least one person occupying a management position for gambling premises. This person will be named on the operating licence. An operating licence cannot be issued without a personal licence holder. Applications for personal licences must be made to the Gambling Commission. A personal licence lasts indefinitely unless it lapses or is surrendered, </w:t>
      </w:r>
      <w:proofErr w:type="gramStart"/>
      <w:r w:rsidRPr="006053C8">
        <w:rPr>
          <w:rFonts w:ascii="Arial" w:eastAsia="Arial Unicode MS" w:hAnsi="Arial" w:cs="Arial"/>
          <w:sz w:val="24"/>
          <w:szCs w:val="24"/>
        </w:rPr>
        <w:t>forfeited</w:t>
      </w:r>
      <w:proofErr w:type="gramEnd"/>
      <w:r w:rsidRPr="006053C8">
        <w:rPr>
          <w:rFonts w:ascii="Arial" w:eastAsia="Arial Unicode MS" w:hAnsi="Arial" w:cs="Arial"/>
          <w:sz w:val="24"/>
          <w:szCs w:val="24"/>
        </w:rPr>
        <w:t xml:space="preserve"> or revoked.</w:t>
      </w:r>
    </w:p>
    <w:p w14:paraId="47FE6FE7" w14:textId="77777777" w:rsidR="008B5260" w:rsidRPr="006053C8" w:rsidRDefault="008B5260" w:rsidP="00E6523B">
      <w:pPr>
        <w:spacing w:after="0" w:line="240" w:lineRule="auto"/>
        <w:ind w:left="720"/>
        <w:jc w:val="both"/>
        <w:rPr>
          <w:rFonts w:ascii="Arial" w:eastAsia="Arial Unicode MS" w:hAnsi="Arial" w:cs="Arial"/>
          <w:sz w:val="24"/>
          <w:szCs w:val="24"/>
        </w:rPr>
      </w:pPr>
    </w:p>
    <w:p w14:paraId="6EA60B6A" w14:textId="5F248FF0" w:rsidR="007B645F" w:rsidRPr="006053C8" w:rsidRDefault="00460736" w:rsidP="00E6523B">
      <w:pPr>
        <w:pStyle w:val="Heading8"/>
        <w:spacing w:before="0" w:line="240" w:lineRule="auto"/>
        <w:jc w:val="both"/>
        <w:rPr>
          <w:rFonts w:ascii="Arial" w:eastAsia="Arial Unicode MS" w:hAnsi="Arial" w:cs="Arial"/>
          <w:b/>
          <w:i/>
          <w:iCs/>
          <w:sz w:val="24"/>
          <w:szCs w:val="24"/>
        </w:rPr>
      </w:pPr>
      <w:r w:rsidRPr="006053C8">
        <w:rPr>
          <w:rFonts w:ascii="Arial" w:eastAsia="Arial Unicode MS" w:hAnsi="Arial" w:cs="Arial"/>
          <w:b/>
          <w:sz w:val="24"/>
          <w:szCs w:val="24"/>
        </w:rPr>
        <w:t>26</w:t>
      </w:r>
      <w:r w:rsidRPr="006053C8">
        <w:rPr>
          <w:rFonts w:ascii="Arial" w:eastAsia="Arial Unicode MS" w:hAnsi="Arial" w:cs="Arial"/>
          <w:b/>
          <w:sz w:val="24"/>
          <w:szCs w:val="24"/>
        </w:rPr>
        <w:tab/>
      </w:r>
      <w:r w:rsidR="007B645F" w:rsidRPr="006053C8">
        <w:rPr>
          <w:rFonts w:ascii="Arial" w:eastAsia="Arial Unicode MS" w:hAnsi="Arial" w:cs="Arial"/>
          <w:b/>
          <w:sz w:val="24"/>
          <w:szCs w:val="24"/>
        </w:rPr>
        <w:t>Pool betting</w:t>
      </w:r>
    </w:p>
    <w:p w14:paraId="7310C3E3" w14:textId="77777777" w:rsidR="007B645F" w:rsidRPr="006053C8" w:rsidRDefault="007B645F" w:rsidP="00E6523B">
      <w:pPr>
        <w:spacing w:after="0" w:line="240" w:lineRule="auto"/>
        <w:jc w:val="both"/>
        <w:rPr>
          <w:rFonts w:ascii="Arial" w:eastAsia="Arial Unicode MS" w:hAnsi="Arial" w:cs="Arial"/>
          <w:sz w:val="24"/>
          <w:szCs w:val="24"/>
        </w:rPr>
      </w:pPr>
    </w:p>
    <w:p w14:paraId="6537C855" w14:textId="77E25445" w:rsidR="007B645F" w:rsidRPr="006053C8" w:rsidRDefault="007B645F" w:rsidP="00E6523B">
      <w:pPr>
        <w:spacing w:after="0" w:line="240" w:lineRule="auto"/>
        <w:ind w:left="709"/>
        <w:jc w:val="both"/>
        <w:rPr>
          <w:rFonts w:ascii="Arial" w:eastAsia="Arial Unicode MS" w:hAnsi="Arial" w:cs="Arial"/>
          <w:sz w:val="24"/>
          <w:szCs w:val="24"/>
        </w:rPr>
      </w:pPr>
      <w:r w:rsidRPr="006053C8">
        <w:rPr>
          <w:rFonts w:ascii="Arial" w:eastAsia="Arial Unicode MS" w:hAnsi="Arial" w:cs="Arial"/>
          <w:sz w:val="24"/>
          <w:szCs w:val="24"/>
        </w:rPr>
        <w:t xml:space="preserve">For the purposes of the </w:t>
      </w:r>
      <w:r w:rsidR="007F6F16">
        <w:rPr>
          <w:rFonts w:ascii="Arial" w:eastAsia="Arial Unicode MS" w:hAnsi="Arial" w:cs="Arial"/>
          <w:sz w:val="24"/>
          <w:szCs w:val="24"/>
        </w:rPr>
        <w:t>A</w:t>
      </w:r>
      <w:r w:rsidRPr="006053C8">
        <w:rPr>
          <w:rFonts w:ascii="Arial" w:eastAsia="Arial Unicode MS" w:hAnsi="Arial" w:cs="Arial"/>
          <w:sz w:val="24"/>
          <w:szCs w:val="24"/>
        </w:rPr>
        <w:t>ct, pool betting is made on terms that all or part of the winnings:</w:t>
      </w:r>
    </w:p>
    <w:p w14:paraId="280D623C" w14:textId="77777777" w:rsidR="007B645F" w:rsidRPr="006053C8" w:rsidRDefault="007B645F" w:rsidP="00E6523B">
      <w:pPr>
        <w:spacing w:after="0" w:line="240" w:lineRule="auto"/>
        <w:jc w:val="both"/>
        <w:rPr>
          <w:rFonts w:ascii="Arial" w:eastAsia="Arial Unicode MS" w:hAnsi="Arial" w:cs="Arial"/>
          <w:sz w:val="24"/>
          <w:szCs w:val="24"/>
        </w:rPr>
      </w:pPr>
    </w:p>
    <w:p w14:paraId="4E14DE34" w14:textId="2265C86B" w:rsidR="008B5260" w:rsidRPr="009729F9" w:rsidRDefault="001614AB" w:rsidP="0021757F">
      <w:pPr>
        <w:pStyle w:val="ListParagraph"/>
        <w:numPr>
          <w:ilvl w:val="0"/>
          <w:numId w:val="36"/>
        </w:numPr>
        <w:spacing w:after="0" w:line="240" w:lineRule="auto"/>
        <w:ind w:left="1418" w:hanging="709"/>
        <w:jc w:val="both"/>
        <w:rPr>
          <w:rFonts w:ascii="Arial" w:eastAsia="Arial Unicode MS" w:hAnsi="Arial" w:cs="Arial"/>
          <w:sz w:val="24"/>
          <w:szCs w:val="24"/>
        </w:rPr>
      </w:pPr>
      <w:r>
        <w:rPr>
          <w:rFonts w:ascii="Arial" w:eastAsia="Arial Unicode MS" w:hAnsi="Arial" w:cs="Arial"/>
          <w:sz w:val="24"/>
          <w:szCs w:val="24"/>
        </w:rPr>
        <w:t>S</w:t>
      </w:r>
      <w:r w:rsidR="007B645F" w:rsidRPr="006053C8">
        <w:rPr>
          <w:rFonts w:ascii="Arial" w:eastAsia="Arial Unicode MS" w:hAnsi="Arial" w:cs="Arial"/>
          <w:sz w:val="24"/>
          <w:szCs w:val="24"/>
        </w:rPr>
        <w:t>hall be determined by reference to the aggregate of the stakes paid or agreed</w:t>
      </w:r>
      <w:r w:rsidR="0047647A" w:rsidRPr="006053C8">
        <w:rPr>
          <w:rFonts w:ascii="Arial" w:eastAsia="Arial Unicode MS" w:hAnsi="Arial" w:cs="Arial"/>
          <w:sz w:val="24"/>
          <w:szCs w:val="24"/>
        </w:rPr>
        <w:t xml:space="preserve"> </w:t>
      </w:r>
      <w:r w:rsidR="007B645F" w:rsidRPr="009729F9">
        <w:rPr>
          <w:rFonts w:ascii="Arial" w:eastAsia="Arial Unicode MS" w:hAnsi="Arial" w:cs="Arial"/>
          <w:sz w:val="24"/>
          <w:szCs w:val="24"/>
        </w:rPr>
        <w:t>to be paid by the persons betting;</w:t>
      </w:r>
    </w:p>
    <w:p w14:paraId="7C10BF69" w14:textId="77777777" w:rsidR="008B5260" w:rsidRPr="006053C8" w:rsidRDefault="008B5260" w:rsidP="00012737">
      <w:pPr>
        <w:spacing w:after="0" w:line="240" w:lineRule="auto"/>
        <w:ind w:hanging="11"/>
        <w:jc w:val="both"/>
        <w:rPr>
          <w:rFonts w:ascii="Arial" w:eastAsia="Arial Unicode MS" w:hAnsi="Arial" w:cs="Arial"/>
          <w:sz w:val="24"/>
          <w:szCs w:val="24"/>
        </w:rPr>
      </w:pPr>
    </w:p>
    <w:p w14:paraId="2130B385" w14:textId="18604C5C" w:rsidR="007B645F" w:rsidRPr="006053C8" w:rsidRDefault="001614AB" w:rsidP="0021757F">
      <w:pPr>
        <w:pStyle w:val="ListParagraph"/>
        <w:numPr>
          <w:ilvl w:val="0"/>
          <w:numId w:val="36"/>
        </w:numPr>
        <w:spacing w:after="0" w:line="240" w:lineRule="auto"/>
        <w:ind w:hanging="66"/>
        <w:jc w:val="both"/>
        <w:rPr>
          <w:rFonts w:ascii="Arial" w:eastAsia="Arial Unicode MS" w:hAnsi="Arial" w:cs="Arial"/>
          <w:sz w:val="24"/>
          <w:szCs w:val="24"/>
        </w:rPr>
      </w:pPr>
      <w:r>
        <w:rPr>
          <w:rFonts w:ascii="Arial" w:eastAsia="Arial Unicode MS" w:hAnsi="Arial" w:cs="Arial"/>
          <w:sz w:val="24"/>
          <w:szCs w:val="24"/>
        </w:rPr>
        <w:t>S</w:t>
      </w:r>
      <w:r w:rsidR="007B645F" w:rsidRPr="006053C8">
        <w:rPr>
          <w:rFonts w:ascii="Arial" w:eastAsia="Arial Unicode MS" w:hAnsi="Arial" w:cs="Arial"/>
          <w:sz w:val="24"/>
          <w:szCs w:val="24"/>
        </w:rPr>
        <w:t>hall be divided among the winners or;</w:t>
      </w:r>
    </w:p>
    <w:p w14:paraId="3DD59B09" w14:textId="77777777" w:rsidR="008B5260" w:rsidRPr="006053C8" w:rsidRDefault="008B5260" w:rsidP="00012737">
      <w:pPr>
        <w:pStyle w:val="ListParagraph"/>
        <w:spacing w:after="0" w:line="240" w:lineRule="auto"/>
        <w:ind w:hanging="11"/>
        <w:jc w:val="both"/>
        <w:rPr>
          <w:rFonts w:ascii="Arial" w:eastAsia="Arial Unicode MS" w:hAnsi="Arial" w:cs="Arial"/>
          <w:sz w:val="24"/>
          <w:szCs w:val="24"/>
        </w:rPr>
      </w:pPr>
    </w:p>
    <w:p w14:paraId="6463B54E" w14:textId="51DFA1DF" w:rsidR="007B645F" w:rsidRPr="006053C8" w:rsidRDefault="001614AB" w:rsidP="0021757F">
      <w:pPr>
        <w:pStyle w:val="ListParagraph"/>
        <w:numPr>
          <w:ilvl w:val="0"/>
          <w:numId w:val="36"/>
        </w:numPr>
        <w:spacing w:after="0" w:line="240" w:lineRule="auto"/>
        <w:ind w:hanging="11"/>
        <w:jc w:val="both"/>
        <w:rPr>
          <w:rFonts w:ascii="Arial" w:eastAsia="Arial Unicode MS" w:hAnsi="Arial" w:cs="Arial"/>
          <w:sz w:val="24"/>
          <w:szCs w:val="24"/>
        </w:rPr>
      </w:pPr>
      <w:r>
        <w:rPr>
          <w:rFonts w:ascii="Arial" w:eastAsia="Arial Unicode MS" w:hAnsi="Arial" w:cs="Arial"/>
          <w:sz w:val="24"/>
          <w:szCs w:val="24"/>
        </w:rPr>
        <w:t>S</w:t>
      </w:r>
      <w:r w:rsidR="007B645F" w:rsidRPr="006053C8">
        <w:rPr>
          <w:rFonts w:ascii="Arial" w:eastAsia="Arial Unicode MS" w:hAnsi="Arial" w:cs="Arial"/>
          <w:sz w:val="24"/>
          <w:szCs w:val="24"/>
        </w:rPr>
        <w:t>hall or may be something other than money.</w:t>
      </w:r>
    </w:p>
    <w:p w14:paraId="602F4FD2" w14:textId="77777777" w:rsidR="007B645F" w:rsidRPr="006053C8" w:rsidRDefault="007B645F" w:rsidP="00012737">
      <w:pPr>
        <w:spacing w:after="0" w:line="240" w:lineRule="auto"/>
        <w:ind w:hanging="11"/>
        <w:jc w:val="both"/>
        <w:rPr>
          <w:rFonts w:ascii="Arial" w:eastAsia="Arial Unicode MS" w:hAnsi="Arial" w:cs="Arial"/>
          <w:sz w:val="24"/>
          <w:szCs w:val="24"/>
        </w:rPr>
      </w:pPr>
    </w:p>
    <w:p w14:paraId="12160701" w14:textId="7105316D" w:rsidR="007B645F" w:rsidRPr="00012737" w:rsidRDefault="007B645F" w:rsidP="0021757F">
      <w:pPr>
        <w:pStyle w:val="ListParagraph"/>
        <w:numPr>
          <w:ilvl w:val="0"/>
          <w:numId w:val="36"/>
        </w:numPr>
        <w:spacing w:after="0" w:line="240" w:lineRule="auto"/>
        <w:ind w:left="1418" w:hanging="709"/>
        <w:jc w:val="both"/>
        <w:rPr>
          <w:rFonts w:ascii="Arial" w:eastAsia="Arial Unicode MS" w:hAnsi="Arial" w:cs="Arial"/>
          <w:sz w:val="24"/>
          <w:szCs w:val="24"/>
        </w:rPr>
      </w:pPr>
      <w:r w:rsidRPr="00012737">
        <w:rPr>
          <w:rFonts w:ascii="Arial" w:eastAsia="Arial Unicode MS" w:hAnsi="Arial" w:cs="Arial"/>
          <w:sz w:val="24"/>
          <w:szCs w:val="24"/>
        </w:rPr>
        <w:t>Pool betting is horse-race pool betting if it relates to horse-racing in Britain.</w:t>
      </w:r>
    </w:p>
    <w:p w14:paraId="6F46165C" w14:textId="77777777" w:rsidR="008B5260" w:rsidRPr="006053C8" w:rsidRDefault="008B5260" w:rsidP="008B5260">
      <w:pPr>
        <w:spacing w:after="0" w:line="240" w:lineRule="auto"/>
        <w:ind w:firstLine="360"/>
        <w:jc w:val="both"/>
        <w:rPr>
          <w:rFonts w:ascii="Arial" w:eastAsia="Arial Unicode MS" w:hAnsi="Arial" w:cs="Arial"/>
          <w:sz w:val="24"/>
          <w:szCs w:val="24"/>
        </w:rPr>
      </w:pPr>
    </w:p>
    <w:p w14:paraId="7217716D" w14:textId="6ED3AFD4" w:rsidR="007B645F" w:rsidRPr="006053C8" w:rsidRDefault="0047647A" w:rsidP="008B5260">
      <w:pPr>
        <w:pStyle w:val="Heading8"/>
        <w:spacing w:before="0" w:line="240" w:lineRule="auto"/>
        <w:jc w:val="both"/>
        <w:rPr>
          <w:rFonts w:ascii="Arial" w:eastAsia="Arial Unicode MS" w:hAnsi="Arial" w:cs="Arial"/>
          <w:b/>
          <w:i/>
          <w:iCs/>
          <w:sz w:val="24"/>
          <w:szCs w:val="24"/>
        </w:rPr>
      </w:pPr>
      <w:r w:rsidRPr="006053C8">
        <w:rPr>
          <w:rFonts w:ascii="Arial" w:eastAsia="Arial Unicode MS" w:hAnsi="Arial" w:cs="Arial"/>
          <w:b/>
          <w:sz w:val="24"/>
          <w:szCs w:val="24"/>
        </w:rPr>
        <w:t>27.</w:t>
      </w:r>
      <w:r w:rsidRPr="006053C8">
        <w:rPr>
          <w:rFonts w:ascii="Arial" w:eastAsia="Arial Unicode MS" w:hAnsi="Arial" w:cs="Arial"/>
          <w:b/>
          <w:sz w:val="24"/>
          <w:szCs w:val="24"/>
        </w:rPr>
        <w:tab/>
      </w:r>
      <w:r w:rsidR="007B645F" w:rsidRPr="006053C8">
        <w:rPr>
          <w:rFonts w:ascii="Arial" w:eastAsia="Arial Unicode MS" w:hAnsi="Arial" w:cs="Arial"/>
          <w:b/>
          <w:sz w:val="24"/>
          <w:szCs w:val="24"/>
        </w:rPr>
        <w:t>Premises</w:t>
      </w:r>
    </w:p>
    <w:p w14:paraId="0867480E" w14:textId="77777777" w:rsidR="007B645F" w:rsidRPr="006053C8" w:rsidRDefault="007B645F" w:rsidP="008B5260">
      <w:pPr>
        <w:spacing w:after="0" w:line="240" w:lineRule="auto"/>
        <w:jc w:val="both"/>
        <w:rPr>
          <w:rFonts w:ascii="Arial" w:eastAsia="Arial Unicode MS" w:hAnsi="Arial" w:cs="Arial"/>
          <w:sz w:val="24"/>
          <w:szCs w:val="24"/>
        </w:rPr>
      </w:pPr>
    </w:p>
    <w:p w14:paraId="7D43F276" w14:textId="40C7D307" w:rsidR="007B645F" w:rsidRPr="006053C8" w:rsidRDefault="007B645F" w:rsidP="008B5260">
      <w:pPr>
        <w:spacing w:after="0" w:line="240" w:lineRule="auto"/>
        <w:ind w:firstLine="720"/>
        <w:jc w:val="both"/>
        <w:rPr>
          <w:rFonts w:ascii="Arial" w:eastAsia="Arial Unicode MS" w:hAnsi="Arial" w:cs="Arial"/>
          <w:sz w:val="24"/>
          <w:szCs w:val="24"/>
        </w:rPr>
      </w:pPr>
      <w:r w:rsidRPr="006053C8">
        <w:rPr>
          <w:rFonts w:ascii="Arial" w:eastAsia="Arial Unicode MS" w:hAnsi="Arial" w:cs="Arial"/>
          <w:sz w:val="24"/>
          <w:szCs w:val="24"/>
        </w:rPr>
        <w:t xml:space="preserve">‘Premises’ is defined in the </w:t>
      </w:r>
      <w:r w:rsidR="00AA6FFC">
        <w:rPr>
          <w:rFonts w:ascii="Arial" w:eastAsia="Arial Unicode MS" w:hAnsi="Arial" w:cs="Arial"/>
          <w:sz w:val="24"/>
          <w:szCs w:val="24"/>
        </w:rPr>
        <w:t>A</w:t>
      </w:r>
      <w:r w:rsidRPr="006053C8">
        <w:rPr>
          <w:rFonts w:ascii="Arial" w:eastAsia="Arial Unicode MS" w:hAnsi="Arial" w:cs="Arial"/>
          <w:sz w:val="24"/>
          <w:szCs w:val="24"/>
        </w:rPr>
        <w:t>ct as ‘any place’.</w:t>
      </w:r>
    </w:p>
    <w:p w14:paraId="32B98D9B" w14:textId="77777777" w:rsidR="007B645F" w:rsidRPr="006053C8" w:rsidRDefault="007B645F" w:rsidP="008B5260">
      <w:pPr>
        <w:spacing w:after="0" w:line="240" w:lineRule="auto"/>
        <w:jc w:val="both"/>
        <w:rPr>
          <w:rFonts w:ascii="Arial" w:eastAsia="Arial Unicode MS" w:hAnsi="Arial" w:cs="Arial"/>
          <w:sz w:val="24"/>
          <w:szCs w:val="24"/>
        </w:rPr>
      </w:pPr>
    </w:p>
    <w:p w14:paraId="137A4D27" w14:textId="77777777" w:rsidR="007B645F" w:rsidRPr="006053C8" w:rsidRDefault="007B645F" w:rsidP="006053C8">
      <w:pPr>
        <w:pStyle w:val="BodyText3"/>
        <w:spacing w:after="0"/>
        <w:ind w:left="720"/>
        <w:jc w:val="both"/>
        <w:rPr>
          <w:rFonts w:ascii="Arial" w:eastAsia="Arial Unicode MS" w:hAnsi="Arial" w:cs="Arial"/>
          <w:sz w:val="24"/>
          <w:szCs w:val="24"/>
        </w:rPr>
      </w:pPr>
      <w:proofErr w:type="gramStart"/>
      <w:r w:rsidRPr="006053C8">
        <w:rPr>
          <w:rFonts w:ascii="Arial" w:eastAsia="Arial Unicode MS" w:hAnsi="Arial" w:cs="Arial"/>
          <w:sz w:val="24"/>
          <w:szCs w:val="24"/>
        </w:rPr>
        <w:t>In light of</w:t>
      </w:r>
      <w:proofErr w:type="gramEnd"/>
      <w:r w:rsidRPr="006053C8">
        <w:rPr>
          <w:rFonts w:ascii="Arial" w:eastAsia="Arial Unicode MS" w:hAnsi="Arial" w:cs="Arial"/>
          <w:sz w:val="24"/>
          <w:szCs w:val="24"/>
        </w:rPr>
        <w:t xml:space="preserve"> this, only one premises licence may be issued for any particular premises at any one time (except in the case of track where there can be more than one premises licence provided each licence relates to a specific area of the track). It is for the Licensing Authority to decide on a case-by-case basis </w:t>
      </w:r>
      <w:r w:rsidRPr="006053C8">
        <w:rPr>
          <w:rFonts w:ascii="Arial" w:eastAsia="Arial Unicode MS" w:hAnsi="Arial" w:cs="Arial"/>
          <w:sz w:val="24"/>
          <w:szCs w:val="24"/>
        </w:rPr>
        <w:lastRenderedPageBreak/>
        <w:t>whether different parts of a building can be properly regarded as being separate premises. The Gambling Commission does not however consider that areas of a building that are artificially or temporarily separate can be properly regarded as different premises.</w:t>
      </w:r>
    </w:p>
    <w:p w14:paraId="55EE7C7A" w14:textId="77777777" w:rsidR="007B645F" w:rsidRPr="006053C8" w:rsidRDefault="007B645F" w:rsidP="006053C8">
      <w:pPr>
        <w:spacing w:after="0" w:line="240" w:lineRule="auto"/>
        <w:jc w:val="both"/>
        <w:rPr>
          <w:rFonts w:ascii="Arial" w:eastAsia="Arial Unicode MS" w:hAnsi="Arial" w:cs="Arial"/>
          <w:sz w:val="24"/>
          <w:szCs w:val="24"/>
        </w:rPr>
      </w:pPr>
    </w:p>
    <w:p w14:paraId="392A2DB6" w14:textId="4CF7860A" w:rsidR="007B645F" w:rsidRPr="006053C8" w:rsidRDefault="007B645F" w:rsidP="006053C8">
      <w:pPr>
        <w:pStyle w:val="BodyText3"/>
        <w:spacing w:after="0"/>
        <w:ind w:left="720"/>
        <w:jc w:val="both"/>
        <w:rPr>
          <w:rFonts w:ascii="Arial" w:eastAsia="Arial Unicode MS" w:hAnsi="Arial" w:cs="Arial"/>
          <w:sz w:val="24"/>
          <w:szCs w:val="24"/>
        </w:rPr>
      </w:pPr>
      <w:r w:rsidRPr="006053C8">
        <w:rPr>
          <w:rFonts w:ascii="Arial" w:eastAsia="Arial Unicode MS" w:hAnsi="Arial" w:cs="Arial"/>
          <w:sz w:val="24"/>
          <w:szCs w:val="24"/>
        </w:rPr>
        <w:t xml:space="preserve">Vessels are also considered to be premises for the purposes of the </w:t>
      </w:r>
      <w:r w:rsidR="00AA6FFC">
        <w:rPr>
          <w:rFonts w:ascii="Arial" w:eastAsia="Arial Unicode MS" w:hAnsi="Arial" w:cs="Arial"/>
          <w:sz w:val="24"/>
          <w:szCs w:val="24"/>
        </w:rPr>
        <w:t>A</w:t>
      </w:r>
      <w:r w:rsidRPr="006053C8">
        <w:rPr>
          <w:rFonts w:ascii="Arial" w:eastAsia="Arial Unicode MS" w:hAnsi="Arial" w:cs="Arial"/>
          <w:sz w:val="24"/>
          <w:szCs w:val="24"/>
        </w:rPr>
        <w:t>ct. The definition of a vessel is:</w:t>
      </w:r>
    </w:p>
    <w:p w14:paraId="22286D58" w14:textId="77777777" w:rsidR="007B645F" w:rsidRPr="006053C8" w:rsidRDefault="007B645F" w:rsidP="006053C8">
      <w:pPr>
        <w:spacing w:after="0" w:line="240" w:lineRule="auto"/>
        <w:jc w:val="both"/>
        <w:rPr>
          <w:rFonts w:ascii="Arial" w:eastAsia="Arial Unicode MS" w:hAnsi="Arial" w:cs="Arial"/>
          <w:sz w:val="24"/>
          <w:szCs w:val="24"/>
        </w:rPr>
      </w:pPr>
    </w:p>
    <w:p w14:paraId="367AF06F" w14:textId="5D8BD714" w:rsidR="006053C8" w:rsidRDefault="001614AB" w:rsidP="0021757F">
      <w:pPr>
        <w:pStyle w:val="BodyText3"/>
        <w:numPr>
          <w:ilvl w:val="0"/>
          <w:numId w:val="37"/>
        </w:numPr>
        <w:tabs>
          <w:tab w:val="left" w:pos="1418"/>
        </w:tabs>
        <w:spacing w:after="0"/>
        <w:ind w:hanging="11"/>
        <w:jc w:val="both"/>
        <w:rPr>
          <w:rFonts w:ascii="Arial" w:eastAsia="Arial Unicode MS" w:hAnsi="Arial" w:cs="Arial"/>
          <w:sz w:val="24"/>
          <w:szCs w:val="24"/>
        </w:rPr>
      </w:pPr>
      <w:r>
        <w:rPr>
          <w:rFonts w:ascii="Arial" w:eastAsia="Arial Unicode MS" w:hAnsi="Arial" w:cs="Arial"/>
          <w:sz w:val="24"/>
          <w:szCs w:val="24"/>
        </w:rPr>
        <w:t>A</w:t>
      </w:r>
      <w:r w:rsidR="007B645F" w:rsidRPr="006053C8">
        <w:rPr>
          <w:rFonts w:ascii="Arial" w:eastAsia="Arial Unicode MS" w:hAnsi="Arial" w:cs="Arial"/>
          <w:sz w:val="24"/>
          <w:szCs w:val="24"/>
        </w:rPr>
        <w:t>nything (other than a seaplane or amphibious vehicle) designed or</w:t>
      </w:r>
    </w:p>
    <w:p w14:paraId="03F794BA" w14:textId="661F51D3" w:rsidR="007B645F" w:rsidRPr="006053C8" w:rsidRDefault="00012737" w:rsidP="00012737">
      <w:pPr>
        <w:pStyle w:val="BodyText3"/>
        <w:tabs>
          <w:tab w:val="left" w:pos="1418"/>
        </w:tabs>
        <w:spacing w:after="0"/>
        <w:jc w:val="both"/>
        <w:rPr>
          <w:rFonts w:ascii="Arial" w:eastAsia="Arial Unicode MS" w:hAnsi="Arial" w:cs="Arial"/>
          <w:sz w:val="24"/>
          <w:szCs w:val="24"/>
        </w:rPr>
      </w:pPr>
      <w:r>
        <w:rPr>
          <w:rFonts w:ascii="Arial" w:eastAsia="Arial Unicode MS" w:hAnsi="Arial" w:cs="Arial"/>
          <w:sz w:val="24"/>
          <w:szCs w:val="24"/>
        </w:rPr>
        <w:t xml:space="preserve">                     </w:t>
      </w:r>
      <w:r w:rsidR="006053C8">
        <w:rPr>
          <w:rFonts w:ascii="Arial" w:eastAsia="Arial Unicode MS" w:hAnsi="Arial" w:cs="Arial"/>
          <w:sz w:val="24"/>
          <w:szCs w:val="24"/>
        </w:rPr>
        <w:t xml:space="preserve">adapted </w:t>
      </w:r>
      <w:r w:rsidR="007B645F" w:rsidRPr="006053C8">
        <w:rPr>
          <w:rFonts w:ascii="Arial" w:eastAsia="Arial Unicode MS" w:hAnsi="Arial" w:cs="Arial"/>
          <w:sz w:val="24"/>
          <w:szCs w:val="24"/>
        </w:rPr>
        <w:t>for use on water;</w:t>
      </w:r>
    </w:p>
    <w:p w14:paraId="3D713136" w14:textId="77777777" w:rsidR="006053C8" w:rsidRPr="006053C8" w:rsidRDefault="006053C8" w:rsidP="00012737">
      <w:pPr>
        <w:pStyle w:val="BodyText3"/>
        <w:tabs>
          <w:tab w:val="left" w:pos="1418"/>
        </w:tabs>
        <w:spacing w:after="0"/>
        <w:ind w:left="720" w:hanging="11"/>
        <w:jc w:val="both"/>
        <w:rPr>
          <w:rFonts w:ascii="Arial" w:eastAsia="Arial Unicode MS" w:hAnsi="Arial" w:cs="Arial"/>
          <w:sz w:val="24"/>
          <w:szCs w:val="24"/>
        </w:rPr>
      </w:pPr>
    </w:p>
    <w:p w14:paraId="4C11492F" w14:textId="64169B66" w:rsidR="007B645F" w:rsidRPr="006053C8" w:rsidRDefault="001614AB" w:rsidP="0021757F">
      <w:pPr>
        <w:pStyle w:val="BodyText3"/>
        <w:numPr>
          <w:ilvl w:val="0"/>
          <w:numId w:val="37"/>
        </w:numPr>
        <w:spacing w:after="0"/>
        <w:ind w:hanging="11"/>
        <w:jc w:val="both"/>
        <w:rPr>
          <w:rFonts w:ascii="Arial" w:eastAsia="Arial Unicode MS" w:hAnsi="Arial" w:cs="Arial"/>
          <w:sz w:val="24"/>
          <w:szCs w:val="24"/>
        </w:rPr>
      </w:pPr>
      <w:r>
        <w:rPr>
          <w:rFonts w:ascii="Arial" w:eastAsia="Arial Unicode MS" w:hAnsi="Arial" w:cs="Arial"/>
          <w:sz w:val="24"/>
          <w:szCs w:val="24"/>
        </w:rPr>
        <w:t>A</w:t>
      </w:r>
      <w:r w:rsidR="007B645F" w:rsidRPr="006053C8">
        <w:rPr>
          <w:rFonts w:ascii="Arial" w:eastAsia="Arial Unicode MS" w:hAnsi="Arial" w:cs="Arial"/>
          <w:sz w:val="24"/>
          <w:szCs w:val="24"/>
        </w:rPr>
        <w:t xml:space="preserve"> hovercraft or;</w:t>
      </w:r>
    </w:p>
    <w:p w14:paraId="6B6CC199" w14:textId="77777777" w:rsidR="006053C8" w:rsidRPr="006053C8" w:rsidRDefault="006053C8" w:rsidP="00012737">
      <w:pPr>
        <w:pStyle w:val="BodyText3"/>
        <w:spacing w:after="0"/>
        <w:ind w:left="731" w:hanging="11"/>
        <w:jc w:val="both"/>
        <w:rPr>
          <w:rFonts w:ascii="Arial" w:eastAsia="Arial Unicode MS" w:hAnsi="Arial" w:cs="Arial"/>
          <w:sz w:val="24"/>
          <w:szCs w:val="24"/>
        </w:rPr>
      </w:pPr>
    </w:p>
    <w:p w14:paraId="4E3170F5" w14:textId="1208D1A9" w:rsidR="007B645F" w:rsidRDefault="001614AB" w:rsidP="0021757F">
      <w:pPr>
        <w:pStyle w:val="BodyText3"/>
        <w:numPr>
          <w:ilvl w:val="0"/>
          <w:numId w:val="37"/>
        </w:numPr>
        <w:spacing w:after="0"/>
        <w:ind w:hanging="11"/>
        <w:jc w:val="both"/>
        <w:rPr>
          <w:rFonts w:ascii="Arial" w:eastAsia="Arial Unicode MS" w:hAnsi="Arial" w:cs="Arial"/>
          <w:sz w:val="24"/>
          <w:szCs w:val="24"/>
        </w:rPr>
      </w:pPr>
      <w:r>
        <w:rPr>
          <w:rFonts w:ascii="Arial" w:eastAsia="Arial Unicode MS" w:hAnsi="Arial" w:cs="Arial"/>
          <w:sz w:val="24"/>
          <w:szCs w:val="24"/>
        </w:rPr>
        <w:t>A</w:t>
      </w:r>
      <w:r w:rsidR="007B645F" w:rsidRPr="006053C8">
        <w:rPr>
          <w:rFonts w:ascii="Arial" w:eastAsia="Arial Unicode MS" w:hAnsi="Arial" w:cs="Arial"/>
          <w:sz w:val="24"/>
          <w:szCs w:val="24"/>
        </w:rPr>
        <w:t>nything, or part of any place, situated on or in water.</w:t>
      </w:r>
    </w:p>
    <w:p w14:paraId="6047CF8C" w14:textId="77777777" w:rsidR="006053C8" w:rsidRPr="006053C8" w:rsidRDefault="006053C8" w:rsidP="006053C8">
      <w:pPr>
        <w:pStyle w:val="BodyText3"/>
        <w:spacing w:after="0"/>
        <w:jc w:val="both"/>
        <w:rPr>
          <w:rFonts w:ascii="Arial" w:eastAsia="Arial Unicode MS" w:hAnsi="Arial" w:cs="Arial"/>
          <w:sz w:val="24"/>
          <w:szCs w:val="24"/>
        </w:rPr>
      </w:pPr>
    </w:p>
    <w:p w14:paraId="59C73B86" w14:textId="77777777" w:rsidR="007B645F" w:rsidRPr="006053C8" w:rsidRDefault="007B645F" w:rsidP="006053C8">
      <w:pPr>
        <w:pStyle w:val="BodyText3"/>
        <w:spacing w:after="0"/>
        <w:ind w:left="720"/>
        <w:jc w:val="both"/>
        <w:rPr>
          <w:rFonts w:ascii="Arial" w:eastAsia="Arial Unicode MS" w:hAnsi="Arial" w:cs="Arial"/>
          <w:sz w:val="24"/>
          <w:szCs w:val="24"/>
        </w:rPr>
      </w:pPr>
      <w:r w:rsidRPr="006053C8">
        <w:rPr>
          <w:rFonts w:ascii="Arial" w:eastAsia="Arial Unicode MS" w:hAnsi="Arial" w:cs="Arial"/>
          <w:sz w:val="24"/>
          <w:szCs w:val="24"/>
        </w:rPr>
        <w:t>The vessel must not be permanently moored or berthed. Other types of vessel are not permitted to allow commercial gambling.</w:t>
      </w:r>
    </w:p>
    <w:p w14:paraId="224FBEAA" w14:textId="77777777" w:rsidR="006053C8" w:rsidRPr="006053C8" w:rsidRDefault="006053C8" w:rsidP="006053C8">
      <w:pPr>
        <w:pStyle w:val="Heading8"/>
        <w:spacing w:before="0" w:line="240" w:lineRule="auto"/>
        <w:jc w:val="both"/>
        <w:rPr>
          <w:rFonts w:ascii="Arial" w:eastAsia="Arial Unicode MS" w:hAnsi="Arial" w:cs="Arial"/>
          <w:b/>
          <w:sz w:val="24"/>
          <w:szCs w:val="24"/>
        </w:rPr>
      </w:pPr>
    </w:p>
    <w:p w14:paraId="4B435953" w14:textId="2FF102F5" w:rsidR="007B645F" w:rsidRPr="006053C8" w:rsidRDefault="006053C8" w:rsidP="006053C8">
      <w:pPr>
        <w:pStyle w:val="Heading8"/>
        <w:spacing w:before="0" w:line="240" w:lineRule="auto"/>
        <w:jc w:val="both"/>
        <w:rPr>
          <w:rFonts w:ascii="Arial" w:eastAsia="Arial Unicode MS" w:hAnsi="Arial" w:cs="Arial"/>
          <w:b/>
          <w:i/>
          <w:iCs/>
          <w:sz w:val="24"/>
          <w:szCs w:val="24"/>
        </w:rPr>
      </w:pPr>
      <w:r>
        <w:rPr>
          <w:rFonts w:ascii="Arial" w:eastAsia="Arial Unicode MS" w:hAnsi="Arial" w:cs="Arial"/>
          <w:b/>
          <w:sz w:val="24"/>
          <w:szCs w:val="24"/>
        </w:rPr>
        <w:t>28.</w:t>
      </w:r>
      <w:r>
        <w:rPr>
          <w:rFonts w:ascii="Arial" w:eastAsia="Arial Unicode MS" w:hAnsi="Arial" w:cs="Arial"/>
          <w:b/>
          <w:sz w:val="24"/>
          <w:szCs w:val="24"/>
        </w:rPr>
        <w:tab/>
      </w:r>
      <w:r w:rsidR="007B645F" w:rsidRPr="006053C8">
        <w:rPr>
          <w:rFonts w:ascii="Arial" w:eastAsia="Arial Unicode MS" w:hAnsi="Arial" w:cs="Arial"/>
          <w:b/>
          <w:sz w:val="24"/>
          <w:szCs w:val="24"/>
        </w:rPr>
        <w:t>Premises licence</w:t>
      </w:r>
    </w:p>
    <w:p w14:paraId="71C6903A" w14:textId="77777777" w:rsidR="007B645F" w:rsidRPr="006053C8" w:rsidRDefault="007B645F" w:rsidP="006053C8">
      <w:pPr>
        <w:spacing w:after="0" w:line="240" w:lineRule="auto"/>
        <w:jc w:val="both"/>
        <w:rPr>
          <w:rFonts w:ascii="Arial" w:eastAsia="Arial Unicode MS" w:hAnsi="Arial" w:cs="Arial"/>
          <w:sz w:val="24"/>
          <w:szCs w:val="24"/>
        </w:rPr>
      </w:pPr>
    </w:p>
    <w:p w14:paraId="6998016C" w14:textId="003B53A1" w:rsidR="007B645F" w:rsidRPr="006053C8" w:rsidRDefault="006053C8" w:rsidP="006053C8">
      <w:pPr>
        <w:spacing w:after="0" w:line="240" w:lineRule="auto"/>
        <w:ind w:left="710" w:hanging="710"/>
        <w:jc w:val="both"/>
        <w:rPr>
          <w:rFonts w:ascii="Arial" w:eastAsia="Arial Unicode MS" w:hAnsi="Arial" w:cs="Arial"/>
          <w:sz w:val="24"/>
          <w:szCs w:val="24"/>
        </w:rPr>
      </w:pPr>
      <w:r>
        <w:rPr>
          <w:rFonts w:ascii="Arial" w:eastAsia="Arial Unicode MS" w:hAnsi="Arial" w:cs="Arial"/>
          <w:sz w:val="24"/>
          <w:szCs w:val="24"/>
        </w:rPr>
        <w:t>28.1</w:t>
      </w:r>
      <w:r>
        <w:rPr>
          <w:rFonts w:ascii="Arial" w:eastAsia="Arial Unicode MS" w:hAnsi="Arial" w:cs="Arial"/>
          <w:sz w:val="24"/>
          <w:szCs w:val="24"/>
        </w:rPr>
        <w:tab/>
      </w:r>
      <w:r w:rsidR="007B645F" w:rsidRPr="006053C8">
        <w:rPr>
          <w:rFonts w:ascii="Arial" w:eastAsia="Arial Unicode MS" w:hAnsi="Arial" w:cs="Arial"/>
          <w:sz w:val="24"/>
          <w:szCs w:val="24"/>
        </w:rPr>
        <w:t>This is the licence that allows a premises (including a vessel as defined above) to carry out gambling activities. Premises licences are not time-limited and there are five types of premises licence:</w:t>
      </w:r>
    </w:p>
    <w:p w14:paraId="077B6BEC" w14:textId="77777777" w:rsidR="007B645F" w:rsidRPr="006053C8" w:rsidRDefault="007B645F" w:rsidP="006053C8">
      <w:pPr>
        <w:spacing w:after="0" w:line="240" w:lineRule="auto"/>
        <w:jc w:val="both"/>
        <w:rPr>
          <w:rFonts w:ascii="Arial" w:eastAsia="Arial Unicode MS" w:hAnsi="Arial" w:cs="Arial"/>
          <w:sz w:val="24"/>
          <w:szCs w:val="24"/>
        </w:rPr>
      </w:pPr>
    </w:p>
    <w:p w14:paraId="24E7EE7D" w14:textId="7F03FCFC" w:rsidR="007B645F" w:rsidRDefault="007B645F" w:rsidP="0021757F">
      <w:pPr>
        <w:pStyle w:val="BodyText3"/>
        <w:numPr>
          <w:ilvl w:val="0"/>
          <w:numId w:val="38"/>
        </w:numPr>
        <w:spacing w:after="0"/>
        <w:jc w:val="both"/>
        <w:rPr>
          <w:rFonts w:ascii="Arial" w:eastAsia="Arial Unicode MS" w:hAnsi="Arial" w:cs="Arial"/>
          <w:sz w:val="24"/>
          <w:szCs w:val="24"/>
        </w:rPr>
      </w:pPr>
      <w:r w:rsidRPr="006053C8">
        <w:rPr>
          <w:rFonts w:ascii="Arial" w:eastAsia="Arial Unicode MS" w:hAnsi="Arial" w:cs="Arial"/>
          <w:sz w:val="24"/>
          <w:szCs w:val="24"/>
        </w:rPr>
        <w:tab/>
        <w:t>Casino premises licence</w:t>
      </w:r>
    </w:p>
    <w:p w14:paraId="570D43E9" w14:textId="77777777" w:rsidR="006053C8" w:rsidRPr="006053C8" w:rsidRDefault="006053C8" w:rsidP="00F52530">
      <w:pPr>
        <w:pStyle w:val="BodyText3"/>
        <w:spacing w:after="0"/>
        <w:ind w:left="1070"/>
        <w:jc w:val="both"/>
        <w:rPr>
          <w:rFonts w:ascii="Arial" w:eastAsia="Arial Unicode MS" w:hAnsi="Arial" w:cs="Arial"/>
          <w:sz w:val="24"/>
          <w:szCs w:val="24"/>
        </w:rPr>
      </w:pPr>
    </w:p>
    <w:p w14:paraId="70B4FC43" w14:textId="32F32D51" w:rsidR="007B645F" w:rsidRDefault="007B645F" w:rsidP="0021757F">
      <w:pPr>
        <w:pStyle w:val="BodyText3"/>
        <w:numPr>
          <w:ilvl w:val="0"/>
          <w:numId w:val="38"/>
        </w:numPr>
        <w:spacing w:after="0"/>
        <w:jc w:val="both"/>
        <w:rPr>
          <w:rFonts w:ascii="Arial" w:eastAsia="Arial Unicode MS" w:hAnsi="Arial" w:cs="Arial"/>
          <w:sz w:val="24"/>
          <w:szCs w:val="24"/>
        </w:rPr>
      </w:pPr>
      <w:r w:rsidRPr="006053C8">
        <w:rPr>
          <w:rFonts w:ascii="Arial" w:eastAsia="Arial Unicode MS" w:hAnsi="Arial" w:cs="Arial"/>
          <w:sz w:val="24"/>
          <w:szCs w:val="24"/>
        </w:rPr>
        <w:tab/>
        <w:t>Bingo premises licence</w:t>
      </w:r>
    </w:p>
    <w:p w14:paraId="361E56F1" w14:textId="77777777" w:rsidR="006053C8" w:rsidRPr="006053C8" w:rsidRDefault="006053C8" w:rsidP="00F52530">
      <w:pPr>
        <w:pStyle w:val="BodyText3"/>
        <w:spacing w:after="0"/>
        <w:jc w:val="both"/>
        <w:rPr>
          <w:rFonts w:ascii="Arial" w:eastAsia="Arial Unicode MS" w:hAnsi="Arial" w:cs="Arial"/>
          <w:sz w:val="24"/>
          <w:szCs w:val="24"/>
        </w:rPr>
      </w:pPr>
    </w:p>
    <w:p w14:paraId="6A3E81C9" w14:textId="4A8C3548" w:rsidR="007B645F" w:rsidRDefault="007B645F" w:rsidP="0021757F">
      <w:pPr>
        <w:pStyle w:val="BodyText3"/>
        <w:numPr>
          <w:ilvl w:val="0"/>
          <w:numId w:val="38"/>
        </w:numPr>
        <w:spacing w:after="0"/>
        <w:jc w:val="both"/>
        <w:rPr>
          <w:rFonts w:ascii="Arial" w:eastAsia="Arial Unicode MS" w:hAnsi="Arial" w:cs="Arial"/>
          <w:sz w:val="24"/>
          <w:szCs w:val="24"/>
        </w:rPr>
      </w:pPr>
      <w:r w:rsidRPr="006053C8">
        <w:rPr>
          <w:rFonts w:ascii="Arial" w:eastAsia="Arial Unicode MS" w:hAnsi="Arial" w:cs="Arial"/>
          <w:sz w:val="24"/>
          <w:szCs w:val="24"/>
        </w:rPr>
        <w:tab/>
        <w:t>Adult gaming centre premises licence</w:t>
      </w:r>
    </w:p>
    <w:p w14:paraId="7FE4DCC0" w14:textId="77777777" w:rsidR="006053C8" w:rsidRPr="006053C8" w:rsidRDefault="006053C8" w:rsidP="00F52530">
      <w:pPr>
        <w:pStyle w:val="BodyText3"/>
        <w:spacing w:after="0"/>
        <w:jc w:val="both"/>
        <w:rPr>
          <w:rFonts w:ascii="Arial" w:eastAsia="Arial Unicode MS" w:hAnsi="Arial" w:cs="Arial"/>
          <w:sz w:val="24"/>
          <w:szCs w:val="24"/>
        </w:rPr>
      </w:pPr>
    </w:p>
    <w:p w14:paraId="7B05E823" w14:textId="309C1C1E" w:rsidR="007B645F" w:rsidRDefault="007B645F" w:rsidP="0021757F">
      <w:pPr>
        <w:pStyle w:val="BodyText3"/>
        <w:numPr>
          <w:ilvl w:val="0"/>
          <w:numId w:val="39"/>
        </w:numPr>
        <w:spacing w:after="0"/>
        <w:jc w:val="both"/>
        <w:rPr>
          <w:rFonts w:ascii="Arial" w:eastAsia="Arial Unicode MS" w:hAnsi="Arial" w:cs="Arial"/>
          <w:sz w:val="24"/>
          <w:szCs w:val="24"/>
        </w:rPr>
      </w:pPr>
      <w:r w:rsidRPr="006053C8">
        <w:rPr>
          <w:rFonts w:ascii="Arial" w:eastAsia="Arial Unicode MS" w:hAnsi="Arial" w:cs="Arial"/>
          <w:sz w:val="24"/>
          <w:szCs w:val="24"/>
        </w:rPr>
        <w:tab/>
        <w:t>Family entertainment centre premises licence</w:t>
      </w:r>
    </w:p>
    <w:p w14:paraId="6FEF7646" w14:textId="77777777" w:rsidR="006053C8" w:rsidRPr="006053C8" w:rsidRDefault="006053C8" w:rsidP="00F52530">
      <w:pPr>
        <w:pStyle w:val="BodyText3"/>
        <w:spacing w:after="0"/>
        <w:jc w:val="both"/>
        <w:rPr>
          <w:rFonts w:ascii="Arial" w:eastAsia="Arial Unicode MS" w:hAnsi="Arial" w:cs="Arial"/>
          <w:sz w:val="24"/>
          <w:szCs w:val="24"/>
        </w:rPr>
      </w:pPr>
    </w:p>
    <w:p w14:paraId="2CA78B0A" w14:textId="129428CC" w:rsidR="007B645F" w:rsidRPr="006053C8" w:rsidRDefault="007B645F" w:rsidP="0021757F">
      <w:pPr>
        <w:pStyle w:val="BodyText3"/>
        <w:numPr>
          <w:ilvl w:val="0"/>
          <w:numId w:val="39"/>
        </w:numPr>
        <w:spacing w:after="0"/>
        <w:jc w:val="both"/>
        <w:rPr>
          <w:rFonts w:ascii="Arial" w:eastAsia="Arial Unicode MS" w:hAnsi="Arial" w:cs="Arial"/>
          <w:sz w:val="24"/>
          <w:szCs w:val="24"/>
        </w:rPr>
      </w:pPr>
      <w:r w:rsidRPr="006053C8">
        <w:rPr>
          <w:rFonts w:ascii="Arial" w:eastAsia="Arial Unicode MS" w:hAnsi="Arial" w:cs="Arial"/>
          <w:sz w:val="24"/>
          <w:szCs w:val="24"/>
        </w:rPr>
        <w:tab/>
        <w:t>Betting premises licence.</w:t>
      </w:r>
    </w:p>
    <w:p w14:paraId="328DD015" w14:textId="77777777" w:rsidR="007B645F" w:rsidRPr="006053C8" w:rsidRDefault="007B645F" w:rsidP="00240A1A">
      <w:pPr>
        <w:spacing w:after="0" w:line="240" w:lineRule="auto"/>
        <w:ind w:hanging="720"/>
        <w:jc w:val="both"/>
        <w:rPr>
          <w:rFonts w:ascii="Arial" w:eastAsia="Arial Unicode MS" w:hAnsi="Arial" w:cs="Arial"/>
          <w:sz w:val="24"/>
          <w:szCs w:val="24"/>
        </w:rPr>
      </w:pPr>
    </w:p>
    <w:p w14:paraId="607D851F" w14:textId="3D040689" w:rsidR="007B645F" w:rsidRDefault="00F52530" w:rsidP="00240A1A">
      <w:pPr>
        <w:pStyle w:val="BodyText3"/>
        <w:spacing w:after="0"/>
        <w:ind w:left="710" w:hanging="710"/>
        <w:jc w:val="both"/>
        <w:rPr>
          <w:rFonts w:ascii="Arial" w:eastAsia="Arial Unicode MS" w:hAnsi="Arial" w:cs="Arial"/>
          <w:sz w:val="24"/>
          <w:szCs w:val="24"/>
        </w:rPr>
      </w:pPr>
      <w:r w:rsidRPr="00F52530">
        <w:rPr>
          <w:rFonts w:ascii="Arial" w:eastAsia="Arial Unicode MS" w:hAnsi="Arial" w:cs="Arial"/>
          <w:bCs/>
          <w:sz w:val="24"/>
          <w:szCs w:val="24"/>
        </w:rPr>
        <w:t>28.2</w:t>
      </w:r>
      <w:r>
        <w:rPr>
          <w:rFonts w:ascii="Arial" w:eastAsia="Arial Unicode MS" w:hAnsi="Arial" w:cs="Arial"/>
          <w:b/>
          <w:sz w:val="24"/>
          <w:szCs w:val="24"/>
        </w:rPr>
        <w:tab/>
      </w:r>
      <w:r w:rsidR="007B645F" w:rsidRPr="006053C8">
        <w:rPr>
          <w:rFonts w:ascii="Arial" w:eastAsia="Arial Unicode MS" w:hAnsi="Arial" w:cs="Arial"/>
          <w:b/>
          <w:sz w:val="24"/>
          <w:szCs w:val="24"/>
        </w:rPr>
        <w:t>Please note:</w:t>
      </w:r>
      <w:r w:rsidR="007B645F" w:rsidRPr="006053C8">
        <w:rPr>
          <w:rFonts w:ascii="Arial" w:eastAsia="Arial Unicode MS" w:hAnsi="Arial" w:cs="Arial"/>
          <w:sz w:val="24"/>
          <w:szCs w:val="24"/>
        </w:rPr>
        <w:t xml:space="preserve"> holding an operating licence is a precondition to a premises licence. The only exception is with respect to betting premises licences, which allow tracks to be used for accepting bets without the requirement of holding an operating licence.</w:t>
      </w:r>
    </w:p>
    <w:p w14:paraId="3AC8E79D" w14:textId="77777777" w:rsidR="00F52530" w:rsidRPr="00F52530" w:rsidRDefault="00F52530" w:rsidP="00240A1A">
      <w:pPr>
        <w:pStyle w:val="BodyText3"/>
        <w:spacing w:after="0"/>
        <w:jc w:val="both"/>
        <w:rPr>
          <w:rFonts w:ascii="Arial" w:eastAsia="Arial Unicode MS" w:hAnsi="Arial" w:cs="Arial"/>
          <w:sz w:val="24"/>
          <w:szCs w:val="24"/>
        </w:rPr>
      </w:pPr>
    </w:p>
    <w:p w14:paraId="4A68E741" w14:textId="14A53CF3" w:rsidR="007B645F" w:rsidRPr="006053C8" w:rsidRDefault="00F52530" w:rsidP="00240A1A">
      <w:pPr>
        <w:spacing w:after="0" w:line="240" w:lineRule="auto"/>
        <w:jc w:val="both"/>
        <w:rPr>
          <w:rFonts w:ascii="Arial" w:eastAsia="Arial Unicode MS" w:hAnsi="Arial" w:cs="Arial"/>
          <w:b/>
          <w:sz w:val="24"/>
          <w:szCs w:val="24"/>
        </w:rPr>
      </w:pPr>
      <w:r>
        <w:rPr>
          <w:rFonts w:ascii="Arial" w:eastAsia="Arial Unicode MS" w:hAnsi="Arial" w:cs="Arial"/>
          <w:b/>
          <w:sz w:val="24"/>
          <w:szCs w:val="24"/>
        </w:rPr>
        <w:t>29.</w:t>
      </w:r>
      <w:r>
        <w:rPr>
          <w:rFonts w:ascii="Arial" w:eastAsia="Arial Unicode MS" w:hAnsi="Arial" w:cs="Arial"/>
          <w:b/>
          <w:sz w:val="24"/>
          <w:szCs w:val="24"/>
        </w:rPr>
        <w:tab/>
      </w:r>
      <w:r w:rsidR="007B645F" w:rsidRPr="006053C8">
        <w:rPr>
          <w:rFonts w:ascii="Arial" w:eastAsia="Arial Unicode MS" w:hAnsi="Arial" w:cs="Arial"/>
          <w:b/>
          <w:sz w:val="24"/>
          <w:szCs w:val="24"/>
        </w:rPr>
        <w:t>Prize gaming</w:t>
      </w:r>
    </w:p>
    <w:p w14:paraId="357C7F28" w14:textId="77777777" w:rsidR="007B645F" w:rsidRPr="006053C8" w:rsidRDefault="007B645F" w:rsidP="00240A1A">
      <w:pPr>
        <w:spacing w:after="0" w:line="240" w:lineRule="auto"/>
        <w:jc w:val="both"/>
        <w:rPr>
          <w:rFonts w:ascii="Arial" w:eastAsia="Arial Unicode MS" w:hAnsi="Arial" w:cs="Arial"/>
          <w:iCs/>
          <w:sz w:val="24"/>
          <w:szCs w:val="24"/>
          <w:u w:val="single"/>
        </w:rPr>
      </w:pPr>
    </w:p>
    <w:p w14:paraId="0426F382" w14:textId="4EDE06F2" w:rsidR="007B645F" w:rsidRPr="006053C8" w:rsidRDefault="007B645F" w:rsidP="00240A1A">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 xml:space="preserve">Gaming is prize gaming for the purposes of the </w:t>
      </w:r>
      <w:r w:rsidR="009262B2">
        <w:rPr>
          <w:rFonts w:ascii="Arial" w:eastAsia="Arial Unicode MS" w:hAnsi="Arial" w:cs="Arial"/>
          <w:sz w:val="24"/>
          <w:szCs w:val="24"/>
        </w:rPr>
        <w:t>A</w:t>
      </w:r>
      <w:r w:rsidRPr="006053C8">
        <w:rPr>
          <w:rFonts w:ascii="Arial" w:eastAsia="Arial Unicode MS" w:hAnsi="Arial" w:cs="Arial"/>
          <w:sz w:val="24"/>
          <w:szCs w:val="24"/>
        </w:rPr>
        <w:t>ct if neither the nature nor the size of the prize played for is determined by reference to the numbers of persons playing or the amount paid for or raised by the gaming.</w:t>
      </w:r>
    </w:p>
    <w:p w14:paraId="65586AC3" w14:textId="77777777" w:rsidR="007B645F" w:rsidRPr="006053C8" w:rsidRDefault="007B645F" w:rsidP="00240A1A">
      <w:pPr>
        <w:spacing w:after="0" w:line="240" w:lineRule="auto"/>
        <w:jc w:val="both"/>
        <w:rPr>
          <w:rFonts w:ascii="Arial" w:eastAsia="Arial Unicode MS" w:hAnsi="Arial" w:cs="Arial"/>
          <w:sz w:val="24"/>
          <w:szCs w:val="24"/>
        </w:rPr>
      </w:pPr>
    </w:p>
    <w:p w14:paraId="0C049EF3" w14:textId="776348D1" w:rsidR="007B645F" w:rsidRPr="006053C8" w:rsidRDefault="00F52530" w:rsidP="00240A1A">
      <w:pPr>
        <w:spacing w:after="0" w:line="240" w:lineRule="auto"/>
        <w:jc w:val="both"/>
        <w:rPr>
          <w:rFonts w:ascii="Arial" w:eastAsia="Arial Unicode MS" w:hAnsi="Arial" w:cs="Arial"/>
          <w:b/>
          <w:sz w:val="24"/>
          <w:szCs w:val="24"/>
        </w:rPr>
      </w:pPr>
      <w:r>
        <w:rPr>
          <w:rFonts w:ascii="Arial" w:eastAsia="Arial Unicode MS" w:hAnsi="Arial" w:cs="Arial"/>
          <w:b/>
          <w:sz w:val="24"/>
          <w:szCs w:val="24"/>
        </w:rPr>
        <w:t>30.</w:t>
      </w:r>
      <w:r>
        <w:rPr>
          <w:rFonts w:ascii="Arial" w:eastAsia="Arial Unicode MS" w:hAnsi="Arial" w:cs="Arial"/>
          <w:b/>
          <w:sz w:val="24"/>
          <w:szCs w:val="24"/>
        </w:rPr>
        <w:tab/>
      </w:r>
      <w:r w:rsidR="007B645F" w:rsidRPr="006053C8">
        <w:rPr>
          <w:rFonts w:ascii="Arial" w:eastAsia="Arial Unicode MS" w:hAnsi="Arial" w:cs="Arial"/>
          <w:b/>
          <w:sz w:val="24"/>
          <w:szCs w:val="24"/>
        </w:rPr>
        <w:t>Prize gaming permit</w:t>
      </w:r>
    </w:p>
    <w:p w14:paraId="2852772B" w14:textId="77777777" w:rsidR="007B645F" w:rsidRPr="006053C8" w:rsidRDefault="007B645F" w:rsidP="00240A1A">
      <w:pPr>
        <w:spacing w:after="0" w:line="240" w:lineRule="auto"/>
        <w:jc w:val="both"/>
        <w:rPr>
          <w:rFonts w:ascii="Arial" w:eastAsia="Arial Unicode MS" w:hAnsi="Arial" w:cs="Arial"/>
          <w:b/>
          <w:iCs/>
          <w:sz w:val="24"/>
          <w:szCs w:val="24"/>
          <w:u w:val="single"/>
        </w:rPr>
      </w:pPr>
    </w:p>
    <w:p w14:paraId="7EB26A82" w14:textId="56D4A98B" w:rsidR="007B645F" w:rsidRPr="006053C8" w:rsidRDefault="00240A1A" w:rsidP="00240A1A">
      <w:pPr>
        <w:spacing w:after="0" w:line="240" w:lineRule="auto"/>
        <w:ind w:left="720" w:hanging="720"/>
        <w:jc w:val="both"/>
        <w:rPr>
          <w:rFonts w:ascii="Arial" w:eastAsia="Arial Unicode MS" w:hAnsi="Arial" w:cs="Arial"/>
          <w:sz w:val="24"/>
          <w:szCs w:val="24"/>
        </w:rPr>
      </w:pPr>
      <w:r>
        <w:rPr>
          <w:rFonts w:ascii="Arial" w:eastAsia="Arial Unicode MS" w:hAnsi="Arial" w:cs="Arial"/>
          <w:sz w:val="24"/>
          <w:szCs w:val="24"/>
        </w:rPr>
        <w:t>30.1</w:t>
      </w:r>
      <w:r>
        <w:rPr>
          <w:rFonts w:ascii="Arial" w:eastAsia="Arial Unicode MS" w:hAnsi="Arial" w:cs="Arial"/>
          <w:sz w:val="24"/>
          <w:szCs w:val="24"/>
        </w:rPr>
        <w:tab/>
      </w:r>
      <w:r w:rsidR="007B645F" w:rsidRPr="006053C8">
        <w:rPr>
          <w:rFonts w:ascii="Arial" w:eastAsia="Arial Unicode MS" w:hAnsi="Arial" w:cs="Arial"/>
          <w:sz w:val="24"/>
          <w:szCs w:val="24"/>
        </w:rPr>
        <w:t>A prize gaming permit authorises a person to provide facilities for gaming with prizes on specified premises.</w:t>
      </w:r>
    </w:p>
    <w:p w14:paraId="1DACFEC8" w14:textId="77777777" w:rsidR="007B645F" w:rsidRPr="006053C8" w:rsidRDefault="007B645F" w:rsidP="00240A1A">
      <w:pPr>
        <w:spacing w:after="0" w:line="240" w:lineRule="auto"/>
        <w:jc w:val="both"/>
        <w:rPr>
          <w:rFonts w:ascii="Arial" w:eastAsia="Arial Unicode MS" w:hAnsi="Arial" w:cs="Arial"/>
          <w:sz w:val="24"/>
          <w:szCs w:val="24"/>
        </w:rPr>
      </w:pPr>
    </w:p>
    <w:p w14:paraId="10B6F462" w14:textId="77777777" w:rsidR="007B645F" w:rsidRPr="006053C8" w:rsidRDefault="007B645F" w:rsidP="00240A1A">
      <w:pPr>
        <w:spacing w:after="0" w:line="240" w:lineRule="auto"/>
        <w:ind w:firstLine="720"/>
        <w:jc w:val="both"/>
        <w:rPr>
          <w:rFonts w:ascii="Arial" w:eastAsia="Arial Unicode MS" w:hAnsi="Arial" w:cs="Arial"/>
          <w:sz w:val="24"/>
          <w:szCs w:val="24"/>
        </w:rPr>
      </w:pPr>
      <w:r w:rsidRPr="006053C8">
        <w:rPr>
          <w:rFonts w:ascii="Arial" w:eastAsia="Arial Unicode MS" w:hAnsi="Arial" w:cs="Arial"/>
          <w:sz w:val="24"/>
          <w:szCs w:val="24"/>
        </w:rPr>
        <w:lastRenderedPageBreak/>
        <w:t>Private or non-commercial gaming</w:t>
      </w:r>
    </w:p>
    <w:p w14:paraId="55CA1025" w14:textId="77777777" w:rsidR="007B645F" w:rsidRPr="006053C8" w:rsidRDefault="007B645F" w:rsidP="00240A1A">
      <w:pPr>
        <w:spacing w:after="0" w:line="240" w:lineRule="auto"/>
        <w:jc w:val="both"/>
        <w:rPr>
          <w:rFonts w:ascii="Arial" w:eastAsia="Arial Unicode MS" w:hAnsi="Arial" w:cs="Arial"/>
          <w:iCs/>
          <w:sz w:val="24"/>
          <w:szCs w:val="24"/>
          <w:u w:val="single"/>
        </w:rPr>
      </w:pPr>
    </w:p>
    <w:p w14:paraId="43DA2C4A" w14:textId="77777777" w:rsidR="007B645F" w:rsidRPr="006053C8" w:rsidRDefault="007B645F" w:rsidP="00240A1A">
      <w:pPr>
        <w:spacing w:after="0" w:line="240" w:lineRule="auto"/>
        <w:ind w:firstLine="720"/>
        <w:jc w:val="both"/>
        <w:rPr>
          <w:rFonts w:ascii="Arial" w:eastAsia="Arial Unicode MS" w:hAnsi="Arial" w:cs="Arial"/>
          <w:sz w:val="24"/>
          <w:szCs w:val="24"/>
        </w:rPr>
      </w:pPr>
      <w:r w:rsidRPr="006053C8">
        <w:rPr>
          <w:rFonts w:ascii="Arial" w:eastAsia="Arial Unicode MS" w:hAnsi="Arial" w:cs="Arial"/>
          <w:sz w:val="24"/>
          <w:szCs w:val="24"/>
        </w:rPr>
        <w:t xml:space="preserve">Gaming is private where: </w:t>
      </w:r>
    </w:p>
    <w:p w14:paraId="23E1EC59" w14:textId="77777777" w:rsidR="007B645F" w:rsidRPr="006053C8" w:rsidRDefault="007B645F" w:rsidP="00240A1A">
      <w:pPr>
        <w:spacing w:after="0" w:line="240" w:lineRule="auto"/>
        <w:jc w:val="both"/>
        <w:rPr>
          <w:rFonts w:ascii="Arial" w:eastAsia="Arial Unicode MS" w:hAnsi="Arial" w:cs="Arial"/>
          <w:sz w:val="24"/>
          <w:szCs w:val="24"/>
        </w:rPr>
      </w:pPr>
    </w:p>
    <w:p w14:paraId="2D34E787" w14:textId="38F00E9B" w:rsidR="007B645F" w:rsidRDefault="001614AB" w:rsidP="0021757F">
      <w:pPr>
        <w:pStyle w:val="BodyText3"/>
        <w:numPr>
          <w:ilvl w:val="0"/>
          <w:numId w:val="40"/>
        </w:numPr>
        <w:spacing w:after="0"/>
        <w:jc w:val="both"/>
        <w:rPr>
          <w:rFonts w:ascii="Arial" w:eastAsia="Arial Unicode MS" w:hAnsi="Arial" w:cs="Arial"/>
          <w:sz w:val="24"/>
          <w:szCs w:val="24"/>
        </w:rPr>
      </w:pPr>
      <w:r>
        <w:rPr>
          <w:rFonts w:ascii="Arial" w:eastAsia="Arial Unicode MS" w:hAnsi="Arial" w:cs="Arial"/>
          <w:sz w:val="24"/>
          <w:szCs w:val="24"/>
        </w:rPr>
        <w:t>I</w:t>
      </w:r>
      <w:r w:rsidR="007B645F" w:rsidRPr="006053C8">
        <w:rPr>
          <w:rFonts w:ascii="Arial" w:eastAsia="Arial Unicode MS" w:hAnsi="Arial" w:cs="Arial"/>
          <w:sz w:val="24"/>
          <w:szCs w:val="24"/>
        </w:rPr>
        <w:t>t takes place in a private dwelling and on a domestic occasion</w:t>
      </w:r>
    </w:p>
    <w:p w14:paraId="0469316F" w14:textId="77777777" w:rsidR="00240A1A" w:rsidRPr="006053C8" w:rsidRDefault="00240A1A" w:rsidP="00240A1A">
      <w:pPr>
        <w:pStyle w:val="BodyText3"/>
        <w:spacing w:after="0"/>
        <w:ind w:left="567" w:firstLine="142"/>
        <w:jc w:val="both"/>
        <w:rPr>
          <w:rFonts w:ascii="Arial" w:eastAsia="Arial Unicode MS" w:hAnsi="Arial" w:cs="Arial"/>
          <w:sz w:val="24"/>
          <w:szCs w:val="24"/>
        </w:rPr>
      </w:pPr>
    </w:p>
    <w:p w14:paraId="61A2EDAC" w14:textId="2FFA27E1" w:rsidR="007B645F" w:rsidRPr="006053C8" w:rsidRDefault="001614AB" w:rsidP="0021757F">
      <w:pPr>
        <w:pStyle w:val="BodyText3"/>
        <w:numPr>
          <w:ilvl w:val="0"/>
          <w:numId w:val="40"/>
        </w:numPr>
        <w:jc w:val="both"/>
        <w:rPr>
          <w:rFonts w:ascii="Arial" w:eastAsia="Arial Unicode MS" w:hAnsi="Arial" w:cs="Arial"/>
          <w:sz w:val="24"/>
          <w:szCs w:val="24"/>
        </w:rPr>
      </w:pPr>
      <w:r>
        <w:rPr>
          <w:rFonts w:ascii="Arial" w:eastAsia="Arial Unicode MS" w:hAnsi="Arial" w:cs="Arial"/>
          <w:sz w:val="24"/>
          <w:szCs w:val="24"/>
        </w:rPr>
        <w:t>T</w:t>
      </w:r>
      <w:r w:rsidR="007B645F" w:rsidRPr="006053C8">
        <w:rPr>
          <w:rFonts w:ascii="Arial" w:eastAsia="Arial Unicode MS" w:hAnsi="Arial" w:cs="Arial"/>
          <w:sz w:val="24"/>
          <w:szCs w:val="24"/>
        </w:rPr>
        <w:t>here is no charge for participation</w:t>
      </w:r>
    </w:p>
    <w:p w14:paraId="3521C0C8" w14:textId="55436868" w:rsidR="00240A1A" w:rsidRDefault="001614AB" w:rsidP="0021757F">
      <w:pPr>
        <w:pStyle w:val="BodyText3"/>
        <w:numPr>
          <w:ilvl w:val="0"/>
          <w:numId w:val="40"/>
        </w:numPr>
        <w:spacing w:after="0"/>
        <w:jc w:val="both"/>
        <w:rPr>
          <w:rFonts w:ascii="Arial" w:eastAsia="Arial Unicode MS" w:hAnsi="Arial" w:cs="Arial"/>
          <w:sz w:val="24"/>
          <w:szCs w:val="24"/>
        </w:rPr>
      </w:pPr>
      <w:r>
        <w:rPr>
          <w:rFonts w:ascii="Arial" w:eastAsia="Arial Unicode MS" w:hAnsi="Arial" w:cs="Arial"/>
          <w:sz w:val="24"/>
          <w:szCs w:val="24"/>
        </w:rPr>
        <w:t>I</w:t>
      </w:r>
      <w:r w:rsidR="007B645F" w:rsidRPr="006053C8">
        <w:rPr>
          <w:rFonts w:ascii="Arial" w:eastAsia="Arial Unicode MS" w:hAnsi="Arial" w:cs="Arial"/>
          <w:sz w:val="24"/>
          <w:szCs w:val="24"/>
        </w:rPr>
        <w:t>t is equal chance gaming (this requirement is not applicable for domestic</w:t>
      </w:r>
    </w:p>
    <w:p w14:paraId="4284D233" w14:textId="19709297" w:rsidR="007B645F" w:rsidRDefault="00012737" w:rsidP="00012737">
      <w:pPr>
        <w:pStyle w:val="BodyText3"/>
        <w:spacing w:after="0"/>
        <w:jc w:val="both"/>
        <w:rPr>
          <w:rFonts w:ascii="Arial" w:eastAsia="Arial Unicode MS" w:hAnsi="Arial" w:cs="Arial"/>
          <w:sz w:val="24"/>
          <w:szCs w:val="24"/>
        </w:rPr>
      </w:pPr>
      <w:r>
        <w:rPr>
          <w:rFonts w:ascii="Arial" w:eastAsia="Arial Unicode MS" w:hAnsi="Arial" w:cs="Arial"/>
          <w:sz w:val="24"/>
          <w:szCs w:val="24"/>
        </w:rPr>
        <w:t xml:space="preserve">           </w:t>
      </w:r>
      <w:r w:rsidR="007B645F" w:rsidRPr="006053C8">
        <w:rPr>
          <w:rFonts w:ascii="Arial" w:eastAsia="Arial Unicode MS" w:hAnsi="Arial" w:cs="Arial"/>
          <w:sz w:val="24"/>
          <w:szCs w:val="24"/>
        </w:rPr>
        <w:t>or residential gaming)</w:t>
      </w:r>
    </w:p>
    <w:p w14:paraId="0EB45724" w14:textId="77777777" w:rsidR="00012737" w:rsidRPr="006053C8" w:rsidRDefault="00012737" w:rsidP="00012737">
      <w:pPr>
        <w:pStyle w:val="BodyText3"/>
        <w:spacing w:after="0"/>
        <w:jc w:val="both"/>
        <w:rPr>
          <w:rFonts w:ascii="Arial" w:eastAsia="Arial Unicode MS" w:hAnsi="Arial" w:cs="Arial"/>
          <w:sz w:val="24"/>
          <w:szCs w:val="24"/>
        </w:rPr>
      </w:pPr>
    </w:p>
    <w:p w14:paraId="7C80CBE2" w14:textId="199CAF0E" w:rsidR="007B645F" w:rsidRPr="006053C8" w:rsidRDefault="001614AB" w:rsidP="0021757F">
      <w:pPr>
        <w:pStyle w:val="BodyText3"/>
        <w:numPr>
          <w:ilvl w:val="0"/>
          <w:numId w:val="40"/>
        </w:numPr>
        <w:spacing w:after="0"/>
        <w:jc w:val="both"/>
        <w:rPr>
          <w:rFonts w:ascii="Arial" w:eastAsia="Arial Unicode MS" w:hAnsi="Arial" w:cs="Arial"/>
          <w:sz w:val="24"/>
          <w:szCs w:val="24"/>
        </w:rPr>
      </w:pPr>
      <w:r>
        <w:rPr>
          <w:rFonts w:ascii="Arial" w:eastAsia="Arial Unicode MS" w:hAnsi="Arial" w:cs="Arial"/>
          <w:sz w:val="24"/>
          <w:szCs w:val="24"/>
        </w:rPr>
        <w:t>I</w:t>
      </w:r>
      <w:r w:rsidR="007B645F" w:rsidRPr="006053C8">
        <w:rPr>
          <w:rFonts w:ascii="Arial" w:eastAsia="Arial Unicode MS" w:hAnsi="Arial" w:cs="Arial"/>
          <w:sz w:val="24"/>
          <w:szCs w:val="24"/>
        </w:rPr>
        <w:t>t does not occur in a place to which the public have access.</w:t>
      </w:r>
    </w:p>
    <w:p w14:paraId="741AA9BD" w14:textId="77777777" w:rsidR="007B645F" w:rsidRPr="006053C8" w:rsidRDefault="007B645F" w:rsidP="00240A1A">
      <w:pPr>
        <w:spacing w:after="0" w:line="240" w:lineRule="auto"/>
        <w:ind w:firstLine="142"/>
        <w:jc w:val="both"/>
        <w:rPr>
          <w:rFonts w:ascii="Arial" w:eastAsia="Arial Unicode MS" w:hAnsi="Arial" w:cs="Arial"/>
          <w:sz w:val="24"/>
          <w:szCs w:val="24"/>
        </w:rPr>
      </w:pPr>
    </w:p>
    <w:p w14:paraId="3DEEB59D" w14:textId="221FD359" w:rsidR="007B645F" w:rsidRPr="006053C8" w:rsidRDefault="00240A1A" w:rsidP="00240A1A">
      <w:pPr>
        <w:pStyle w:val="Header"/>
        <w:ind w:left="709" w:hanging="709"/>
        <w:jc w:val="both"/>
        <w:rPr>
          <w:rFonts w:ascii="Arial" w:eastAsia="Arial Unicode MS" w:hAnsi="Arial" w:cs="Arial"/>
          <w:sz w:val="24"/>
          <w:szCs w:val="24"/>
        </w:rPr>
      </w:pPr>
      <w:r>
        <w:rPr>
          <w:rFonts w:ascii="Arial" w:eastAsia="Arial Unicode MS" w:hAnsi="Arial" w:cs="Arial"/>
          <w:sz w:val="24"/>
          <w:szCs w:val="24"/>
        </w:rPr>
        <w:t>30.2</w:t>
      </w:r>
      <w:r>
        <w:rPr>
          <w:rFonts w:ascii="Arial" w:eastAsia="Arial Unicode MS" w:hAnsi="Arial" w:cs="Arial"/>
          <w:sz w:val="24"/>
          <w:szCs w:val="24"/>
        </w:rPr>
        <w:tab/>
      </w:r>
      <w:r>
        <w:rPr>
          <w:rFonts w:ascii="Arial" w:eastAsia="Arial Unicode MS" w:hAnsi="Arial" w:cs="Arial"/>
          <w:sz w:val="24"/>
          <w:szCs w:val="24"/>
        </w:rPr>
        <w:tab/>
      </w:r>
      <w:r w:rsidR="007B645F" w:rsidRPr="006053C8">
        <w:rPr>
          <w:rFonts w:ascii="Arial" w:eastAsia="Arial Unicode MS" w:hAnsi="Arial" w:cs="Arial"/>
          <w:sz w:val="24"/>
          <w:szCs w:val="24"/>
        </w:rPr>
        <w:t xml:space="preserve">Betting is private where it is domestic betting or workers’ betting. </w:t>
      </w:r>
      <w:r w:rsidR="008D325D" w:rsidRPr="006053C8">
        <w:rPr>
          <w:rFonts w:ascii="Arial" w:eastAsia="Arial Unicode MS" w:hAnsi="Arial" w:cs="Arial"/>
          <w:sz w:val="24"/>
          <w:szCs w:val="24"/>
        </w:rPr>
        <w:t xml:space="preserve">Domestic </w:t>
      </w:r>
      <w:r w:rsidR="008D325D">
        <w:rPr>
          <w:rFonts w:ascii="Arial" w:eastAsia="Arial Unicode MS" w:hAnsi="Arial" w:cs="Arial"/>
          <w:sz w:val="24"/>
          <w:szCs w:val="24"/>
        </w:rPr>
        <w:t>betting</w:t>
      </w:r>
      <w:r w:rsidR="007B645F" w:rsidRPr="006053C8">
        <w:rPr>
          <w:rFonts w:ascii="Arial" w:eastAsia="Arial Unicode MS" w:hAnsi="Arial" w:cs="Arial"/>
          <w:sz w:val="24"/>
          <w:szCs w:val="24"/>
        </w:rPr>
        <w:t xml:space="preserve"> is that where the betting is made on premises in which each party lives. Workers’ betting is betting made between persons who have a contract of employment with the same employer.</w:t>
      </w:r>
    </w:p>
    <w:p w14:paraId="09BA2EEA" w14:textId="77777777" w:rsidR="007B645F" w:rsidRPr="006053C8" w:rsidRDefault="007B645F" w:rsidP="007B645F">
      <w:pPr>
        <w:pStyle w:val="Header"/>
        <w:jc w:val="both"/>
        <w:rPr>
          <w:rFonts w:ascii="Arial" w:eastAsia="Arial Unicode MS" w:hAnsi="Arial" w:cs="Arial"/>
          <w:sz w:val="24"/>
          <w:szCs w:val="24"/>
        </w:rPr>
      </w:pPr>
    </w:p>
    <w:p w14:paraId="46A6898B" w14:textId="224AA526" w:rsidR="007B645F" w:rsidRPr="006053C8" w:rsidRDefault="00240A1A" w:rsidP="00240A1A">
      <w:pPr>
        <w:pStyle w:val="Header"/>
        <w:ind w:left="709" w:hanging="709"/>
        <w:jc w:val="both"/>
        <w:rPr>
          <w:rFonts w:ascii="Arial" w:eastAsia="Arial Unicode MS" w:hAnsi="Arial" w:cs="Arial"/>
          <w:sz w:val="24"/>
          <w:szCs w:val="24"/>
        </w:rPr>
      </w:pPr>
      <w:r>
        <w:rPr>
          <w:rFonts w:ascii="Arial" w:eastAsia="Arial Unicode MS" w:hAnsi="Arial" w:cs="Arial"/>
          <w:sz w:val="24"/>
          <w:szCs w:val="24"/>
        </w:rPr>
        <w:t>30.3</w:t>
      </w:r>
      <w:r>
        <w:rPr>
          <w:rFonts w:ascii="Arial" w:eastAsia="Arial Unicode MS" w:hAnsi="Arial" w:cs="Arial"/>
          <w:sz w:val="24"/>
          <w:szCs w:val="24"/>
        </w:rPr>
        <w:tab/>
      </w:r>
      <w:r>
        <w:rPr>
          <w:rFonts w:ascii="Arial" w:eastAsia="Arial Unicode MS" w:hAnsi="Arial" w:cs="Arial"/>
          <w:sz w:val="24"/>
          <w:szCs w:val="24"/>
        </w:rPr>
        <w:tab/>
      </w:r>
      <w:r w:rsidR="007B645F" w:rsidRPr="006053C8">
        <w:rPr>
          <w:rFonts w:ascii="Arial" w:eastAsia="Arial Unicode MS" w:hAnsi="Arial" w:cs="Arial"/>
          <w:sz w:val="24"/>
          <w:szCs w:val="24"/>
        </w:rPr>
        <w:t>Gaming is non-commercial where it takes place at a non-commercial event. Such an event is where no part of the proceeds is used for private gain. There are specific additional requirements for non-commercial prize-gaming and non-commercial equal chance gaming.</w:t>
      </w:r>
    </w:p>
    <w:p w14:paraId="7DF77EB9" w14:textId="77777777" w:rsidR="007B645F" w:rsidRPr="006053C8" w:rsidRDefault="007B645F" w:rsidP="007B645F">
      <w:pPr>
        <w:pStyle w:val="Header"/>
        <w:jc w:val="both"/>
        <w:rPr>
          <w:rFonts w:ascii="Arial" w:eastAsia="Arial Unicode MS" w:hAnsi="Arial" w:cs="Arial"/>
          <w:sz w:val="24"/>
          <w:szCs w:val="24"/>
        </w:rPr>
      </w:pPr>
    </w:p>
    <w:p w14:paraId="1AC56842" w14:textId="0A888F3D" w:rsidR="007B645F" w:rsidRPr="006053C8" w:rsidRDefault="00240A1A" w:rsidP="00240A1A">
      <w:pPr>
        <w:pStyle w:val="Header"/>
        <w:ind w:left="709" w:hanging="709"/>
        <w:jc w:val="both"/>
        <w:rPr>
          <w:rFonts w:ascii="Arial" w:eastAsia="Arial Unicode MS" w:hAnsi="Arial" w:cs="Arial"/>
          <w:sz w:val="24"/>
          <w:szCs w:val="24"/>
        </w:rPr>
      </w:pPr>
      <w:r>
        <w:rPr>
          <w:rFonts w:ascii="Arial" w:eastAsia="Arial Unicode MS" w:hAnsi="Arial" w:cs="Arial"/>
          <w:sz w:val="24"/>
          <w:szCs w:val="24"/>
        </w:rPr>
        <w:t>30.4</w:t>
      </w:r>
      <w:r>
        <w:rPr>
          <w:rFonts w:ascii="Arial" w:eastAsia="Arial Unicode MS" w:hAnsi="Arial" w:cs="Arial"/>
          <w:sz w:val="24"/>
          <w:szCs w:val="24"/>
        </w:rPr>
        <w:tab/>
      </w:r>
      <w:r>
        <w:rPr>
          <w:rFonts w:ascii="Arial" w:eastAsia="Arial Unicode MS" w:hAnsi="Arial" w:cs="Arial"/>
          <w:sz w:val="24"/>
          <w:szCs w:val="24"/>
        </w:rPr>
        <w:tab/>
      </w:r>
      <w:r w:rsidR="007B645F" w:rsidRPr="006053C8">
        <w:rPr>
          <w:rFonts w:ascii="Arial" w:eastAsia="Arial Unicode MS" w:hAnsi="Arial" w:cs="Arial"/>
          <w:sz w:val="24"/>
          <w:szCs w:val="24"/>
        </w:rPr>
        <w:t xml:space="preserve">Betting is non-commercial where no party </w:t>
      </w:r>
      <w:proofErr w:type="gramStart"/>
      <w:r w:rsidR="007B645F" w:rsidRPr="006053C8">
        <w:rPr>
          <w:rFonts w:ascii="Arial" w:eastAsia="Arial Unicode MS" w:hAnsi="Arial" w:cs="Arial"/>
          <w:sz w:val="24"/>
          <w:szCs w:val="24"/>
        </w:rPr>
        <w:t>enters into</w:t>
      </w:r>
      <w:proofErr w:type="gramEnd"/>
      <w:r w:rsidR="007B645F" w:rsidRPr="006053C8">
        <w:rPr>
          <w:rFonts w:ascii="Arial" w:eastAsia="Arial Unicode MS" w:hAnsi="Arial" w:cs="Arial"/>
          <w:sz w:val="24"/>
          <w:szCs w:val="24"/>
        </w:rPr>
        <w:t xml:space="preserve"> the betting in the course of a business or holds himself/herself out as being in business in relation to the acceptance of bets.</w:t>
      </w:r>
    </w:p>
    <w:p w14:paraId="223D78EE" w14:textId="77777777" w:rsidR="007B645F" w:rsidRPr="006053C8" w:rsidRDefault="007B645F" w:rsidP="007B645F">
      <w:pPr>
        <w:pStyle w:val="Header"/>
        <w:jc w:val="both"/>
        <w:rPr>
          <w:rFonts w:ascii="Arial" w:eastAsia="Arial Unicode MS" w:hAnsi="Arial" w:cs="Arial"/>
          <w:sz w:val="24"/>
          <w:szCs w:val="24"/>
        </w:rPr>
      </w:pPr>
    </w:p>
    <w:p w14:paraId="2B550AD8" w14:textId="212F1EB4" w:rsidR="007B645F" w:rsidRPr="006053C8" w:rsidRDefault="00240A1A" w:rsidP="00240A1A">
      <w:pPr>
        <w:spacing w:after="0" w:line="240" w:lineRule="auto"/>
        <w:jc w:val="both"/>
        <w:rPr>
          <w:rFonts w:ascii="Arial" w:eastAsia="Arial Unicode MS" w:hAnsi="Arial" w:cs="Arial"/>
          <w:b/>
          <w:sz w:val="24"/>
          <w:szCs w:val="24"/>
        </w:rPr>
      </w:pPr>
      <w:r>
        <w:rPr>
          <w:rFonts w:ascii="Arial" w:eastAsia="Arial Unicode MS" w:hAnsi="Arial" w:cs="Arial"/>
          <w:b/>
          <w:sz w:val="24"/>
          <w:szCs w:val="24"/>
        </w:rPr>
        <w:t>31.</w:t>
      </w:r>
      <w:r>
        <w:rPr>
          <w:rFonts w:ascii="Arial" w:eastAsia="Arial Unicode MS" w:hAnsi="Arial" w:cs="Arial"/>
          <w:b/>
          <w:sz w:val="24"/>
          <w:szCs w:val="24"/>
        </w:rPr>
        <w:tab/>
      </w:r>
      <w:r w:rsidR="007B645F" w:rsidRPr="006053C8">
        <w:rPr>
          <w:rFonts w:ascii="Arial" w:eastAsia="Arial Unicode MS" w:hAnsi="Arial" w:cs="Arial"/>
          <w:b/>
          <w:sz w:val="24"/>
          <w:szCs w:val="24"/>
        </w:rPr>
        <w:t>Remote gambling</w:t>
      </w:r>
    </w:p>
    <w:p w14:paraId="788DC5C6" w14:textId="77777777" w:rsidR="007B645F" w:rsidRPr="006053C8" w:rsidRDefault="007B645F" w:rsidP="00240A1A">
      <w:pPr>
        <w:spacing w:after="0" w:line="240" w:lineRule="auto"/>
        <w:jc w:val="both"/>
        <w:rPr>
          <w:rFonts w:ascii="Arial" w:eastAsia="Arial Unicode MS" w:hAnsi="Arial" w:cs="Arial"/>
          <w:b/>
          <w:sz w:val="24"/>
          <w:szCs w:val="24"/>
        </w:rPr>
      </w:pPr>
    </w:p>
    <w:p w14:paraId="1BF4F1DD" w14:textId="212FA0A5" w:rsidR="007B645F" w:rsidRDefault="007B645F" w:rsidP="00240A1A">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 xml:space="preserve">Gambling in which people participate using the internet, a telephone, television, </w:t>
      </w:r>
      <w:proofErr w:type="gramStart"/>
      <w:r w:rsidRPr="006053C8">
        <w:rPr>
          <w:rFonts w:ascii="Arial" w:eastAsia="Arial Unicode MS" w:hAnsi="Arial" w:cs="Arial"/>
          <w:sz w:val="24"/>
          <w:szCs w:val="24"/>
        </w:rPr>
        <w:t>radio</w:t>
      </w:r>
      <w:proofErr w:type="gramEnd"/>
      <w:r w:rsidRPr="006053C8">
        <w:rPr>
          <w:rFonts w:ascii="Arial" w:eastAsia="Arial Unicode MS" w:hAnsi="Arial" w:cs="Arial"/>
          <w:sz w:val="24"/>
          <w:szCs w:val="24"/>
        </w:rPr>
        <w:t xml:space="preserve"> or other kind of technology for facilitating communication.</w:t>
      </w:r>
    </w:p>
    <w:p w14:paraId="3B32A41F" w14:textId="77777777" w:rsidR="00240A1A" w:rsidRPr="006053C8" w:rsidRDefault="00240A1A" w:rsidP="00240A1A">
      <w:pPr>
        <w:spacing w:after="0" w:line="240" w:lineRule="auto"/>
        <w:ind w:left="720"/>
        <w:jc w:val="both"/>
        <w:rPr>
          <w:rFonts w:ascii="Arial" w:eastAsia="Arial Unicode MS" w:hAnsi="Arial" w:cs="Arial"/>
          <w:sz w:val="24"/>
          <w:szCs w:val="24"/>
        </w:rPr>
      </w:pPr>
    </w:p>
    <w:p w14:paraId="6035AEF5" w14:textId="711E2C3C" w:rsidR="007B645F" w:rsidRPr="00240A1A" w:rsidRDefault="00240A1A" w:rsidP="007B645F">
      <w:pPr>
        <w:jc w:val="both"/>
        <w:rPr>
          <w:rFonts w:ascii="Arial" w:eastAsia="Arial Unicode MS" w:hAnsi="Arial" w:cs="Arial"/>
          <w:b/>
          <w:sz w:val="24"/>
          <w:szCs w:val="24"/>
        </w:rPr>
      </w:pPr>
      <w:r>
        <w:rPr>
          <w:rFonts w:ascii="Arial" w:eastAsia="Arial Unicode MS" w:hAnsi="Arial" w:cs="Arial"/>
          <w:b/>
          <w:sz w:val="24"/>
          <w:szCs w:val="24"/>
        </w:rPr>
        <w:t>32</w:t>
      </w:r>
      <w:r>
        <w:rPr>
          <w:rFonts w:ascii="Arial" w:eastAsia="Arial Unicode MS" w:hAnsi="Arial" w:cs="Arial"/>
          <w:b/>
          <w:sz w:val="24"/>
          <w:szCs w:val="24"/>
        </w:rPr>
        <w:tab/>
      </w:r>
      <w:r w:rsidR="007B645F" w:rsidRPr="006053C8">
        <w:rPr>
          <w:rFonts w:ascii="Arial" w:eastAsia="Arial Unicode MS" w:hAnsi="Arial" w:cs="Arial"/>
          <w:b/>
          <w:sz w:val="24"/>
          <w:szCs w:val="24"/>
        </w:rPr>
        <w:t>Representation</w:t>
      </w:r>
    </w:p>
    <w:p w14:paraId="0685E1AC" w14:textId="77777777" w:rsidR="007B645F" w:rsidRPr="006053C8" w:rsidRDefault="007B645F" w:rsidP="00240A1A">
      <w:pPr>
        <w:ind w:left="720"/>
        <w:jc w:val="both"/>
        <w:rPr>
          <w:rFonts w:ascii="Arial" w:eastAsia="Arial Unicode MS" w:hAnsi="Arial" w:cs="Arial"/>
          <w:sz w:val="24"/>
          <w:szCs w:val="24"/>
        </w:rPr>
      </w:pPr>
      <w:r w:rsidRPr="006053C8">
        <w:rPr>
          <w:rFonts w:ascii="Arial" w:eastAsia="Arial Unicode MS" w:hAnsi="Arial" w:cs="Arial"/>
          <w:sz w:val="24"/>
          <w:szCs w:val="24"/>
        </w:rPr>
        <w:t xml:space="preserve">A statement of opinion possibly including suggestions as to how any concerns may be addressed. Only those matters that are relevant to the licensing objectives may be considered and in the case of interested parties where they are not irrelevant, </w:t>
      </w:r>
      <w:proofErr w:type="gramStart"/>
      <w:r w:rsidRPr="006053C8">
        <w:rPr>
          <w:rFonts w:ascii="Arial" w:eastAsia="Arial Unicode MS" w:hAnsi="Arial" w:cs="Arial"/>
          <w:sz w:val="24"/>
          <w:szCs w:val="24"/>
        </w:rPr>
        <w:t>frivolous</w:t>
      </w:r>
      <w:proofErr w:type="gramEnd"/>
      <w:r w:rsidRPr="006053C8">
        <w:rPr>
          <w:rFonts w:ascii="Arial" w:eastAsia="Arial Unicode MS" w:hAnsi="Arial" w:cs="Arial"/>
          <w:sz w:val="24"/>
          <w:szCs w:val="24"/>
        </w:rPr>
        <w:t xml:space="preserve"> or vexatious.</w:t>
      </w:r>
    </w:p>
    <w:p w14:paraId="024B3954" w14:textId="70D5F63C" w:rsidR="007B645F" w:rsidRDefault="00240A1A" w:rsidP="00240A1A">
      <w:pPr>
        <w:pStyle w:val="Heading8"/>
        <w:spacing w:before="0" w:line="240" w:lineRule="auto"/>
        <w:jc w:val="both"/>
        <w:rPr>
          <w:rFonts w:ascii="Arial" w:eastAsia="Arial Unicode MS" w:hAnsi="Arial" w:cs="Arial"/>
          <w:b/>
          <w:sz w:val="24"/>
          <w:szCs w:val="24"/>
        </w:rPr>
      </w:pPr>
      <w:r>
        <w:rPr>
          <w:rFonts w:ascii="Arial" w:eastAsia="Arial Unicode MS" w:hAnsi="Arial" w:cs="Arial"/>
          <w:b/>
          <w:sz w:val="24"/>
          <w:szCs w:val="24"/>
        </w:rPr>
        <w:t>33.</w:t>
      </w:r>
      <w:r>
        <w:rPr>
          <w:rFonts w:ascii="Arial" w:eastAsia="Arial Unicode MS" w:hAnsi="Arial" w:cs="Arial"/>
          <w:b/>
          <w:sz w:val="24"/>
          <w:szCs w:val="24"/>
        </w:rPr>
        <w:tab/>
      </w:r>
      <w:r w:rsidR="007B645F" w:rsidRPr="006053C8">
        <w:rPr>
          <w:rFonts w:ascii="Arial" w:eastAsia="Arial Unicode MS" w:hAnsi="Arial" w:cs="Arial"/>
          <w:b/>
          <w:sz w:val="24"/>
          <w:szCs w:val="24"/>
        </w:rPr>
        <w:t>Responsible authority</w:t>
      </w:r>
    </w:p>
    <w:p w14:paraId="5B544BAA" w14:textId="77777777" w:rsidR="00240A1A" w:rsidRPr="00240A1A" w:rsidRDefault="00240A1A" w:rsidP="00240A1A">
      <w:pPr>
        <w:spacing w:after="0" w:line="240" w:lineRule="auto"/>
      </w:pPr>
    </w:p>
    <w:p w14:paraId="1AE30669" w14:textId="2AF46FF9" w:rsidR="007B645F" w:rsidRDefault="007B645F" w:rsidP="00240A1A">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A public body that must be notified of applications and that is entitled to make representations to the Licensing Authority in relation to applications for premises licences. They may also request a review of the premises licence. In all cases, the representation and/or review must relate to the licensing objectives.</w:t>
      </w:r>
    </w:p>
    <w:p w14:paraId="7E786CA9" w14:textId="77777777" w:rsidR="001614AB" w:rsidRPr="006053C8" w:rsidRDefault="001614AB" w:rsidP="00240A1A">
      <w:pPr>
        <w:spacing w:after="0" w:line="240" w:lineRule="auto"/>
        <w:ind w:left="720"/>
        <w:jc w:val="both"/>
        <w:rPr>
          <w:rFonts w:ascii="Arial" w:eastAsia="Arial Unicode MS" w:hAnsi="Arial" w:cs="Arial"/>
          <w:sz w:val="24"/>
          <w:szCs w:val="24"/>
        </w:rPr>
      </w:pPr>
    </w:p>
    <w:p w14:paraId="1279BB26" w14:textId="3115696E" w:rsidR="007B645F" w:rsidRPr="006053C8" w:rsidRDefault="00240A1A" w:rsidP="00240A1A">
      <w:pPr>
        <w:pStyle w:val="Heading8"/>
        <w:spacing w:before="0" w:line="240" w:lineRule="auto"/>
        <w:jc w:val="both"/>
        <w:rPr>
          <w:rFonts w:ascii="Arial" w:eastAsia="Arial Unicode MS" w:hAnsi="Arial" w:cs="Arial"/>
          <w:b/>
          <w:i/>
          <w:iCs/>
          <w:sz w:val="24"/>
          <w:szCs w:val="24"/>
        </w:rPr>
      </w:pPr>
      <w:r>
        <w:rPr>
          <w:rFonts w:ascii="Arial" w:eastAsia="Arial Unicode MS" w:hAnsi="Arial" w:cs="Arial"/>
          <w:b/>
          <w:sz w:val="24"/>
          <w:szCs w:val="24"/>
        </w:rPr>
        <w:t>34.</w:t>
      </w:r>
      <w:r>
        <w:rPr>
          <w:rFonts w:ascii="Arial" w:eastAsia="Arial Unicode MS" w:hAnsi="Arial" w:cs="Arial"/>
          <w:b/>
          <w:sz w:val="24"/>
          <w:szCs w:val="24"/>
        </w:rPr>
        <w:tab/>
      </w:r>
      <w:r w:rsidR="007B645F" w:rsidRPr="006053C8">
        <w:rPr>
          <w:rFonts w:ascii="Arial" w:eastAsia="Arial Unicode MS" w:hAnsi="Arial" w:cs="Arial"/>
          <w:b/>
          <w:sz w:val="24"/>
          <w:szCs w:val="24"/>
        </w:rPr>
        <w:t>Temporary Use Notice</w:t>
      </w:r>
    </w:p>
    <w:p w14:paraId="630D527B" w14:textId="77777777" w:rsidR="007B645F" w:rsidRPr="006053C8" w:rsidRDefault="007B645F" w:rsidP="00240A1A">
      <w:pPr>
        <w:spacing w:after="0" w:line="240" w:lineRule="auto"/>
        <w:jc w:val="both"/>
        <w:rPr>
          <w:rFonts w:ascii="Arial" w:eastAsia="Arial Unicode MS" w:hAnsi="Arial" w:cs="Arial"/>
          <w:sz w:val="24"/>
          <w:szCs w:val="24"/>
        </w:rPr>
      </w:pPr>
    </w:p>
    <w:p w14:paraId="112222EF" w14:textId="308287C7" w:rsidR="007B645F" w:rsidRDefault="007B645F" w:rsidP="00240A1A">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A temporary use notice allows the use of premises for gambling for up to 21 days in a 12</w:t>
      </w:r>
      <w:r w:rsidR="008D6E8C">
        <w:rPr>
          <w:rFonts w:ascii="Arial" w:eastAsia="Arial Unicode MS" w:hAnsi="Arial" w:cs="Arial"/>
          <w:sz w:val="24"/>
          <w:szCs w:val="24"/>
        </w:rPr>
        <w:t xml:space="preserve"> </w:t>
      </w:r>
      <w:r w:rsidRPr="006053C8">
        <w:rPr>
          <w:rFonts w:ascii="Arial" w:eastAsia="Arial Unicode MS" w:hAnsi="Arial" w:cs="Arial"/>
          <w:sz w:val="24"/>
          <w:szCs w:val="24"/>
        </w:rPr>
        <w:t xml:space="preserve">month period where there is no premises licence. The gambling </w:t>
      </w:r>
      <w:r w:rsidRPr="006053C8">
        <w:rPr>
          <w:rFonts w:ascii="Arial" w:eastAsia="Arial Unicode MS" w:hAnsi="Arial" w:cs="Arial"/>
          <w:sz w:val="24"/>
          <w:szCs w:val="24"/>
        </w:rPr>
        <w:lastRenderedPageBreak/>
        <w:t>operator (with an operating licence from the Gambling Commission) may use any premises temporarily for providing facilities for gambling.</w:t>
      </w:r>
    </w:p>
    <w:p w14:paraId="7BB7FF51" w14:textId="6CED7AFD" w:rsidR="00240A1A" w:rsidRDefault="00240A1A" w:rsidP="00240A1A">
      <w:pPr>
        <w:spacing w:after="0" w:line="240" w:lineRule="auto"/>
        <w:ind w:left="720"/>
        <w:jc w:val="both"/>
        <w:rPr>
          <w:rFonts w:ascii="Arial" w:eastAsia="Arial Unicode MS" w:hAnsi="Arial" w:cs="Arial"/>
          <w:sz w:val="24"/>
          <w:szCs w:val="24"/>
        </w:rPr>
      </w:pPr>
    </w:p>
    <w:p w14:paraId="6D9435D1" w14:textId="69E18125" w:rsidR="001614AB" w:rsidRDefault="001614AB" w:rsidP="00240A1A">
      <w:pPr>
        <w:spacing w:after="0" w:line="240" w:lineRule="auto"/>
        <w:ind w:left="720"/>
        <w:jc w:val="both"/>
        <w:rPr>
          <w:rFonts w:ascii="Arial" w:eastAsia="Arial Unicode MS" w:hAnsi="Arial" w:cs="Arial"/>
          <w:sz w:val="24"/>
          <w:szCs w:val="24"/>
        </w:rPr>
      </w:pPr>
    </w:p>
    <w:p w14:paraId="0B2449C7" w14:textId="77777777" w:rsidR="001614AB" w:rsidRPr="006053C8" w:rsidRDefault="001614AB" w:rsidP="00240A1A">
      <w:pPr>
        <w:spacing w:after="0" w:line="240" w:lineRule="auto"/>
        <w:ind w:left="720"/>
        <w:jc w:val="both"/>
        <w:rPr>
          <w:rFonts w:ascii="Arial" w:eastAsia="Arial Unicode MS" w:hAnsi="Arial" w:cs="Arial"/>
          <w:sz w:val="24"/>
          <w:szCs w:val="24"/>
        </w:rPr>
      </w:pPr>
    </w:p>
    <w:p w14:paraId="65A2F407" w14:textId="1FE38421" w:rsidR="007B645F" w:rsidRPr="006053C8" w:rsidRDefault="00240A1A" w:rsidP="00240A1A">
      <w:pPr>
        <w:pStyle w:val="Heading8"/>
        <w:spacing w:before="0" w:line="240" w:lineRule="auto"/>
        <w:jc w:val="both"/>
        <w:rPr>
          <w:rFonts w:ascii="Arial" w:eastAsia="Arial Unicode MS" w:hAnsi="Arial" w:cs="Arial"/>
          <w:b/>
          <w:i/>
          <w:iCs/>
          <w:sz w:val="24"/>
          <w:szCs w:val="24"/>
        </w:rPr>
      </w:pPr>
      <w:r>
        <w:rPr>
          <w:rFonts w:ascii="Arial" w:eastAsia="Arial Unicode MS" w:hAnsi="Arial" w:cs="Arial"/>
          <w:b/>
          <w:sz w:val="24"/>
          <w:szCs w:val="24"/>
        </w:rPr>
        <w:t>35.</w:t>
      </w:r>
      <w:r>
        <w:rPr>
          <w:rFonts w:ascii="Arial" w:eastAsia="Arial Unicode MS" w:hAnsi="Arial" w:cs="Arial"/>
          <w:b/>
          <w:sz w:val="24"/>
          <w:szCs w:val="24"/>
        </w:rPr>
        <w:tab/>
      </w:r>
      <w:r w:rsidR="007B645F" w:rsidRPr="006053C8">
        <w:rPr>
          <w:rFonts w:ascii="Arial" w:eastAsia="Arial Unicode MS" w:hAnsi="Arial" w:cs="Arial"/>
          <w:b/>
          <w:sz w:val="24"/>
          <w:szCs w:val="24"/>
        </w:rPr>
        <w:t>Travelling fair</w:t>
      </w:r>
    </w:p>
    <w:p w14:paraId="37789C24" w14:textId="77777777" w:rsidR="007B645F" w:rsidRPr="006053C8" w:rsidRDefault="007B645F" w:rsidP="00240A1A">
      <w:pPr>
        <w:spacing w:after="0" w:line="240" w:lineRule="auto"/>
        <w:jc w:val="both"/>
        <w:rPr>
          <w:rFonts w:ascii="Arial" w:eastAsia="Arial Unicode MS" w:hAnsi="Arial" w:cs="Arial"/>
          <w:sz w:val="24"/>
          <w:szCs w:val="24"/>
        </w:rPr>
      </w:pPr>
    </w:p>
    <w:p w14:paraId="290AE4A0" w14:textId="36BD5F89" w:rsidR="007B645F" w:rsidRPr="00240A1A" w:rsidRDefault="007B645F" w:rsidP="00240A1A">
      <w:pPr>
        <w:spacing w:after="0" w:line="240" w:lineRule="auto"/>
        <w:ind w:left="720"/>
        <w:jc w:val="both"/>
        <w:rPr>
          <w:rFonts w:ascii="Arial" w:eastAsia="Arial Unicode MS" w:hAnsi="Arial" w:cs="Arial"/>
          <w:sz w:val="24"/>
          <w:szCs w:val="24"/>
        </w:rPr>
      </w:pPr>
      <w:r w:rsidRPr="00240A1A">
        <w:rPr>
          <w:rFonts w:ascii="Arial" w:eastAsia="Arial Unicode MS" w:hAnsi="Arial" w:cs="Arial"/>
          <w:sz w:val="24"/>
          <w:szCs w:val="24"/>
        </w:rPr>
        <w:t xml:space="preserve">Under the </w:t>
      </w:r>
      <w:r w:rsidR="00AA15DF">
        <w:rPr>
          <w:rFonts w:ascii="Arial" w:eastAsia="Arial Unicode MS" w:hAnsi="Arial" w:cs="Arial"/>
          <w:sz w:val="24"/>
          <w:szCs w:val="24"/>
        </w:rPr>
        <w:t>A</w:t>
      </w:r>
      <w:r w:rsidRPr="00240A1A">
        <w:rPr>
          <w:rFonts w:ascii="Arial" w:eastAsia="Arial Unicode MS" w:hAnsi="Arial" w:cs="Arial"/>
          <w:sz w:val="24"/>
          <w:szCs w:val="24"/>
        </w:rPr>
        <w:t>ct, a fair means a fair consisting wholly or principally in the provision of amusements. It is a travelling fair if it is provided wholly or principally by persons who travel from place to place for the purpose of providing fairs and is at a place no part of which has been used for the provision of a fair on more than 27 days in that calendar year.</w:t>
      </w:r>
    </w:p>
    <w:p w14:paraId="21F195E9" w14:textId="77777777" w:rsidR="007B645F" w:rsidRPr="006053C8" w:rsidRDefault="007B645F" w:rsidP="00240A1A">
      <w:pPr>
        <w:spacing w:after="0" w:line="240" w:lineRule="auto"/>
        <w:jc w:val="both"/>
        <w:rPr>
          <w:rFonts w:ascii="Arial" w:eastAsia="Arial Unicode MS" w:hAnsi="Arial" w:cs="Arial"/>
          <w:sz w:val="24"/>
          <w:szCs w:val="24"/>
        </w:rPr>
      </w:pPr>
    </w:p>
    <w:p w14:paraId="4C10BF92" w14:textId="32F3617D" w:rsidR="007B645F" w:rsidRPr="006053C8" w:rsidRDefault="00240A1A" w:rsidP="00240A1A">
      <w:pPr>
        <w:spacing w:after="0" w:line="240" w:lineRule="auto"/>
        <w:jc w:val="both"/>
        <w:rPr>
          <w:rFonts w:ascii="Arial" w:eastAsia="Arial Unicode MS" w:hAnsi="Arial" w:cs="Arial"/>
          <w:b/>
          <w:sz w:val="24"/>
          <w:szCs w:val="24"/>
        </w:rPr>
      </w:pPr>
      <w:r>
        <w:rPr>
          <w:rFonts w:ascii="Arial" w:eastAsia="Arial Unicode MS" w:hAnsi="Arial" w:cs="Arial"/>
          <w:b/>
          <w:sz w:val="24"/>
          <w:szCs w:val="24"/>
        </w:rPr>
        <w:t>36.</w:t>
      </w:r>
      <w:r>
        <w:rPr>
          <w:rFonts w:ascii="Arial" w:eastAsia="Arial Unicode MS" w:hAnsi="Arial" w:cs="Arial"/>
          <w:b/>
          <w:sz w:val="24"/>
          <w:szCs w:val="24"/>
        </w:rPr>
        <w:tab/>
      </w:r>
      <w:r w:rsidR="007B645F" w:rsidRPr="006053C8">
        <w:rPr>
          <w:rFonts w:ascii="Arial" w:eastAsia="Arial Unicode MS" w:hAnsi="Arial" w:cs="Arial"/>
          <w:b/>
          <w:sz w:val="24"/>
          <w:szCs w:val="24"/>
        </w:rPr>
        <w:t>Tracks</w:t>
      </w:r>
    </w:p>
    <w:p w14:paraId="39921929" w14:textId="77777777" w:rsidR="007B645F" w:rsidRPr="006053C8" w:rsidRDefault="007B645F" w:rsidP="00240A1A">
      <w:pPr>
        <w:spacing w:after="0" w:line="240" w:lineRule="auto"/>
        <w:jc w:val="both"/>
        <w:rPr>
          <w:rFonts w:ascii="Arial" w:eastAsia="Arial Unicode MS" w:hAnsi="Arial" w:cs="Arial"/>
          <w:b/>
          <w:iCs/>
          <w:sz w:val="24"/>
          <w:szCs w:val="24"/>
          <w:u w:val="single"/>
        </w:rPr>
      </w:pPr>
    </w:p>
    <w:p w14:paraId="34DBFA8F" w14:textId="77777777" w:rsidR="007B645F" w:rsidRPr="006053C8" w:rsidRDefault="007B645F" w:rsidP="00240A1A">
      <w:pPr>
        <w:spacing w:after="0" w:line="240" w:lineRule="auto"/>
        <w:ind w:left="720"/>
        <w:jc w:val="both"/>
        <w:rPr>
          <w:rFonts w:ascii="Arial" w:eastAsia="Arial Unicode MS" w:hAnsi="Arial" w:cs="Arial"/>
          <w:sz w:val="24"/>
          <w:szCs w:val="24"/>
        </w:rPr>
      </w:pPr>
      <w:r w:rsidRPr="006053C8">
        <w:rPr>
          <w:rFonts w:ascii="Arial" w:eastAsia="Arial Unicode MS" w:hAnsi="Arial" w:cs="Arial"/>
          <w:sz w:val="24"/>
          <w:szCs w:val="24"/>
        </w:rPr>
        <w:t>Tracks are sites (including horse tracks and dog tracks) where races or other sporting events take place.</w:t>
      </w:r>
    </w:p>
    <w:p w14:paraId="7628106B" w14:textId="77777777" w:rsidR="007B645F" w:rsidRPr="006053C8" w:rsidRDefault="007B645F" w:rsidP="007B645F">
      <w:pPr>
        <w:jc w:val="both"/>
        <w:rPr>
          <w:rFonts w:ascii="Arial" w:eastAsia="Arial Unicode MS" w:hAnsi="Arial" w:cs="Arial"/>
          <w:sz w:val="24"/>
          <w:szCs w:val="24"/>
        </w:rPr>
      </w:pPr>
    </w:p>
    <w:p w14:paraId="0DAF3A39" w14:textId="56F25275" w:rsidR="007B645F" w:rsidRPr="00240A1A" w:rsidRDefault="00240A1A" w:rsidP="007B645F">
      <w:pPr>
        <w:jc w:val="both"/>
        <w:rPr>
          <w:rFonts w:ascii="Arial" w:eastAsia="Arial Unicode MS" w:hAnsi="Arial" w:cs="Arial"/>
          <w:b/>
          <w:sz w:val="24"/>
          <w:szCs w:val="24"/>
        </w:rPr>
      </w:pPr>
      <w:r>
        <w:rPr>
          <w:rFonts w:ascii="Arial" w:eastAsia="Arial Unicode MS" w:hAnsi="Arial" w:cs="Arial"/>
          <w:b/>
          <w:sz w:val="24"/>
          <w:szCs w:val="24"/>
        </w:rPr>
        <w:t>37.</w:t>
      </w:r>
      <w:r>
        <w:rPr>
          <w:rFonts w:ascii="Arial" w:eastAsia="Arial Unicode MS" w:hAnsi="Arial" w:cs="Arial"/>
          <w:b/>
          <w:sz w:val="24"/>
          <w:szCs w:val="24"/>
        </w:rPr>
        <w:tab/>
      </w:r>
      <w:r w:rsidR="007B645F" w:rsidRPr="006053C8">
        <w:rPr>
          <w:rFonts w:ascii="Arial" w:eastAsia="Arial Unicode MS" w:hAnsi="Arial" w:cs="Arial"/>
          <w:b/>
          <w:sz w:val="24"/>
          <w:szCs w:val="24"/>
        </w:rPr>
        <w:t>Vulnerable persons</w:t>
      </w:r>
    </w:p>
    <w:p w14:paraId="7971C33F" w14:textId="295241A0" w:rsidR="007B645F" w:rsidRPr="006053C8" w:rsidRDefault="007B645F" w:rsidP="00240A1A">
      <w:pPr>
        <w:pStyle w:val="BodyText3"/>
        <w:ind w:firstLine="720"/>
        <w:jc w:val="both"/>
        <w:rPr>
          <w:rFonts w:ascii="Arial" w:eastAsia="Arial Unicode MS" w:hAnsi="Arial" w:cs="Arial"/>
          <w:sz w:val="24"/>
          <w:szCs w:val="24"/>
        </w:rPr>
      </w:pPr>
      <w:r w:rsidRPr="006053C8">
        <w:rPr>
          <w:rFonts w:ascii="Arial" w:eastAsia="Arial Unicode MS" w:hAnsi="Arial" w:cs="Arial"/>
          <w:sz w:val="24"/>
          <w:szCs w:val="24"/>
        </w:rPr>
        <w:t xml:space="preserve">A group of people including the following: </w:t>
      </w:r>
    </w:p>
    <w:p w14:paraId="287C90DE" w14:textId="77777777" w:rsidR="00240A1A" w:rsidRDefault="007B645F" w:rsidP="0021757F">
      <w:pPr>
        <w:pStyle w:val="BodyText3"/>
        <w:widowControl/>
        <w:numPr>
          <w:ilvl w:val="0"/>
          <w:numId w:val="41"/>
        </w:numPr>
        <w:autoSpaceDE/>
        <w:autoSpaceDN/>
        <w:adjustRightInd/>
        <w:spacing w:after="0"/>
        <w:ind w:hanging="11"/>
        <w:jc w:val="both"/>
        <w:rPr>
          <w:rFonts w:ascii="Arial" w:eastAsia="Arial Unicode MS" w:hAnsi="Arial" w:cs="Arial"/>
          <w:sz w:val="24"/>
          <w:szCs w:val="24"/>
        </w:rPr>
      </w:pPr>
      <w:r w:rsidRPr="006053C8">
        <w:rPr>
          <w:rFonts w:ascii="Arial" w:eastAsia="Arial Unicode MS" w:hAnsi="Arial" w:cs="Arial"/>
          <w:sz w:val="24"/>
          <w:szCs w:val="24"/>
        </w:rPr>
        <w:t>People who gamble more than they want to</w:t>
      </w:r>
    </w:p>
    <w:p w14:paraId="1C5C3BCE" w14:textId="31DF23C0" w:rsidR="007B645F" w:rsidRPr="006053C8" w:rsidRDefault="007B645F" w:rsidP="00012737">
      <w:pPr>
        <w:pStyle w:val="BodyText3"/>
        <w:widowControl/>
        <w:autoSpaceDE/>
        <w:autoSpaceDN/>
        <w:adjustRightInd/>
        <w:spacing w:after="0"/>
        <w:ind w:left="720" w:hanging="11"/>
        <w:jc w:val="both"/>
        <w:rPr>
          <w:rFonts w:ascii="Arial" w:eastAsia="Arial Unicode MS" w:hAnsi="Arial" w:cs="Arial"/>
          <w:sz w:val="24"/>
          <w:szCs w:val="24"/>
        </w:rPr>
      </w:pPr>
    </w:p>
    <w:p w14:paraId="33B5173C" w14:textId="77777777" w:rsidR="00A33DB8" w:rsidRDefault="007B645F" w:rsidP="0021757F">
      <w:pPr>
        <w:pStyle w:val="BodyText3"/>
        <w:widowControl/>
        <w:numPr>
          <w:ilvl w:val="0"/>
          <w:numId w:val="41"/>
        </w:numPr>
        <w:autoSpaceDE/>
        <w:autoSpaceDN/>
        <w:adjustRightInd/>
        <w:spacing w:after="0"/>
        <w:ind w:hanging="11"/>
        <w:jc w:val="both"/>
        <w:rPr>
          <w:rFonts w:ascii="Arial" w:eastAsia="Arial Unicode MS" w:hAnsi="Arial" w:cs="Arial"/>
          <w:sz w:val="24"/>
          <w:szCs w:val="24"/>
        </w:rPr>
      </w:pPr>
      <w:r w:rsidRPr="006053C8">
        <w:rPr>
          <w:rFonts w:ascii="Arial" w:eastAsia="Arial Unicode MS" w:hAnsi="Arial" w:cs="Arial"/>
          <w:sz w:val="24"/>
          <w:szCs w:val="24"/>
        </w:rPr>
        <w:t>People who gamble beyond their means and</w:t>
      </w:r>
    </w:p>
    <w:p w14:paraId="45492D3E" w14:textId="77777777" w:rsidR="00A33DB8" w:rsidRDefault="00A33DB8" w:rsidP="00012737">
      <w:pPr>
        <w:pStyle w:val="ListParagraph"/>
        <w:spacing w:after="0" w:line="240" w:lineRule="auto"/>
        <w:ind w:hanging="11"/>
        <w:rPr>
          <w:rFonts w:ascii="Arial" w:eastAsia="Arial Unicode MS" w:hAnsi="Arial" w:cs="Arial"/>
          <w:sz w:val="24"/>
          <w:szCs w:val="24"/>
        </w:rPr>
      </w:pPr>
    </w:p>
    <w:p w14:paraId="067149EB" w14:textId="77777777" w:rsidR="00A33DB8" w:rsidRDefault="007B645F" w:rsidP="0021757F">
      <w:pPr>
        <w:pStyle w:val="BodyText3"/>
        <w:widowControl/>
        <w:numPr>
          <w:ilvl w:val="0"/>
          <w:numId w:val="41"/>
        </w:numPr>
        <w:autoSpaceDE/>
        <w:autoSpaceDN/>
        <w:adjustRightInd/>
        <w:spacing w:after="0"/>
        <w:ind w:hanging="11"/>
        <w:jc w:val="both"/>
        <w:rPr>
          <w:rFonts w:ascii="Arial" w:eastAsia="Arial Unicode MS" w:hAnsi="Arial" w:cs="Arial"/>
          <w:sz w:val="24"/>
          <w:szCs w:val="24"/>
        </w:rPr>
      </w:pPr>
      <w:r w:rsidRPr="00A33DB8">
        <w:rPr>
          <w:rFonts w:ascii="Arial" w:eastAsia="Arial Unicode MS" w:hAnsi="Arial" w:cs="Arial"/>
          <w:sz w:val="24"/>
          <w:szCs w:val="24"/>
        </w:rPr>
        <w:t>People who may not be able to make informed or balanced decisions</w:t>
      </w:r>
      <w:r w:rsidR="00A33DB8">
        <w:rPr>
          <w:rFonts w:ascii="Arial" w:eastAsia="Arial Unicode MS" w:hAnsi="Arial" w:cs="Arial"/>
          <w:sz w:val="24"/>
          <w:szCs w:val="24"/>
        </w:rPr>
        <w:t xml:space="preserve">    </w:t>
      </w:r>
      <w:r w:rsidR="00A33DB8">
        <w:rPr>
          <w:rFonts w:ascii="Arial" w:eastAsia="Arial Unicode MS" w:hAnsi="Arial" w:cs="Arial"/>
          <w:sz w:val="24"/>
          <w:szCs w:val="24"/>
        </w:rPr>
        <w:tab/>
      </w:r>
      <w:r w:rsidRPr="00A33DB8">
        <w:rPr>
          <w:rFonts w:ascii="Arial" w:eastAsia="Arial Unicode MS" w:hAnsi="Arial" w:cs="Arial"/>
          <w:sz w:val="24"/>
          <w:szCs w:val="24"/>
        </w:rPr>
        <w:t>about gambling due to, for example, mental health, a learning disability</w:t>
      </w:r>
    </w:p>
    <w:p w14:paraId="52922BBC" w14:textId="090975D7" w:rsidR="007B645F" w:rsidRPr="00A33DB8" w:rsidRDefault="00012737" w:rsidP="00012737">
      <w:pPr>
        <w:pStyle w:val="BodyText3"/>
        <w:widowControl/>
        <w:autoSpaceDE/>
        <w:autoSpaceDN/>
        <w:adjustRightInd/>
        <w:spacing w:after="0"/>
        <w:jc w:val="both"/>
        <w:rPr>
          <w:rFonts w:ascii="Arial" w:eastAsia="Arial Unicode MS" w:hAnsi="Arial" w:cs="Arial"/>
          <w:sz w:val="24"/>
          <w:szCs w:val="24"/>
        </w:rPr>
      </w:pPr>
      <w:r>
        <w:rPr>
          <w:rFonts w:ascii="Arial" w:eastAsia="Arial Unicode MS" w:hAnsi="Arial" w:cs="Arial"/>
          <w:sz w:val="24"/>
          <w:szCs w:val="24"/>
        </w:rPr>
        <w:t xml:space="preserve">                     </w:t>
      </w:r>
      <w:r w:rsidR="007B645F" w:rsidRPr="00A33DB8">
        <w:rPr>
          <w:rFonts w:ascii="Arial" w:eastAsia="Arial Unicode MS" w:hAnsi="Arial" w:cs="Arial"/>
          <w:sz w:val="24"/>
          <w:szCs w:val="24"/>
        </w:rPr>
        <w:t xml:space="preserve">or substance misuse relating to alcohol or drugs.  </w:t>
      </w:r>
    </w:p>
    <w:p w14:paraId="5112C5F7" w14:textId="77777777" w:rsidR="00A33DB8" w:rsidRDefault="007B645F" w:rsidP="0021757F">
      <w:pPr>
        <w:pStyle w:val="Heading1"/>
        <w:numPr>
          <w:ilvl w:val="0"/>
          <w:numId w:val="41"/>
        </w:numPr>
        <w:ind w:hanging="11"/>
        <w:rPr>
          <w:sz w:val="24"/>
          <w:szCs w:val="24"/>
        </w:rPr>
      </w:pPr>
      <w:r w:rsidRPr="006053C8">
        <w:rPr>
          <w:sz w:val="24"/>
          <w:szCs w:val="24"/>
        </w:rPr>
        <w:br w:type="page"/>
      </w:r>
      <w:bookmarkStart w:id="11" w:name="_Toc68008100"/>
    </w:p>
    <w:p w14:paraId="64270716" w14:textId="77777777" w:rsidR="00A33DB8" w:rsidRDefault="00A33DB8" w:rsidP="007B645F">
      <w:pPr>
        <w:pStyle w:val="Heading1"/>
        <w:rPr>
          <w:sz w:val="24"/>
          <w:szCs w:val="24"/>
        </w:rPr>
      </w:pPr>
    </w:p>
    <w:p w14:paraId="01ADE92D" w14:textId="77777777" w:rsidR="00A33DB8" w:rsidRDefault="00A33DB8" w:rsidP="007B645F">
      <w:pPr>
        <w:pStyle w:val="Heading1"/>
        <w:rPr>
          <w:sz w:val="24"/>
          <w:szCs w:val="24"/>
        </w:rPr>
      </w:pPr>
    </w:p>
    <w:p w14:paraId="27239A54" w14:textId="77777777" w:rsidR="00493C10" w:rsidRDefault="00A33DB8" w:rsidP="007B645F">
      <w:pPr>
        <w:pStyle w:val="Heading1"/>
        <w:rPr>
          <w:rFonts w:ascii="Arial" w:hAnsi="Arial" w:cs="Arial"/>
          <w:b/>
          <w:bCs/>
          <w:color w:val="auto"/>
          <w:sz w:val="24"/>
          <w:szCs w:val="24"/>
        </w:rPr>
      </w:pPr>
      <w:r w:rsidRPr="00A33DB8">
        <w:rPr>
          <w:rFonts w:ascii="Arial" w:hAnsi="Arial" w:cs="Arial"/>
          <w:b/>
          <w:bCs/>
          <w:color w:val="auto"/>
          <w:sz w:val="24"/>
          <w:szCs w:val="24"/>
        </w:rPr>
        <w:t>APPENDIX C</w:t>
      </w:r>
      <w:r>
        <w:rPr>
          <w:rFonts w:ascii="Arial" w:hAnsi="Arial" w:cs="Arial"/>
          <w:b/>
          <w:bCs/>
          <w:color w:val="auto"/>
          <w:sz w:val="24"/>
          <w:szCs w:val="24"/>
        </w:rPr>
        <w:t xml:space="preserve"> </w:t>
      </w:r>
    </w:p>
    <w:p w14:paraId="4CA4A4B0" w14:textId="60F4B729" w:rsidR="007B645F" w:rsidRPr="00A33DB8" w:rsidRDefault="00A33DB8" w:rsidP="00493C10">
      <w:pPr>
        <w:pStyle w:val="Heading1"/>
        <w:ind w:left="2160" w:firstLine="720"/>
        <w:rPr>
          <w:rFonts w:ascii="Arial" w:hAnsi="Arial" w:cs="Arial"/>
          <w:b/>
          <w:bCs/>
          <w:color w:val="auto"/>
          <w:sz w:val="24"/>
          <w:szCs w:val="24"/>
          <w:u w:val="single"/>
        </w:rPr>
      </w:pPr>
      <w:r w:rsidRPr="00A33DB8">
        <w:rPr>
          <w:rFonts w:ascii="Arial" w:hAnsi="Arial" w:cs="Arial"/>
          <w:b/>
          <w:bCs/>
          <w:color w:val="auto"/>
          <w:sz w:val="24"/>
          <w:szCs w:val="24"/>
        </w:rPr>
        <w:t>DELEGATION OF FUNCTIONS</w:t>
      </w:r>
      <w:bookmarkEnd w:id="11"/>
    </w:p>
    <w:p w14:paraId="634EC229" w14:textId="77777777" w:rsidR="007B645F" w:rsidRDefault="007B645F" w:rsidP="007B645F"/>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48"/>
        <w:gridCol w:w="1096"/>
        <w:gridCol w:w="2504"/>
        <w:gridCol w:w="2474"/>
      </w:tblGrid>
      <w:tr w:rsidR="007B645F" w:rsidRPr="00FB5A14" w14:paraId="3AC617BD" w14:textId="77777777" w:rsidTr="007B645F">
        <w:tc>
          <w:tcPr>
            <w:tcW w:w="2448" w:type="dxa"/>
            <w:shd w:val="clear" w:color="auto" w:fill="C0C0C0"/>
            <w:vAlign w:val="center"/>
          </w:tcPr>
          <w:p w14:paraId="5F7B9102" w14:textId="77777777" w:rsidR="007B645F" w:rsidRPr="00A33DB8" w:rsidRDefault="007B645F" w:rsidP="007B645F">
            <w:pPr>
              <w:jc w:val="center"/>
              <w:rPr>
                <w:rFonts w:ascii="Arial" w:hAnsi="Arial" w:cs="Arial"/>
                <w:b/>
              </w:rPr>
            </w:pPr>
            <w:r w:rsidRPr="00A33DB8">
              <w:rPr>
                <w:rFonts w:ascii="Arial" w:hAnsi="Arial" w:cs="Arial"/>
                <w:b/>
              </w:rPr>
              <w:t>Matter to be dealt with</w:t>
            </w:r>
          </w:p>
        </w:tc>
        <w:tc>
          <w:tcPr>
            <w:tcW w:w="1096" w:type="dxa"/>
            <w:shd w:val="clear" w:color="auto" w:fill="C0C0C0"/>
            <w:vAlign w:val="center"/>
          </w:tcPr>
          <w:p w14:paraId="2276EC12" w14:textId="77777777" w:rsidR="007B645F" w:rsidRPr="00A33DB8" w:rsidRDefault="007B645F" w:rsidP="007B645F">
            <w:pPr>
              <w:jc w:val="center"/>
              <w:rPr>
                <w:rFonts w:ascii="Arial" w:hAnsi="Arial" w:cs="Arial"/>
                <w:b/>
              </w:rPr>
            </w:pPr>
            <w:r w:rsidRPr="00A33DB8">
              <w:rPr>
                <w:rFonts w:ascii="Arial" w:hAnsi="Arial" w:cs="Arial"/>
                <w:b/>
              </w:rPr>
              <w:t>Full Council</w:t>
            </w:r>
          </w:p>
        </w:tc>
        <w:tc>
          <w:tcPr>
            <w:tcW w:w="2504" w:type="dxa"/>
            <w:shd w:val="clear" w:color="auto" w:fill="C0C0C0"/>
            <w:vAlign w:val="center"/>
          </w:tcPr>
          <w:p w14:paraId="474B290F" w14:textId="77777777" w:rsidR="007B645F" w:rsidRPr="00A33DB8" w:rsidRDefault="007B645F" w:rsidP="007B645F">
            <w:pPr>
              <w:jc w:val="center"/>
              <w:rPr>
                <w:rFonts w:ascii="Arial" w:hAnsi="Arial" w:cs="Arial"/>
                <w:b/>
              </w:rPr>
            </w:pPr>
            <w:r w:rsidRPr="00A33DB8">
              <w:rPr>
                <w:rFonts w:ascii="Arial" w:hAnsi="Arial" w:cs="Arial"/>
                <w:b/>
              </w:rPr>
              <w:t>Sub-Committee</w:t>
            </w:r>
          </w:p>
        </w:tc>
        <w:tc>
          <w:tcPr>
            <w:tcW w:w="2474" w:type="dxa"/>
            <w:shd w:val="clear" w:color="auto" w:fill="C0C0C0"/>
            <w:vAlign w:val="center"/>
          </w:tcPr>
          <w:p w14:paraId="2972F8F8" w14:textId="77777777" w:rsidR="007B645F" w:rsidRPr="00A33DB8" w:rsidRDefault="007B645F" w:rsidP="007B645F">
            <w:pPr>
              <w:jc w:val="center"/>
              <w:rPr>
                <w:rFonts w:ascii="Arial" w:hAnsi="Arial" w:cs="Arial"/>
                <w:b/>
              </w:rPr>
            </w:pPr>
            <w:r w:rsidRPr="00A33DB8">
              <w:rPr>
                <w:rFonts w:ascii="Arial" w:hAnsi="Arial" w:cs="Arial"/>
                <w:b/>
              </w:rPr>
              <w:t>Officer</w:t>
            </w:r>
          </w:p>
        </w:tc>
      </w:tr>
      <w:tr w:rsidR="007B645F" w14:paraId="185AB282" w14:textId="77777777" w:rsidTr="007B645F">
        <w:tc>
          <w:tcPr>
            <w:tcW w:w="2448" w:type="dxa"/>
          </w:tcPr>
          <w:p w14:paraId="5C8978BD" w14:textId="77777777" w:rsidR="007B645F" w:rsidRPr="00A33DB8" w:rsidRDefault="007B645F" w:rsidP="007B645F">
            <w:pPr>
              <w:rPr>
                <w:rFonts w:ascii="Arial" w:hAnsi="Arial" w:cs="Arial"/>
              </w:rPr>
            </w:pPr>
            <w:r w:rsidRPr="00A33DB8">
              <w:rPr>
                <w:rFonts w:ascii="Arial" w:hAnsi="Arial" w:cs="Arial"/>
              </w:rPr>
              <w:t>Licensing Statement</w:t>
            </w:r>
          </w:p>
        </w:tc>
        <w:tc>
          <w:tcPr>
            <w:tcW w:w="1096" w:type="dxa"/>
            <w:vAlign w:val="center"/>
          </w:tcPr>
          <w:p w14:paraId="20E9C4A7" w14:textId="77777777" w:rsidR="007B645F" w:rsidRPr="00A33DB8" w:rsidRDefault="007B645F" w:rsidP="007B645F">
            <w:pPr>
              <w:jc w:val="center"/>
              <w:rPr>
                <w:rFonts w:ascii="Arial" w:hAnsi="Arial" w:cs="Arial"/>
              </w:rPr>
            </w:pPr>
            <w:r w:rsidRPr="00A33DB8">
              <w:rPr>
                <w:rFonts w:ascii="Arial" w:hAnsi="Arial" w:cs="Arial"/>
              </w:rPr>
              <w:t>√</w:t>
            </w:r>
          </w:p>
        </w:tc>
        <w:tc>
          <w:tcPr>
            <w:tcW w:w="2504" w:type="dxa"/>
          </w:tcPr>
          <w:p w14:paraId="4329F3EA" w14:textId="77777777" w:rsidR="007B645F" w:rsidRPr="00A33DB8" w:rsidRDefault="007B645F" w:rsidP="007B645F">
            <w:pPr>
              <w:rPr>
                <w:rFonts w:ascii="Arial" w:hAnsi="Arial" w:cs="Arial"/>
              </w:rPr>
            </w:pPr>
          </w:p>
        </w:tc>
        <w:tc>
          <w:tcPr>
            <w:tcW w:w="2474" w:type="dxa"/>
          </w:tcPr>
          <w:p w14:paraId="3B7F2928" w14:textId="77777777" w:rsidR="007B645F" w:rsidRPr="00A33DB8" w:rsidRDefault="007B645F" w:rsidP="007B645F">
            <w:pPr>
              <w:rPr>
                <w:rFonts w:ascii="Arial" w:hAnsi="Arial" w:cs="Arial"/>
              </w:rPr>
            </w:pPr>
          </w:p>
        </w:tc>
      </w:tr>
      <w:tr w:rsidR="007B645F" w14:paraId="60152485" w14:textId="77777777" w:rsidTr="007B645F">
        <w:tc>
          <w:tcPr>
            <w:tcW w:w="2448" w:type="dxa"/>
          </w:tcPr>
          <w:p w14:paraId="6A7EE9EF" w14:textId="77777777" w:rsidR="007B645F" w:rsidRPr="00A33DB8" w:rsidRDefault="007B645F" w:rsidP="007B645F">
            <w:pPr>
              <w:rPr>
                <w:rFonts w:ascii="Arial" w:hAnsi="Arial" w:cs="Arial"/>
              </w:rPr>
            </w:pPr>
            <w:r w:rsidRPr="00A33DB8">
              <w:rPr>
                <w:rFonts w:ascii="Arial" w:hAnsi="Arial" w:cs="Arial"/>
              </w:rPr>
              <w:t>Statement not to permit casino’s</w:t>
            </w:r>
          </w:p>
        </w:tc>
        <w:tc>
          <w:tcPr>
            <w:tcW w:w="1096" w:type="dxa"/>
            <w:vAlign w:val="center"/>
          </w:tcPr>
          <w:p w14:paraId="21E16552" w14:textId="77777777" w:rsidR="007B645F" w:rsidRPr="00A33DB8" w:rsidRDefault="007B645F" w:rsidP="007B645F">
            <w:pPr>
              <w:jc w:val="center"/>
              <w:rPr>
                <w:rFonts w:ascii="Arial" w:hAnsi="Arial" w:cs="Arial"/>
              </w:rPr>
            </w:pPr>
            <w:r w:rsidRPr="00A33DB8">
              <w:rPr>
                <w:rFonts w:ascii="Arial" w:hAnsi="Arial" w:cs="Arial"/>
              </w:rPr>
              <w:t>√</w:t>
            </w:r>
          </w:p>
        </w:tc>
        <w:tc>
          <w:tcPr>
            <w:tcW w:w="2504" w:type="dxa"/>
          </w:tcPr>
          <w:p w14:paraId="5EF8B90E" w14:textId="77777777" w:rsidR="007B645F" w:rsidRPr="00A33DB8" w:rsidRDefault="007B645F" w:rsidP="007B645F">
            <w:pPr>
              <w:rPr>
                <w:rFonts w:ascii="Arial" w:hAnsi="Arial" w:cs="Arial"/>
              </w:rPr>
            </w:pPr>
          </w:p>
        </w:tc>
        <w:tc>
          <w:tcPr>
            <w:tcW w:w="2474" w:type="dxa"/>
          </w:tcPr>
          <w:p w14:paraId="06E025C1" w14:textId="77777777" w:rsidR="007B645F" w:rsidRPr="00A33DB8" w:rsidRDefault="007B645F" w:rsidP="007B645F">
            <w:pPr>
              <w:rPr>
                <w:rFonts w:ascii="Arial" w:hAnsi="Arial" w:cs="Arial"/>
              </w:rPr>
            </w:pPr>
          </w:p>
        </w:tc>
      </w:tr>
      <w:tr w:rsidR="007B645F" w14:paraId="20EEB9EA" w14:textId="77777777" w:rsidTr="007B645F">
        <w:tc>
          <w:tcPr>
            <w:tcW w:w="2448" w:type="dxa"/>
          </w:tcPr>
          <w:p w14:paraId="2626E021" w14:textId="77777777" w:rsidR="007B645F" w:rsidRPr="00A33DB8" w:rsidRDefault="007B645F" w:rsidP="007B645F">
            <w:pPr>
              <w:rPr>
                <w:rFonts w:ascii="Arial" w:hAnsi="Arial" w:cs="Arial"/>
              </w:rPr>
            </w:pPr>
            <w:r w:rsidRPr="00A33DB8">
              <w:rPr>
                <w:rFonts w:ascii="Arial" w:hAnsi="Arial" w:cs="Arial"/>
              </w:rPr>
              <w:t>Establishment of fees (as appropriate)</w:t>
            </w:r>
          </w:p>
        </w:tc>
        <w:tc>
          <w:tcPr>
            <w:tcW w:w="1096" w:type="dxa"/>
          </w:tcPr>
          <w:p w14:paraId="3C711559" w14:textId="77777777" w:rsidR="007B645F" w:rsidRPr="00A33DB8" w:rsidRDefault="007B645F" w:rsidP="007B645F">
            <w:pPr>
              <w:jc w:val="center"/>
              <w:rPr>
                <w:rFonts w:ascii="Arial" w:hAnsi="Arial" w:cs="Arial"/>
              </w:rPr>
            </w:pPr>
            <w:r w:rsidRPr="00A33DB8">
              <w:rPr>
                <w:rFonts w:ascii="Arial" w:hAnsi="Arial" w:cs="Arial"/>
              </w:rPr>
              <w:t>√</w:t>
            </w:r>
          </w:p>
        </w:tc>
        <w:tc>
          <w:tcPr>
            <w:tcW w:w="2504" w:type="dxa"/>
            <w:vAlign w:val="center"/>
          </w:tcPr>
          <w:p w14:paraId="594CDC7C" w14:textId="77777777" w:rsidR="007B645F" w:rsidRPr="00A33DB8" w:rsidRDefault="007B645F" w:rsidP="007B645F">
            <w:pPr>
              <w:jc w:val="center"/>
              <w:rPr>
                <w:rFonts w:ascii="Arial" w:hAnsi="Arial" w:cs="Arial"/>
              </w:rPr>
            </w:pPr>
          </w:p>
        </w:tc>
        <w:tc>
          <w:tcPr>
            <w:tcW w:w="2474" w:type="dxa"/>
          </w:tcPr>
          <w:p w14:paraId="74B36320" w14:textId="77777777" w:rsidR="007B645F" w:rsidRPr="00A33DB8" w:rsidRDefault="007B645F" w:rsidP="007B645F">
            <w:pPr>
              <w:rPr>
                <w:rFonts w:ascii="Arial" w:hAnsi="Arial" w:cs="Arial"/>
              </w:rPr>
            </w:pPr>
          </w:p>
        </w:tc>
      </w:tr>
      <w:tr w:rsidR="007B645F" w14:paraId="4BC22597" w14:textId="77777777" w:rsidTr="007B645F">
        <w:tc>
          <w:tcPr>
            <w:tcW w:w="2448" w:type="dxa"/>
          </w:tcPr>
          <w:p w14:paraId="015F0015" w14:textId="77777777" w:rsidR="007B645F" w:rsidRPr="00A33DB8" w:rsidRDefault="007B645F" w:rsidP="007B645F">
            <w:pPr>
              <w:rPr>
                <w:rFonts w:ascii="Arial" w:hAnsi="Arial" w:cs="Arial"/>
              </w:rPr>
            </w:pPr>
            <w:r w:rsidRPr="00A33DB8">
              <w:rPr>
                <w:rFonts w:ascii="Arial" w:hAnsi="Arial" w:cs="Arial"/>
              </w:rPr>
              <w:t>Applications for premises licences</w:t>
            </w:r>
          </w:p>
        </w:tc>
        <w:tc>
          <w:tcPr>
            <w:tcW w:w="1096" w:type="dxa"/>
          </w:tcPr>
          <w:p w14:paraId="3492D057" w14:textId="77777777" w:rsidR="007B645F" w:rsidRPr="00A33DB8" w:rsidRDefault="007B645F" w:rsidP="007B645F">
            <w:pPr>
              <w:jc w:val="center"/>
              <w:rPr>
                <w:rFonts w:ascii="Arial" w:hAnsi="Arial" w:cs="Arial"/>
              </w:rPr>
            </w:pPr>
          </w:p>
        </w:tc>
        <w:tc>
          <w:tcPr>
            <w:tcW w:w="2504" w:type="dxa"/>
          </w:tcPr>
          <w:p w14:paraId="7F4F619C" w14:textId="77777777" w:rsidR="007B645F" w:rsidRPr="00A33DB8" w:rsidRDefault="007B645F" w:rsidP="007B645F">
            <w:pPr>
              <w:rPr>
                <w:rFonts w:ascii="Arial" w:hAnsi="Arial" w:cs="Arial"/>
              </w:rPr>
            </w:pPr>
            <w:r w:rsidRPr="00A33DB8">
              <w:rPr>
                <w:rFonts w:ascii="Arial" w:hAnsi="Arial" w:cs="Arial"/>
              </w:rPr>
              <w:t>Where representations have been received and not withdrawn.</w:t>
            </w:r>
          </w:p>
        </w:tc>
        <w:tc>
          <w:tcPr>
            <w:tcW w:w="2474" w:type="dxa"/>
          </w:tcPr>
          <w:p w14:paraId="2360985E" w14:textId="77777777" w:rsidR="007B645F" w:rsidRPr="00A33DB8" w:rsidRDefault="007B645F" w:rsidP="007B645F">
            <w:pPr>
              <w:rPr>
                <w:rFonts w:ascii="Arial" w:hAnsi="Arial" w:cs="Arial"/>
              </w:rPr>
            </w:pPr>
            <w:r w:rsidRPr="00A33DB8">
              <w:rPr>
                <w:rFonts w:ascii="Arial" w:hAnsi="Arial" w:cs="Arial"/>
              </w:rPr>
              <w:t>Where no representations have been received or representations have been withdrawn</w:t>
            </w:r>
          </w:p>
        </w:tc>
      </w:tr>
      <w:tr w:rsidR="007B645F" w14:paraId="61ECD31C" w14:textId="77777777" w:rsidTr="007B645F">
        <w:tc>
          <w:tcPr>
            <w:tcW w:w="2448" w:type="dxa"/>
          </w:tcPr>
          <w:p w14:paraId="7228EAB8" w14:textId="77777777" w:rsidR="007B645F" w:rsidRPr="00A33DB8" w:rsidRDefault="007B645F" w:rsidP="007B645F">
            <w:pPr>
              <w:rPr>
                <w:rFonts w:ascii="Arial" w:hAnsi="Arial" w:cs="Arial"/>
              </w:rPr>
            </w:pPr>
            <w:r w:rsidRPr="00A33DB8">
              <w:rPr>
                <w:rFonts w:ascii="Arial" w:hAnsi="Arial" w:cs="Arial"/>
              </w:rPr>
              <w:t>Application for a variation to a premises licence</w:t>
            </w:r>
          </w:p>
        </w:tc>
        <w:tc>
          <w:tcPr>
            <w:tcW w:w="1096" w:type="dxa"/>
          </w:tcPr>
          <w:p w14:paraId="26C17F05" w14:textId="77777777" w:rsidR="007B645F" w:rsidRPr="00A33DB8" w:rsidRDefault="007B645F" w:rsidP="007B645F">
            <w:pPr>
              <w:jc w:val="center"/>
              <w:rPr>
                <w:rFonts w:ascii="Arial" w:hAnsi="Arial" w:cs="Arial"/>
              </w:rPr>
            </w:pPr>
          </w:p>
        </w:tc>
        <w:tc>
          <w:tcPr>
            <w:tcW w:w="2504" w:type="dxa"/>
          </w:tcPr>
          <w:p w14:paraId="6832A520" w14:textId="77777777" w:rsidR="007B645F" w:rsidRPr="00A33DB8" w:rsidRDefault="007B645F" w:rsidP="007B645F">
            <w:pPr>
              <w:rPr>
                <w:rFonts w:ascii="Arial" w:hAnsi="Arial" w:cs="Arial"/>
              </w:rPr>
            </w:pPr>
            <w:r w:rsidRPr="00A33DB8">
              <w:rPr>
                <w:rFonts w:ascii="Arial" w:hAnsi="Arial" w:cs="Arial"/>
              </w:rPr>
              <w:t>Where representations have been received and not withdrawn.</w:t>
            </w:r>
          </w:p>
        </w:tc>
        <w:tc>
          <w:tcPr>
            <w:tcW w:w="2474" w:type="dxa"/>
          </w:tcPr>
          <w:p w14:paraId="79F5B34F" w14:textId="77777777" w:rsidR="007B645F" w:rsidRPr="00A33DB8" w:rsidRDefault="007B645F" w:rsidP="007B645F">
            <w:pPr>
              <w:rPr>
                <w:rFonts w:ascii="Arial" w:hAnsi="Arial" w:cs="Arial"/>
              </w:rPr>
            </w:pPr>
            <w:r w:rsidRPr="00A33DB8">
              <w:rPr>
                <w:rFonts w:ascii="Arial" w:hAnsi="Arial" w:cs="Arial"/>
              </w:rPr>
              <w:t>Where no representations have been received or representations have been withdrawn</w:t>
            </w:r>
          </w:p>
        </w:tc>
      </w:tr>
      <w:tr w:rsidR="007B645F" w14:paraId="3FB83CB4" w14:textId="77777777" w:rsidTr="007B645F">
        <w:tc>
          <w:tcPr>
            <w:tcW w:w="2448" w:type="dxa"/>
          </w:tcPr>
          <w:p w14:paraId="556BCB49" w14:textId="77777777" w:rsidR="007B645F" w:rsidRPr="00A33DB8" w:rsidRDefault="007B645F" w:rsidP="007B645F">
            <w:pPr>
              <w:rPr>
                <w:rFonts w:ascii="Arial" w:hAnsi="Arial" w:cs="Arial"/>
              </w:rPr>
            </w:pPr>
            <w:r w:rsidRPr="00A33DB8">
              <w:rPr>
                <w:rFonts w:ascii="Arial" w:hAnsi="Arial" w:cs="Arial"/>
              </w:rPr>
              <w:t>Application for a transfer of a premises licence</w:t>
            </w:r>
          </w:p>
        </w:tc>
        <w:tc>
          <w:tcPr>
            <w:tcW w:w="1096" w:type="dxa"/>
          </w:tcPr>
          <w:p w14:paraId="2362A1DD" w14:textId="77777777" w:rsidR="007B645F" w:rsidRPr="00A33DB8" w:rsidRDefault="007B645F" w:rsidP="007B645F">
            <w:pPr>
              <w:jc w:val="center"/>
              <w:rPr>
                <w:rFonts w:ascii="Arial" w:hAnsi="Arial" w:cs="Arial"/>
              </w:rPr>
            </w:pPr>
          </w:p>
        </w:tc>
        <w:tc>
          <w:tcPr>
            <w:tcW w:w="2504" w:type="dxa"/>
          </w:tcPr>
          <w:p w14:paraId="19E855CF" w14:textId="77777777" w:rsidR="007B645F" w:rsidRPr="00A33DB8" w:rsidRDefault="007B645F" w:rsidP="007B645F">
            <w:pPr>
              <w:rPr>
                <w:rFonts w:ascii="Arial" w:hAnsi="Arial" w:cs="Arial"/>
              </w:rPr>
            </w:pPr>
            <w:r w:rsidRPr="00A33DB8">
              <w:rPr>
                <w:rFonts w:ascii="Arial" w:hAnsi="Arial" w:cs="Arial"/>
              </w:rPr>
              <w:t>Where representations have been received from the Gambling Commission.</w:t>
            </w:r>
          </w:p>
        </w:tc>
        <w:tc>
          <w:tcPr>
            <w:tcW w:w="2474" w:type="dxa"/>
          </w:tcPr>
          <w:p w14:paraId="0130945C" w14:textId="77777777" w:rsidR="007B645F" w:rsidRPr="00A33DB8" w:rsidRDefault="007B645F" w:rsidP="007B645F">
            <w:pPr>
              <w:rPr>
                <w:rFonts w:ascii="Arial" w:hAnsi="Arial" w:cs="Arial"/>
              </w:rPr>
            </w:pPr>
            <w:r w:rsidRPr="00A33DB8">
              <w:rPr>
                <w:rFonts w:ascii="Arial" w:hAnsi="Arial" w:cs="Arial"/>
              </w:rPr>
              <w:t>Where no representations have been received from the Gambling Commission.</w:t>
            </w:r>
          </w:p>
        </w:tc>
      </w:tr>
      <w:tr w:rsidR="007B645F" w14:paraId="4F2A3E32" w14:textId="77777777" w:rsidTr="007B645F">
        <w:tc>
          <w:tcPr>
            <w:tcW w:w="2448" w:type="dxa"/>
          </w:tcPr>
          <w:p w14:paraId="19FD9079" w14:textId="77777777" w:rsidR="007B645F" w:rsidRPr="00A33DB8" w:rsidRDefault="007B645F" w:rsidP="007B645F">
            <w:pPr>
              <w:rPr>
                <w:rFonts w:ascii="Arial" w:hAnsi="Arial" w:cs="Arial"/>
              </w:rPr>
            </w:pPr>
            <w:r w:rsidRPr="00A33DB8">
              <w:rPr>
                <w:rFonts w:ascii="Arial" w:hAnsi="Arial" w:cs="Arial"/>
              </w:rPr>
              <w:t>Application for a provisional statement.</w:t>
            </w:r>
          </w:p>
        </w:tc>
        <w:tc>
          <w:tcPr>
            <w:tcW w:w="1096" w:type="dxa"/>
          </w:tcPr>
          <w:p w14:paraId="2F9C310C" w14:textId="77777777" w:rsidR="007B645F" w:rsidRPr="00A33DB8" w:rsidRDefault="007B645F" w:rsidP="007B645F">
            <w:pPr>
              <w:jc w:val="center"/>
              <w:rPr>
                <w:rFonts w:ascii="Arial" w:hAnsi="Arial" w:cs="Arial"/>
              </w:rPr>
            </w:pPr>
          </w:p>
        </w:tc>
        <w:tc>
          <w:tcPr>
            <w:tcW w:w="2504" w:type="dxa"/>
          </w:tcPr>
          <w:p w14:paraId="161270F4" w14:textId="77777777" w:rsidR="007B645F" w:rsidRPr="00A33DB8" w:rsidRDefault="007B645F" w:rsidP="007B645F">
            <w:pPr>
              <w:rPr>
                <w:rFonts w:ascii="Arial" w:hAnsi="Arial" w:cs="Arial"/>
              </w:rPr>
            </w:pPr>
            <w:r w:rsidRPr="00A33DB8">
              <w:rPr>
                <w:rFonts w:ascii="Arial" w:hAnsi="Arial" w:cs="Arial"/>
              </w:rPr>
              <w:t>Where representations have been received and not withdrawn.</w:t>
            </w:r>
          </w:p>
        </w:tc>
        <w:tc>
          <w:tcPr>
            <w:tcW w:w="2474" w:type="dxa"/>
          </w:tcPr>
          <w:p w14:paraId="5C840114" w14:textId="77777777" w:rsidR="007B645F" w:rsidRPr="00A33DB8" w:rsidRDefault="007B645F" w:rsidP="007B645F">
            <w:pPr>
              <w:rPr>
                <w:rFonts w:ascii="Arial" w:hAnsi="Arial" w:cs="Arial"/>
              </w:rPr>
            </w:pPr>
            <w:r w:rsidRPr="00A33DB8">
              <w:rPr>
                <w:rFonts w:ascii="Arial" w:hAnsi="Arial" w:cs="Arial"/>
              </w:rPr>
              <w:t>Where no representations have been received or representations have been withdrawn</w:t>
            </w:r>
          </w:p>
        </w:tc>
      </w:tr>
      <w:tr w:rsidR="007B645F" w14:paraId="53AA19E5" w14:textId="77777777" w:rsidTr="007B645F">
        <w:tc>
          <w:tcPr>
            <w:tcW w:w="2448" w:type="dxa"/>
          </w:tcPr>
          <w:p w14:paraId="22A0ED84" w14:textId="77777777" w:rsidR="007B645F" w:rsidRPr="00A33DB8" w:rsidRDefault="007B645F" w:rsidP="007B645F">
            <w:pPr>
              <w:rPr>
                <w:rFonts w:ascii="Arial" w:hAnsi="Arial" w:cs="Arial"/>
              </w:rPr>
            </w:pPr>
            <w:r w:rsidRPr="00A33DB8">
              <w:rPr>
                <w:rFonts w:ascii="Arial" w:hAnsi="Arial" w:cs="Arial"/>
              </w:rPr>
              <w:t>Review of a premises licence</w:t>
            </w:r>
          </w:p>
        </w:tc>
        <w:tc>
          <w:tcPr>
            <w:tcW w:w="1096" w:type="dxa"/>
          </w:tcPr>
          <w:p w14:paraId="12C4A345" w14:textId="77777777" w:rsidR="007B645F" w:rsidRPr="00A33DB8" w:rsidRDefault="007B645F" w:rsidP="007B645F">
            <w:pPr>
              <w:jc w:val="center"/>
              <w:rPr>
                <w:rFonts w:ascii="Arial" w:hAnsi="Arial" w:cs="Arial"/>
              </w:rPr>
            </w:pPr>
          </w:p>
        </w:tc>
        <w:tc>
          <w:tcPr>
            <w:tcW w:w="2504" w:type="dxa"/>
            <w:vAlign w:val="center"/>
          </w:tcPr>
          <w:p w14:paraId="1CB83807" w14:textId="77777777" w:rsidR="007B645F" w:rsidRPr="00A33DB8" w:rsidRDefault="007B645F" w:rsidP="007B645F">
            <w:pPr>
              <w:jc w:val="center"/>
              <w:rPr>
                <w:rFonts w:ascii="Arial" w:hAnsi="Arial" w:cs="Arial"/>
              </w:rPr>
            </w:pPr>
            <w:r w:rsidRPr="00A33DB8">
              <w:rPr>
                <w:rFonts w:ascii="Arial" w:hAnsi="Arial" w:cs="Arial"/>
              </w:rPr>
              <w:t>√</w:t>
            </w:r>
          </w:p>
        </w:tc>
        <w:tc>
          <w:tcPr>
            <w:tcW w:w="2474" w:type="dxa"/>
          </w:tcPr>
          <w:p w14:paraId="624A3397" w14:textId="77777777" w:rsidR="007B645F" w:rsidRPr="00A33DB8" w:rsidRDefault="007B645F" w:rsidP="007B645F">
            <w:pPr>
              <w:rPr>
                <w:rFonts w:ascii="Arial" w:hAnsi="Arial" w:cs="Arial"/>
              </w:rPr>
            </w:pPr>
          </w:p>
        </w:tc>
      </w:tr>
      <w:tr w:rsidR="007B645F" w14:paraId="5D00A993" w14:textId="77777777" w:rsidTr="007B645F">
        <w:tc>
          <w:tcPr>
            <w:tcW w:w="2448" w:type="dxa"/>
          </w:tcPr>
          <w:p w14:paraId="3FB05190" w14:textId="77777777" w:rsidR="007B645F" w:rsidRPr="00A33DB8" w:rsidRDefault="007B645F" w:rsidP="007B645F">
            <w:pPr>
              <w:rPr>
                <w:rFonts w:ascii="Arial" w:hAnsi="Arial" w:cs="Arial"/>
              </w:rPr>
            </w:pPr>
            <w:r w:rsidRPr="00A33DB8">
              <w:rPr>
                <w:rFonts w:ascii="Arial" w:hAnsi="Arial" w:cs="Arial"/>
              </w:rPr>
              <w:t>Application for a club gaming/club machine permit</w:t>
            </w:r>
          </w:p>
        </w:tc>
        <w:tc>
          <w:tcPr>
            <w:tcW w:w="1096" w:type="dxa"/>
          </w:tcPr>
          <w:p w14:paraId="6A35E650" w14:textId="77777777" w:rsidR="007B645F" w:rsidRPr="00A33DB8" w:rsidRDefault="007B645F" w:rsidP="007B645F">
            <w:pPr>
              <w:jc w:val="center"/>
              <w:rPr>
                <w:rFonts w:ascii="Arial" w:hAnsi="Arial" w:cs="Arial"/>
              </w:rPr>
            </w:pPr>
          </w:p>
        </w:tc>
        <w:tc>
          <w:tcPr>
            <w:tcW w:w="2504" w:type="dxa"/>
          </w:tcPr>
          <w:p w14:paraId="30D18592" w14:textId="77777777" w:rsidR="007B645F" w:rsidRPr="00A33DB8" w:rsidRDefault="007B645F" w:rsidP="007B645F">
            <w:pPr>
              <w:rPr>
                <w:rFonts w:ascii="Arial" w:hAnsi="Arial" w:cs="Arial"/>
              </w:rPr>
            </w:pPr>
            <w:r w:rsidRPr="00A33DB8">
              <w:rPr>
                <w:rFonts w:ascii="Arial" w:hAnsi="Arial" w:cs="Arial"/>
              </w:rPr>
              <w:t>Where representations have been received and not withdrawn.</w:t>
            </w:r>
          </w:p>
        </w:tc>
        <w:tc>
          <w:tcPr>
            <w:tcW w:w="2474" w:type="dxa"/>
          </w:tcPr>
          <w:p w14:paraId="70FE0B33" w14:textId="77777777" w:rsidR="007B645F" w:rsidRPr="00A33DB8" w:rsidRDefault="007B645F" w:rsidP="007B645F">
            <w:pPr>
              <w:rPr>
                <w:rFonts w:ascii="Arial" w:hAnsi="Arial" w:cs="Arial"/>
              </w:rPr>
            </w:pPr>
            <w:r w:rsidRPr="00A33DB8">
              <w:rPr>
                <w:rFonts w:ascii="Arial" w:hAnsi="Arial" w:cs="Arial"/>
              </w:rPr>
              <w:t>Where no representations have been received or representations have been withdrawn</w:t>
            </w:r>
          </w:p>
        </w:tc>
      </w:tr>
      <w:tr w:rsidR="007B645F" w14:paraId="22CAC477" w14:textId="77777777" w:rsidTr="007B645F">
        <w:tc>
          <w:tcPr>
            <w:tcW w:w="2448" w:type="dxa"/>
          </w:tcPr>
          <w:p w14:paraId="7D764497" w14:textId="77777777" w:rsidR="007B645F" w:rsidRPr="00A33DB8" w:rsidRDefault="007B645F" w:rsidP="007B645F">
            <w:pPr>
              <w:rPr>
                <w:rFonts w:ascii="Arial" w:hAnsi="Arial" w:cs="Arial"/>
              </w:rPr>
            </w:pPr>
            <w:r w:rsidRPr="00A33DB8">
              <w:rPr>
                <w:rFonts w:ascii="Arial" w:hAnsi="Arial" w:cs="Arial"/>
              </w:rPr>
              <w:lastRenderedPageBreak/>
              <w:t>Cancellation of a club gaming/club machine permit</w:t>
            </w:r>
          </w:p>
        </w:tc>
        <w:tc>
          <w:tcPr>
            <w:tcW w:w="1096" w:type="dxa"/>
          </w:tcPr>
          <w:p w14:paraId="3D324D0A" w14:textId="77777777" w:rsidR="007B645F" w:rsidRPr="00A33DB8" w:rsidRDefault="007B645F" w:rsidP="007B645F">
            <w:pPr>
              <w:jc w:val="center"/>
              <w:rPr>
                <w:rFonts w:ascii="Arial" w:hAnsi="Arial" w:cs="Arial"/>
              </w:rPr>
            </w:pPr>
          </w:p>
        </w:tc>
        <w:tc>
          <w:tcPr>
            <w:tcW w:w="2504" w:type="dxa"/>
          </w:tcPr>
          <w:p w14:paraId="4DC25FF5" w14:textId="77777777" w:rsidR="007B645F" w:rsidRPr="00A33DB8" w:rsidRDefault="007B645F" w:rsidP="007B645F">
            <w:pPr>
              <w:jc w:val="center"/>
              <w:rPr>
                <w:rFonts w:ascii="Arial" w:hAnsi="Arial" w:cs="Arial"/>
              </w:rPr>
            </w:pPr>
          </w:p>
          <w:p w14:paraId="34E8265A" w14:textId="77777777" w:rsidR="007B645F" w:rsidRPr="00A33DB8" w:rsidRDefault="007B645F" w:rsidP="007B645F">
            <w:pPr>
              <w:jc w:val="center"/>
              <w:rPr>
                <w:rFonts w:ascii="Arial" w:hAnsi="Arial" w:cs="Arial"/>
              </w:rPr>
            </w:pPr>
            <w:r w:rsidRPr="00A33DB8">
              <w:rPr>
                <w:rFonts w:ascii="Arial" w:hAnsi="Arial" w:cs="Arial"/>
              </w:rPr>
              <w:t>√</w:t>
            </w:r>
          </w:p>
        </w:tc>
        <w:tc>
          <w:tcPr>
            <w:tcW w:w="2474" w:type="dxa"/>
          </w:tcPr>
          <w:p w14:paraId="49141732" w14:textId="77777777" w:rsidR="007B645F" w:rsidRPr="00A33DB8" w:rsidRDefault="007B645F" w:rsidP="007B645F">
            <w:pPr>
              <w:rPr>
                <w:rFonts w:ascii="Arial" w:hAnsi="Arial" w:cs="Arial"/>
              </w:rPr>
            </w:pPr>
          </w:p>
        </w:tc>
      </w:tr>
      <w:tr w:rsidR="007B645F" w14:paraId="14773756" w14:textId="77777777" w:rsidTr="007B645F">
        <w:tc>
          <w:tcPr>
            <w:tcW w:w="2448" w:type="dxa"/>
          </w:tcPr>
          <w:p w14:paraId="57DFC0E7" w14:textId="77777777" w:rsidR="007B645F" w:rsidRPr="00A33DB8" w:rsidRDefault="007B645F" w:rsidP="007B645F">
            <w:pPr>
              <w:rPr>
                <w:rFonts w:ascii="Arial" w:hAnsi="Arial" w:cs="Arial"/>
              </w:rPr>
            </w:pPr>
            <w:r w:rsidRPr="00A33DB8">
              <w:rPr>
                <w:rFonts w:ascii="Arial" w:hAnsi="Arial" w:cs="Arial"/>
              </w:rPr>
              <w:t>Application for other permits</w:t>
            </w:r>
          </w:p>
        </w:tc>
        <w:tc>
          <w:tcPr>
            <w:tcW w:w="1096" w:type="dxa"/>
          </w:tcPr>
          <w:p w14:paraId="3DF8362F" w14:textId="77777777" w:rsidR="007B645F" w:rsidRPr="00A33DB8" w:rsidRDefault="007B645F" w:rsidP="007B645F">
            <w:pPr>
              <w:jc w:val="center"/>
              <w:rPr>
                <w:rFonts w:ascii="Arial" w:hAnsi="Arial" w:cs="Arial"/>
              </w:rPr>
            </w:pPr>
          </w:p>
        </w:tc>
        <w:tc>
          <w:tcPr>
            <w:tcW w:w="2504" w:type="dxa"/>
          </w:tcPr>
          <w:p w14:paraId="764381DC" w14:textId="77777777" w:rsidR="007B645F" w:rsidRPr="00A33DB8" w:rsidRDefault="007B645F" w:rsidP="007B645F">
            <w:pPr>
              <w:rPr>
                <w:rFonts w:ascii="Arial" w:hAnsi="Arial" w:cs="Arial"/>
              </w:rPr>
            </w:pPr>
          </w:p>
        </w:tc>
        <w:tc>
          <w:tcPr>
            <w:tcW w:w="2474" w:type="dxa"/>
          </w:tcPr>
          <w:p w14:paraId="16D9DE7E" w14:textId="77777777" w:rsidR="007B645F" w:rsidRPr="00A33DB8" w:rsidRDefault="007B645F" w:rsidP="007B645F">
            <w:pPr>
              <w:jc w:val="center"/>
              <w:rPr>
                <w:rFonts w:ascii="Arial" w:hAnsi="Arial" w:cs="Arial"/>
              </w:rPr>
            </w:pPr>
          </w:p>
          <w:p w14:paraId="3F394E22" w14:textId="77777777" w:rsidR="007B645F" w:rsidRPr="00A33DB8" w:rsidRDefault="007B645F" w:rsidP="007B645F">
            <w:pPr>
              <w:jc w:val="center"/>
              <w:rPr>
                <w:rFonts w:ascii="Arial" w:hAnsi="Arial" w:cs="Arial"/>
              </w:rPr>
            </w:pPr>
            <w:r w:rsidRPr="00A33DB8">
              <w:rPr>
                <w:rFonts w:ascii="Arial" w:hAnsi="Arial" w:cs="Arial"/>
              </w:rPr>
              <w:t>√</w:t>
            </w:r>
          </w:p>
        </w:tc>
      </w:tr>
      <w:tr w:rsidR="007B645F" w14:paraId="76590246" w14:textId="77777777" w:rsidTr="007B645F">
        <w:tc>
          <w:tcPr>
            <w:tcW w:w="2448" w:type="dxa"/>
          </w:tcPr>
          <w:p w14:paraId="3C928E92" w14:textId="77777777" w:rsidR="007B645F" w:rsidRPr="00A33DB8" w:rsidRDefault="007B645F" w:rsidP="007B645F">
            <w:pPr>
              <w:rPr>
                <w:rFonts w:ascii="Arial" w:hAnsi="Arial" w:cs="Arial"/>
              </w:rPr>
            </w:pPr>
            <w:r w:rsidRPr="00A33DB8">
              <w:rPr>
                <w:rFonts w:ascii="Arial" w:hAnsi="Arial" w:cs="Arial"/>
              </w:rPr>
              <w:t>Cancellation of a licensed premises gaming machine permit</w:t>
            </w:r>
          </w:p>
        </w:tc>
        <w:tc>
          <w:tcPr>
            <w:tcW w:w="1096" w:type="dxa"/>
          </w:tcPr>
          <w:p w14:paraId="5D7456F2" w14:textId="77777777" w:rsidR="007B645F" w:rsidRPr="00A33DB8" w:rsidRDefault="007B645F" w:rsidP="007B645F">
            <w:pPr>
              <w:jc w:val="center"/>
              <w:rPr>
                <w:rFonts w:ascii="Arial" w:hAnsi="Arial" w:cs="Arial"/>
              </w:rPr>
            </w:pPr>
          </w:p>
        </w:tc>
        <w:tc>
          <w:tcPr>
            <w:tcW w:w="2504" w:type="dxa"/>
          </w:tcPr>
          <w:p w14:paraId="53386EEF" w14:textId="77777777" w:rsidR="007B645F" w:rsidRPr="00A33DB8" w:rsidRDefault="007B645F" w:rsidP="007B645F">
            <w:pPr>
              <w:rPr>
                <w:rFonts w:ascii="Arial" w:hAnsi="Arial" w:cs="Arial"/>
              </w:rPr>
            </w:pPr>
          </w:p>
        </w:tc>
        <w:tc>
          <w:tcPr>
            <w:tcW w:w="2474" w:type="dxa"/>
          </w:tcPr>
          <w:p w14:paraId="3704ABAE" w14:textId="77777777" w:rsidR="007B645F" w:rsidRPr="00A33DB8" w:rsidRDefault="007B645F" w:rsidP="007B645F">
            <w:pPr>
              <w:jc w:val="center"/>
              <w:rPr>
                <w:rFonts w:ascii="Arial" w:hAnsi="Arial" w:cs="Arial"/>
              </w:rPr>
            </w:pPr>
          </w:p>
          <w:p w14:paraId="493AF86B" w14:textId="77777777" w:rsidR="007B645F" w:rsidRPr="00A33DB8" w:rsidRDefault="007B645F" w:rsidP="007B645F">
            <w:pPr>
              <w:jc w:val="center"/>
              <w:rPr>
                <w:rFonts w:ascii="Arial" w:hAnsi="Arial" w:cs="Arial"/>
              </w:rPr>
            </w:pPr>
            <w:r w:rsidRPr="00A33DB8">
              <w:rPr>
                <w:rFonts w:ascii="Arial" w:hAnsi="Arial" w:cs="Arial"/>
              </w:rPr>
              <w:t>√</w:t>
            </w:r>
          </w:p>
        </w:tc>
      </w:tr>
      <w:tr w:rsidR="007B645F" w14:paraId="64960AFC" w14:textId="77777777" w:rsidTr="007B645F">
        <w:tc>
          <w:tcPr>
            <w:tcW w:w="2448" w:type="dxa"/>
          </w:tcPr>
          <w:p w14:paraId="4FB93CBA" w14:textId="77777777" w:rsidR="007B645F" w:rsidRPr="00A33DB8" w:rsidRDefault="007B645F" w:rsidP="007B645F">
            <w:pPr>
              <w:rPr>
                <w:rFonts w:ascii="Arial" w:hAnsi="Arial" w:cs="Arial"/>
              </w:rPr>
            </w:pPr>
            <w:r w:rsidRPr="00A33DB8">
              <w:rPr>
                <w:rFonts w:ascii="Arial" w:hAnsi="Arial" w:cs="Arial"/>
              </w:rPr>
              <w:t>Consideration of temporary use notice</w:t>
            </w:r>
          </w:p>
        </w:tc>
        <w:tc>
          <w:tcPr>
            <w:tcW w:w="1096" w:type="dxa"/>
          </w:tcPr>
          <w:p w14:paraId="105B8ACF" w14:textId="77777777" w:rsidR="007B645F" w:rsidRPr="00A33DB8" w:rsidRDefault="007B645F" w:rsidP="007B645F">
            <w:pPr>
              <w:jc w:val="center"/>
              <w:rPr>
                <w:rFonts w:ascii="Arial" w:hAnsi="Arial" w:cs="Arial"/>
              </w:rPr>
            </w:pPr>
          </w:p>
        </w:tc>
        <w:tc>
          <w:tcPr>
            <w:tcW w:w="2504" w:type="dxa"/>
          </w:tcPr>
          <w:p w14:paraId="22E8D582" w14:textId="77777777" w:rsidR="007B645F" w:rsidRPr="00A33DB8" w:rsidRDefault="007B645F" w:rsidP="007B645F">
            <w:pPr>
              <w:rPr>
                <w:rFonts w:ascii="Arial" w:hAnsi="Arial" w:cs="Arial"/>
              </w:rPr>
            </w:pPr>
          </w:p>
        </w:tc>
        <w:tc>
          <w:tcPr>
            <w:tcW w:w="2474" w:type="dxa"/>
          </w:tcPr>
          <w:p w14:paraId="59539971" w14:textId="77777777" w:rsidR="007B645F" w:rsidRPr="00A33DB8" w:rsidRDefault="007B645F" w:rsidP="007B645F">
            <w:pPr>
              <w:jc w:val="center"/>
              <w:rPr>
                <w:rFonts w:ascii="Arial" w:hAnsi="Arial" w:cs="Arial"/>
              </w:rPr>
            </w:pPr>
          </w:p>
          <w:p w14:paraId="77326D3F" w14:textId="77777777" w:rsidR="007B645F" w:rsidRPr="00A33DB8" w:rsidRDefault="007B645F" w:rsidP="007B645F">
            <w:pPr>
              <w:jc w:val="center"/>
              <w:rPr>
                <w:rFonts w:ascii="Arial" w:hAnsi="Arial" w:cs="Arial"/>
              </w:rPr>
            </w:pPr>
            <w:r w:rsidRPr="00A33DB8">
              <w:rPr>
                <w:rFonts w:ascii="Arial" w:hAnsi="Arial" w:cs="Arial"/>
              </w:rPr>
              <w:t>√</w:t>
            </w:r>
          </w:p>
        </w:tc>
      </w:tr>
      <w:tr w:rsidR="007B645F" w14:paraId="0C9D5967" w14:textId="77777777" w:rsidTr="007B645F">
        <w:tc>
          <w:tcPr>
            <w:tcW w:w="2448" w:type="dxa"/>
          </w:tcPr>
          <w:p w14:paraId="6B30648C" w14:textId="77777777" w:rsidR="007B645F" w:rsidRPr="00A33DB8" w:rsidRDefault="007B645F" w:rsidP="007B645F">
            <w:pPr>
              <w:rPr>
                <w:rFonts w:ascii="Arial" w:hAnsi="Arial" w:cs="Arial"/>
              </w:rPr>
            </w:pPr>
            <w:r w:rsidRPr="00A33DB8">
              <w:rPr>
                <w:rFonts w:ascii="Arial" w:hAnsi="Arial" w:cs="Arial"/>
              </w:rPr>
              <w:t>Decision to give a counter notice to a temporary use notice</w:t>
            </w:r>
          </w:p>
        </w:tc>
        <w:tc>
          <w:tcPr>
            <w:tcW w:w="1096" w:type="dxa"/>
          </w:tcPr>
          <w:p w14:paraId="3A8E4A7E" w14:textId="77777777" w:rsidR="007B645F" w:rsidRPr="00A33DB8" w:rsidRDefault="007B645F" w:rsidP="007B645F">
            <w:pPr>
              <w:jc w:val="center"/>
              <w:rPr>
                <w:rFonts w:ascii="Arial" w:hAnsi="Arial" w:cs="Arial"/>
              </w:rPr>
            </w:pPr>
          </w:p>
        </w:tc>
        <w:tc>
          <w:tcPr>
            <w:tcW w:w="2504" w:type="dxa"/>
          </w:tcPr>
          <w:p w14:paraId="7FCC9285" w14:textId="77777777" w:rsidR="007B645F" w:rsidRPr="00A33DB8" w:rsidRDefault="007B645F" w:rsidP="007B645F">
            <w:pPr>
              <w:jc w:val="center"/>
              <w:rPr>
                <w:rFonts w:ascii="Arial" w:hAnsi="Arial" w:cs="Arial"/>
              </w:rPr>
            </w:pPr>
          </w:p>
          <w:p w14:paraId="661DF4D8" w14:textId="77777777" w:rsidR="007B645F" w:rsidRPr="00A33DB8" w:rsidRDefault="007B645F" w:rsidP="007B645F">
            <w:pPr>
              <w:jc w:val="center"/>
              <w:rPr>
                <w:rFonts w:ascii="Arial" w:hAnsi="Arial" w:cs="Arial"/>
              </w:rPr>
            </w:pPr>
            <w:r w:rsidRPr="00A33DB8">
              <w:rPr>
                <w:rFonts w:ascii="Arial" w:hAnsi="Arial" w:cs="Arial"/>
              </w:rPr>
              <w:t>√</w:t>
            </w:r>
          </w:p>
        </w:tc>
        <w:tc>
          <w:tcPr>
            <w:tcW w:w="2474" w:type="dxa"/>
          </w:tcPr>
          <w:p w14:paraId="2646FE7A" w14:textId="77777777" w:rsidR="007B645F" w:rsidRPr="00A33DB8" w:rsidRDefault="007B645F" w:rsidP="007B645F">
            <w:pPr>
              <w:rPr>
                <w:rFonts w:ascii="Arial" w:hAnsi="Arial" w:cs="Arial"/>
              </w:rPr>
            </w:pPr>
          </w:p>
        </w:tc>
      </w:tr>
    </w:tbl>
    <w:p w14:paraId="0B7B780C" w14:textId="77777777" w:rsidR="007B645F" w:rsidRDefault="007B645F" w:rsidP="007B645F"/>
    <w:p w14:paraId="1AB91D9B" w14:textId="77777777" w:rsidR="007B645F" w:rsidRDefault="007B645F" w:rsidP="007B645F"/>
    <w:p w14:paraId="2D48D847" w14:textId="77777777" w:rsidR="00995312" w:rsidRDefault="007B645F" w:rsidP="007B645F">
      <w:pPr>
        <w:pStyle w:val="Heading1"/>
        <w:rPr>
          <w:rFonts w:ascii="Arial" w:hAnsi="Arial" w:cs="Arial"/>
          <w:b/>
          <w:bCs/>
          <w:color w:val="auto"/>
          <w:sz w:val="24"/>
          <w:szCs w:val="24"/>
        </w:rPr>
      </w:pPr>
      <w:r>
        <w:br w:type="page"/>
      </w:r>
      <w:bookmarkStart w:id="12" w:name="_Toc68008101"/>
      <w:r w:rsidR="00A33DB8" w:rsidRPr="00A33DB8">
        <w:rPr>
          <w:rFonts w:ascii="Arial" w:hAnsi="Arial" w:cs="Arial"/>
          <w:b/>
          <w:bCs/>
          <w:color w:val="auto"/>
          <w:sz w:val="24"/>
          <w:szCs w:val="24"/>
        </w:rPr>
        <w:lastRenderedPageBreak/>
        <w:t>APPENDIX D</w:t>
      </w:r>
    </w:p>
    <w:p w14:paraId="4AB19475" w14:textId="76476DB6" w:rsidR="007B645F" w:rsidRPr="00A33DB8" w:rsidRDefault="00A33DB8" w:rsidP="00995312">
      <w:pPr>
        <w:pStyle w:val="Heading1"/>
        <w:ind w:left="1440" w:firstLine="720"/>
        <w:rPr>
          <w:rFonts w:ascii="Arial" w:hAnsi="Arial" w:cs="Arial"/>
          <w:b/>
          <w:bCs/>
          <w:color w:val="auto"/>
          <w:sz w:val="24"/>
          <w:szCs w:val="24"/>
          <w:u w:val="single"/>
        </w:rPr>
      </w:pPr>
      <w:r w:rsidRPr="00A33DB8">
        <w:rPr>
          <w:rFonts w:ascii="Arial" w:hAnsi="Arial" w:cs="Arial"/>
          <w:b/>
          <w:bCs/>
          <w:color w:val="auto"/>
          <w:sz w:val="24"/>
          <w:szCs w:val="24"/>
        </w:rPr>
        <w:t>CATEGORIES OF GAMING MACHINES</w:t>
      </w:r>
      <w:bookmarkEnd w:id="12"/>
      <w:r w:rsidRPr="00A33DB8">
        <w:rPr>
          <w:rFonts w:ascii="Arial" w:hAnsi="Arial" w:cs="Arial"/>
          <w:b/>
          <w:bCs/>
          <w:color w:val="auto"/>
          <w:sz w:val="24"/>
          <w:szCs w:val="24"/>
        </w:rPr>
        <w:t xml:space="preserve"> </w:t>
      </w:r>
    </w:p>
    <w:p w14:paraId="19991B7B" w14:textId="77777777" w:rsidR="007B645F" w:rsidRDefault="007B645F" w:rsidP="007B645F">
      <w:pPr>
        <w:jc w:val="both"/>
      </w:pPr>
    </w:p>
    <w:p w14:paraId="21C00265" w14:textId="1A06DAA5" w:rsidR="007B645F" w:rsidRPr="00A33DB8" w:rsidRDefault="007B645F" w:rsidP="007B645F">
      <w:pPr>
        <w:jc w:val="both"/>
        <w:rPr>
          <w:rFonts w:ascii="Arial" w:eastAsia="Arial Unicode MS" w:hAnsi="Arial" w:cs="Arial"/>
          <w:sz w:val="24"/>
          <w:szCs w:val="24"/>
        </w:rPr>
      </w:pPr>
      <w:r w:rsidRPr="00A33DB8">
        <w:rPr>
          <w:rFonts w:ascii="Arial" w:eastAsia="Arial Unicode MS" w:hAnsi="Arial" w:cs="Arial"/>
          <w:sz w:val="24"/>
          <w:szCs w:val="24"/>
        </w:rPr>
        <w:t xml:space="preserve">Under the </w:t>
      </w:r>
      <w:r w:rsidR="00651299">
        <w:rPr>
          <w:rFonts w:ascii="Arial" w:eastAsia="Arial Unicode MS" w:hAnsi="Arial" w:cs="Arial"/>
          <w:sz w:val="24"/>
          <w:szCs w:val="24"/>
        </w:rPr>
        <w:t>A</w:t>
      </w:r>
      <w:r w:rsidRPr="00A33DB8">
        <w:rPr>
          <w:rFonts w:ascii="Arial" w:eastAsia="Arial Unicode MS" w:hAnsi="Arial" w:cs="Arial"/>
          <w:sz w:val="24"/>
          <w:szCs w:val="24"/>
        </w:rPr>
        <w:t xml:space="preserve">ct, gaming machines are divided into categories. These categories are defined by the maximum stake amount and the maximum prize. ‘A’ is the highest category, ‘D’ the lowest. Lower category gaming machines offer lower winnings, but also lower, more </w:t>
      </w:r>
      <w:proofErr w:type="gramStart"/>
      <w:r w:rsidRPr="00A33DB8">
        <w:rPr>
          <w:rFonts w:ascii="Arial" w:eastAsia="Arial Unicode MS" w:hAnsi="Arial" w:cs="Arial"/>
          <w:sz w:val="24"/>
          <w:szCs w:val="24"/>
        </w:rPr>
        <w:t>affordable</w:t>
      </w:r>
      <w:proofErr w:type="gramEnd"/>
      <w:r w:rsidRPr="00A33DB8">
        <w:rPr>
          <w:rFonts w:ascii="Arial" w:eastAsia="Arial Unicode MS" w:hAnsi="Arial" w:cs="Arial"/>
          <w:sz w:val="24"/>
          <w:szCs w:val="24"/>
        </w:rPr>
        <w:t xml:space="preserve"> and therefore more accessible stakes. </w:t>
      </w:r>
    </w:p>
    <w:p w14:paraId="5E28A5D2" w14:textId="77777777" w:rsidR="007B645F" w:rsidRPr="00A33DB8" w:rsidRDefault="007B645F" w:rsidP="007B645F">
      <w:pPr>
        <w:jc w:val="both"/>
        <w:rPr>
          <w:rFonts w:ascii="Arial" w:eastAsia="Arial Unicode MS" w:hAnsi="Arial" w:cs="Arial"/>
          <w:sz w:val="24"/>
          <w:szCs w:val="24"/>
        </w:rPr>
      </w:pPr>
    </w:p>
    <w:p w14:paraId="586E4DEB" w14:textId="6CDACA0D" w:rsidR="007B645F" w:rsidRPr="00A33DB8" w:rsidRDefault="007B645F" w:rsidP="007B645F">
      <w:pPr>
        <w:jc w:val="both"/>
        <w:rPr>
          <w:rFonts w:ascii="Arial" w:hAnsi="Arial" w:cs="Arial"/>
          <w:sz w:val="24"/>
          <w:szCs w:val="24"/>
        </w:rPr>
      </w:pPr>
      <w:bookmarkStart w:id="13" w:name="_Hlk84579626"/>
      <w:r w:rsidRPr="00A33DB8">
        <w:rPr>
          <w:rFonts w:ascii="Arial" w:eastAsia="Arial Unicode MS" w:hAnsi="Arial" w:cs="Arial"/>
          <w:sz w:val="24"/>
          <w:szCs w:val="24"/>
        </w:rPr>
        <w:t>The category of machines offered by premises will determine the type of premises and therefore what sort of licence, permit or permission those premises will need</w:t>
      </w:r>
      <w:bookmarkEnd w:id="13"/>
      <w:r w:rsidRPr="00A33DB8">
        <w:rPr>
          <w:rFonts w:ascii="Arial" w:eastAsia="Arial Unicode MS" w:hAnsi="Arial" w:cs="Arial"/>
          <w:sz w:val="24"/>
          <w:szCs w:val="24"/>
        </w:rPr>
        <w:t xml:space="preserve">. </w:t>
      </w:r>
    </w:p>
    <w:p w14:paraId="1AB0080A" w14:textId="77777777" w:rsidR="007B645F" w:rsidRPr="00A33DB8" w:rsidRDefault="007B645F" w:rsidP="007B645F">
      <w:pPr>
        <w:rPr>
          <w:rFonts w:ascii="Arial" w:hAnsi="Arial" w:cs="Ari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4"/>
        <w:gridCol w:w="1809"/>
        <w:gridCol w:w="2611"/>
        <w:gridCol w:w="2512"/>
      </w:tblGrid>
      <w:tr w:rsidR="007B645F" w:rsidRPr="00A33DB8" w14:paraId="4CF65CA8" w14:textId="77777777" w:rsidTr="007B645F">
        <w:tc>
          <w:tcPr>
            <w:tcW w:w="1156" w:type="pct"/>
          </w:tcPr>
          <w:p w14:paraId="6E312F09" w14:textId="77777777" w:rsidR="007B645F" w:rsidRPr="00A33DB8" w:rsidRDefault="007B645F" w:rsidP="007B645F">
            <w:pPr>
              <w:jc w:val="center"/>
              <w:rPr>
                <w:rFonts w:ascii="Arial" w:hAnsi="Arial" w:cs="Arial"/>
                <w:b/>
              </w:rPr>
            </w:pPr>
            <w:r w:rsidRPr="00A33DB8">
              <w:rPr>
                <w:rFonts w:ascii="Arial" w:hAnsi="Arial" w:cs="Arial"/>
                <w:b/>
              </w:rPr>
              <w:t>Category of machine</w:t>
            </w:r>
          </w:p>
        </w:tc>
        <w:tc>
          <w:tcPr>
            <w:tcW w:w="1003" w:type="pct"/>
          </w:tcPr>
          <w:p w14:paraId="6FE67071" w14:textId="77777777" w:rsidR="007B645F" w:rsidRPr="00A33DB8" w:rsidRDefault="007B645F" w:rsidP="007B645F">
            <w:pPr>
              <w:jc w:val="center"/>
              <w:rPr>
                <w:rFonts w:ascii="Arial" w:hAnsi="Arial" w:cs="Arial"/>
                <w:b/>
              </w:rPr>
            </w:pPr>
            <w:r w:rsidRPr="00A33DB8">
              <w:rPr>
                <w:rFonts w:ascii="Arial" w:hAnsi="Arial" w:cs="Arial"/>
                <w:b/>
              </w:rPr>
              <w:t>Maximum stake</w:t>
            </w:r>
          </w:p>
        </w:tc>
        <w:tc>
          <w:tcPr>
            <w:tcW w:w="1448" w:type="pct"/>
          </w:tcPr>
          <w:p w14:paraId="767488C6" w14:textId="77777777" w:rsidR="007B645F" w:rsidRPr="00A33DB8" w:rsidRDefault="007B645F" w:rsidP="007B645F">
            <w:pPr>
              <w:jc w:val="center"/>
              <w:rPr>
                <w:rFonts w:ascii="Arial" w:hAnsi="Arial" w:cs="Arial"/>
                <w:b/>
              </w:rPr>
            </w:pPr>
            <w:r w:rsidRPr="00A33DB8">
              <w:rPr>
                <w:rFonts w:ascii="Arial" w:hAnsi="Arial" w:cs="Arial"/>
                <w:b/>
              </w:rPr>
              <w:t>Maximum prize</w:t>
            </w:r>
          </w:p>
        </w:tc>
        <w:tc>
          <w:tcPr>
            <w:tcW w:w="1393" w:type="pct"/>
          </w:tcPr>
          <w:p w14:paraId="6FAFF928" w14:textId="77777777" w:rsidR="007B645F" w:rsidRPr="00A33DB8" w:rsidRDefault="007B645F" w:rsidP="007B645F">
            <w:pPr>
              <w:jc w:val="center"/>
              <w:rPr>
                <w:rFonts w:ascii="Arial" w:hAnsi="Arial" w:cs="Arial"/>
                <w:b/>
              </w:rPr>
            </w:pPr>
            <w:r w:rsidRPr="00A33DB8">
              <w:rPr>
                <w:rFonts w:ascii="Arial" w:hAnsi="Arial" w:cs="Arial"/>
                <w:b/>
              </w:rPr>
              <w:t>Allowed Premises</w:t>
            </w:r>
          </w:p>
        </w:tc>
      </w:tr>
      <w:tr w:rsidR="007B645F" w:rsidRPr="00A33DB8" w14:paraId="120828F1" w14:textId="77777777" w:rsidTr="007B645F">
        <w:tc>
          <w:tcPr>
            <w:tcW w:w="1156" w:type="pct"/>
          </w:tcPr>
          <w:p w14:paraId="224D6CE1"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A</w:t>
            </w:r>
          </w:p>
        </w:tc>
        <w:tc>
          <w:tcPr>
            <w:tcW w:w="1003" w:type="pct"/>
          </w:tcPr>
          <w:p w14:paraId="0F56B108"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Unlimited</w:t>
            </w:r>
          </w:p>
        </w:tc>
        <w:tc>
          <w:tcPr>
            <w:tcW w:w="1448" w:type="pct"/>
          </w:tcPr>
          <w:p w14:paraId="0BD249B7" w14:textId="77777777" w:rsidR="007B645F" w:rsidRPr="00A33DB8" w:rsidRDefault="007B645F" w:rsidP="007B645F">
            <w:pPr>
              <w:tabs>
                <w:tab w:val="left" w:pos="3780"/>
              </w:tabs>
              <w:jc w:val="center"/>
              <w:rPr>
                <w:rFonts w:ascii="Arial" w:eastAsia="Arial Unicode MS" w:hAnsi="Arial" w:cs="Arial"/>
              </w:rPr>
            </w:pPr>
            <w:r w:rsidRPr="00A33DB8">
              <w:rPr>
                <w:rFonts w:ascii="Arial" w:eastAsia="Arial Unicode MS" w:hAnsi="Arial" w:cs="Arial"/>
              </w:rPr>
              <w:t>Unlimited</w:t>
            </w:r>
          </w:p>
        </w:tc>
        <w:tc>
          <w:tcPr>
            <w:tcW w:w="1393" w:type="pct"/>
          </w:tcPr>
          <w:p w14:paraId="1D62A1BD" w14:textId="77777777" w:rsidR="007B645F" w:rsidRPr="00A33DB8" w:rsidRDefault="007B645F" w:rsidP="007B645F">
            <w:pPr>
              <w:tabs>
                <w:tab w:val="left" w:pos="3780"/>
              </w:tabs>
              <w:jc w:val="center"/>
              <w:rPr>
                <w:rFonts w:ascii="Arial" w:eastAsia="Arial Unicode MS" w:hAnsi="Arial" w:cs="Arial"/>
              </w:rPr>
            </w:pPr>
            <w:r w:rsidRPr="00A33DB8">
              <w:rPr>
                <w:rFonts w:ascii="Arial" w:eastAsia="Arial Unicode MS" w:hAnsi="Arial" w:cs="Arial"/>
              </w:rPr>
              <w:t>Regional Casinos</w:t>
            </w:r>
          </w:p>
          <w:p w14:paraId="6BE3823C" w14:textId="77777777" w:rsidR="007B645F" w:rsidRPr="00A33DB8" w:rsidRDefault="007B645F" w:rsidP="007B645F">
            <w:pPr>
              <w:tabs>
                <w:tab w:val="left" w:pos="3780"/>
              </w:tabs>
              <w:jc w:val="center"/>
              <w:rPr>
                <w:rFonts w:ascii="Arial" w:eastAsia="Arial Unicode MS" w:hAnsi="Arial" w:cs="Arial"/>
              </w:rPr>
            </w:pPr>
          </w:p>
        </w:tc>
      </w:tr>
      <w:tr w:rsidR="007B645F" w:rsidRPr="00A33DB8" w14:paraId="21A22717" w14:textId="77777777" w:rsidTr="007B645F">
        <w:tc>
          <w:tcPr>
            <w:tcW w:w="1156" w:type="pct"/>
          </w:tcPr>
          <w:p w14:paraId="5E1763D1" w14:textId="77777777" w:rsidR="007B645F" w:rsidRPr="00A33DB8" w:rsidRDefault="007B645F" w:rsidP="007B645F">
            <w:pPr>
              <w:pStyle w:val="Header"/>
              <w:jc w:val="center"/>
              <w:rPr>
                <w:rFonts w:ascii="Arial" w:eastAsia="Arial Unicode MS" w:hAnsi="Arial" w:cs="Arial"/>
              </w:rPr>
            </w:pPr>
            <w:r w:rsidRPr="00A33DB8">
              <w:rPr>
                <w:rFonts w:ascii="Arial" w:eastAsia="Arial Unicode MS" w:hAnsi="Arial" w:cs="Arial"/>
              </w:rPr>
              <w:t>B1</w:t>
            </w:r>
          </w:p>
        </w:tc>
        <w:tc>
          <w:tcPr>
            <w:tcW w:w="1003" w:type="pct"/>
          </w:tcPr>
          <w:p w14:paraId="425D2098"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£5</w:t>
            </w:r>
          </w:p>
        </w:tc>
        <w:tc>
          <w:tcPr>
            <w:tcW w:w="1448" w:type="pct"/>
          </w:tcPr>
          <w:p w14:paraId="09B82EA1" w14:textId="77777777" w:rsidR="007B645F" w:rsidRPr="00A33DB8" w:rsidRDefault="007B645F" w:rsidP="007B645F">
            <w:pPr>
              <w:rPr>
                <w:rFonts w:ascii="Arial" w:eastAsia="Arial Unicode MS" w:hAnsi="Arial" w:cs="Arial"/>
              </w:rPr>
            </w:pPr>
            <w:r w:rsidRPr="00A33DB8">
              <w:rPr>
                <w:rFonts w:ascii="Arial" w:hAnsi="Arial" w:cs="Arial"/>
              </w:rPr>
              <w:t xml:space="preserve"> </w:t>
            </w:r>
            <w:r w:rsidRPr="00A33DB8">
              <w:rPr>
                <w:rFonts w:ascii="Arial" w:eastAsia="Arial Unicode MS" w:hAnsi="Arial" w:cs="Arial"/>
              </w:rPr>
              <w:t>£10,000 (with the option of a maximum £20,000 linked progressive jackpot on a premises basis only)</w:t>
            </w:r>
          </w:p>
        </w:tc>
        <w:tc>
          <w:tcPr>
            <w:tcW w:w="1393" w:type="pct"/>
          </w:tcPr>
          <w:p w14:paraId="79E18DEF"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Large Casino, Small Casino, Pre-2005 Act casino and Regional Casinos</w:t>
            </w:r>
          </w:p>
          <w:p w14:paraId="5D0EF38C" w14:textId="77777777" w:rsidR="007B645F" w:rsidRPr="00A33DB8" w:rsidRDefault="007B645F" w:rsidP="007B645F">
            <w:pPr>
              <w:jc w:val="center"/>
              <w:rPr>
                <w:rFonts w:ascii="Arial" w:eastAsia="Arial Unicode MS" w:hAnsi="Arial" w:cs="Arial"/>
              </w:rPr>
            </w:pPr>
          </w:p>
        </w:tc>
      </w:tr>
      <w:tr w:rsidR="007B645F" w:rsidRPr="00A33DB8" w14:paraId="477A4434" w14:textId="77777777" w:rsidTr="007B645F">
        <w:tc>
          <w:tcPr>
            <w:tcW w:w="1156" w:type="pct"/>
          </w:tcPr>
          <w:p w14:paraId="64C2600A"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B2</w:t>
            </w:r>
          </w:p>
        </w:tc>
        <w:tc>
          <w:tcPr>
            <w:tcW w:w="1003" w:type="pct"/>
          </w:tcPr>
          <w:p w14:paraId="0FEB52CD" w14:textId="4D40C360" w:rsidR="007B645F" w:rsidRPr="00A33DB8" w:rsidRDefault="007B645F" w:rsidP="007B645F">
            <w:pPr>
              <w:jc w:val="center"/>
              <w:rPr>
                <w:rFonts w:ascii="Arial" w:eastAsia="Arial Unicode MS" w:hAnsi="Arial" w:cs="Arial"/>
              </w:rPr>
            </w:pPr>
            <w:r w:rsidRPr="00A33DB8">
              <w:rPr>
                <w:rFonts w:ascii="Arial" w:eastAsia="Arial Unicode MS" w:hAnsi="Arial" w:cs="Arial"/>
              </w:rPr>
              <w:t>£</w:t>
            </w:r>
            <w:r w:rsidR="00F870F9">
              <w:rPr>
                <w:rFonts w:ascii="Arial" w:eastAsia="Arial Unicode MS" w:hAnsi="Arial" w:cs="Arial"/>
              </w:rPr>
              <w:t>2</w:t>
            </w:r>
            <w:r w:rsidRPr="00A33DB8">
              <w:rPr>
                <w:rFonts w:ascii="Arial" w:eastAsia="Arial Unicode MS" w:hAnsi="Arial" w:cs="Arial"/>
              </w:rPr>
              <w:t xml:space="preserve"> </w:t>
            </w:r>
          </w:p>
        </w:tc>
        <w:tc>
          <w:tcPr>
            <w:tcW w:w="1448" w:type="pct"/>
          </w:tcPr>
          <w:p w14:paraId="51D43CEA"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£500</w:t>
            </w:r>
          </w:p>
        </w:tc>
        <w:tc>
          <w:tcPr>
            <w:tcW w:w="1393" w:type="pct"/>
          </w:tcPr>
          <w:p w14:paraId="5631D0EC"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Betting premises and tracks occupied by pool betting and </w:t>
            </w: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p w14:paraId="5028C77F" w14:textId="77777777" w:rsidR="007B645F" w:rsidRPr="00A33DB8" w:rsidRDefault="007B645F" w:rsidP="007B645F">
            <w:pPr>
              <w:jc w:val="center"/>
              <w:rPr>
                <w:rFonts w:ascii="Arial" w:eastAsia="Arial Unicode MS" w:hAnsi="Arial" w:cs="Arial"/>
              </w:rPr>
            </w:pPr>
          </w:p>
        </w:tc>
      </w:tr>
      <w:tr w:rsidR="007B645F" w:rsidRPr="00A33DB8" w14:paraId="0C521C6A" w14:textId="77777777" w:rsidTr="007B645F">
        <w:tc>
          <w:tcPr>
            <w:tcW w:w="1156" w:type="pct"/>
          </w:tcPr>
          <w:p w14:paraId="38975C67"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B3</w:t>
            </w:r>
          </w:p>
        </w:tc>
        <w:tc>
          <w:tcPr>
            <w:tcW w:w="1003" w:type="pct"/>
          </w:tcPr>
          <w:p w14:paraId="21C0A945" w14:textId="680DB0C6" w:rsidR="007B645F" w:rsidRPr="00A33DB8" w:rsidRDefault="007B645F" w:rsidP="007B645F">
            <w:pPr>
              <w:pStyle w:val="Header"/>
              <w:jc w:val="center"/>
              <w:rPr>
                <w:rFonts w:ascii="Arial" w:eastAsia="Arial Unicode MS" w:hAnsi="Arial" w:cs="Arial"/>
              </w:rPr>
            </w:pPr>
            <w:r w:rsidRPr="00A33DB8">
              <w:rPr>
                <w:rFonts w:ascii="Arial" w:eastAsia="Arial Unicode MS" w:hAnsi="Arial" w:cs="Arial"/>
              </w:rPr>
              <w:t>£</w:t>
            </w:r>
            <w:r w:rsidR="00F870F9">
              <w:rPr>
                <w:rFonts w:ascii="Arial" w:eastAsia="Arial Unicode MS" w:hAnsi="Arial" w:cs="Arial"/>
              </w:rPr>
              <w:t>2</w:t>
            </w:r>
          </w:p>
        </w:tc>
        <w:tc>
          <w:tcPr>
            <w:tcW w:w="1448" w:type="pct"/>
          </w:tcPr>
          <w:p w14:paraId="772A8B56"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£500</w:t>
            </w:r>
          </w:p>
        </w:tc>
        <w:tc>
          <w:tcPr>
            <w:tcW w:w="1393" w:type="pct"/>
          </w:tcPr>
          <w:p w14:paraId="36306930"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Bingo premises, </w:t>
            </w:r>
            <w:proofErr w:type="gramStart"/>
            <w:r w:rsidRPr="00A33DB8">
              <w:rPr>
                <w:rFonts w:ascii="Arial" w:eastAsia="Arial Unicode MS" w:hAnsi="Arial" w:cs="Arial"/>
              </w:rPr>
              <w:t>Adult</w:t>
            </w:r>
            <w:proofErr w:type="gramEnd"/>
            <w:r w:rsidRPr="00A33DB8">
              <w:rPr>
                <w:rFonts w:ascii="Arial" w:eastAsia="Arial Unicode MS" w:hAnsi="Arial" w:cs="Arial"/>
              </w:rPr>
              <w:t xml:space="preserve"> gaming centre and all of the above  </w:t>
            </w:r>
          </w:p>
          <w:p w14:paraId="7A403585" w14:textId="77777777" w:rsidR="007B645F" w:rsidRPr="00A33DB8" w:rsidRDefault="007B645F" w:rsidP="007B645F">
            <w:pPr>
              <w:jc w:val="center"/>
              <w:rPr>
                <w:rFonts w:ascii="Arial" w:eastAsia="Arial Unicode MS" w:hAnsi="Arial" w:cs="Arial"/>
              </w:rPr>
            </w:pPr>
          </w:p>
        </w:tc>
      </w:tr>
      <w:tr w:rsidR="007B645F" w:rsidRPr="00A33DB8" w14:paraId="38E354D9" w14:textId="77777777" w:rsidTr="007B645F">
        <w:tc>
          <w:tcPr>
            <w:tcW w:w="1156" w:type="pct"/>
          </w:tcPr>
          <w:p w14:paraId="4518D3F7"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B3A</w:t>
            </w:r>
          </w:p>
        </w:tc>
        <w:tc>
          <w:tcPr>
            <w:tcW w:w="1003" w:type="pct"/>
          </w:tcPr>
          <w:p w14:paraId="6488932E" w14:textId="7043929D" w:rsidR="007B645F" w:rsidRPr="00A33DB8" w:rsidRDefault="007B645F" w:rsidP="007B645F">
            <w:pPr>
              <w:pStyle w:val="Header"/>
              <w:jc w:val="center"/>
              <w:rPr>
                <w:rFonts w:ascii="Arial" w:eastAsia="Arial Unicode MS" w:hAnsi="Arial" w:cs="Arial"/>
              </w:rPr>
            </w:pPr>
            <w:r w:rsidRPr="00A33DB8">
              <w:rPr>
                <w:rFonts w:ascii="Arial" w:eastAsia="Arial Unicode MS" w:hAnsi="Arial" w:cs="Arial"/>
              </w:rPr>
              <w:t>£</w:t>
            </w:r>
            <w:r w:rsidR="00F870F9">
              <w:rPr>
                <w:rFonts w:ascii="Arial" w:eastAsia="Arial Unicode MS" w:hAnsi="Arial" w:cs="Arial"/>
              </w:rPr>
              <w:t>2</w:t>
            </w:r>
          </w:p>
        </w:tc>
        <w:tc>
          <w:tcPr>
            <w:tcW w:w="1448" w:type="pct"/>
          </w:tcPr>
          <w:p w14:paraId="66832D7E"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£500</w:t>
            </w:r>
          </w:p>
        </w:tc>
        <w:tc>
          <w:tcPr>
            <w:tcW w:w="1393" w:type="pct"/>
          </w:tcPr>
          <w:p w14:paraId="5175162F"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Members’ club or Miners’ welfare institute only</w:t>
            </w:r>
          </w:p>
          <w:p w14:paraId="13E0F9FF" w14:textId="77777777" w:rsidR="007B645F" w:rsidRPr="00A33DB8" w:rsidRDefault="007B645F" w:rsidP="007B645F">
            <w:pPr>
              <w:jc w:val="center"/>
              <w:rPr>
                <w:rFonts w:ascii="Arial" w:eastAsia="Arial Unicode MS" w:hAnsi="Arial" w:cs="Arial"/>
              </w:rPr>
            </w:pPr>
          </w:p>
        </w:tc>
      </w:tr>
      <w:tr w:rsidR="007B645F" w:rsidRPr="00A33DB8" w14:paraId="1F450CEB" w14:textId="77777777" w:rsidTr="007B645F">
        <w:tc>
          <w:tcPr>
            <w:tcW w:w="1156" w:type="pct"/>
          </w:tcPr>
          <w:p w14:paraId="043ADEEE"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B4</w:t>
            </w:r>
          </w:p>
        </w:tc>
        <w:tc>
          <w:tcPr>
            <w:tcW w:w="1003" w:type="pct"/>
          </w:tcPr>
          <w:p w14:paraId="6186F89F"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£2</w:t>
            </w:r>
          </w:p>
        </w:tc>
        <w:tc>
          <w:tcPr>
            <w:tcW w:w="1448" w:type="pct"/>
          </w:tcPr>
          <w:p w14:paraId="11FCD364"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£400</w:t>
            </w:r>
          </w:p>
        </w:tc>
        <w:tc>
          <w:tcPr>
            <w:tcW w:w="1393" w:type="pct"/>
          </w:tcPr>
          <w:p w14:paraId="2B465ED3"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Members' club or Miners’ welfare club, commercial </w:t>
            </w:r>
            <w:proofErr w:type="gramStart"/>
            <w:r w:rsidRPr="00A33DB8">
              <w:rPr>
                <w:rFonts w:ascii="Arial" w:eastAsia="Arial Unicode MS" w:hAnsi="Arial" w:cs="Arial"/>
              </w:rPr>
              <w:t>club</w:t>
            </w:r>
            <w:proofErr w:type="gramEnd"/>
            <w:r w:rsidRPr="00A33DB8">
              <w:rPr>
                <w:rFonts w:ascii="Arial" w:eastAsia="Arial Unicode MS" w:hAnsi="Arial" w:cs="Arial"/>
              </w:rPr>
              <w:t xml:space="preserve"> and all of the above</w:t>
            </w:r>
          </w:p>
          <w:p w14:paraId="45B080AB"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w:t>
            </w:r>
          </w:p>
        </w:tc>
      </w:tr>
      <w:tr w:rsidR="007B645F" w:rsidRPr="00A33DB8" w14:paraId="43397E21" w14:textId="77777777" w:rsidTr="007B645F">
        <w:tc>
          <w:tcPr>
            <w:tcW w:w="1156" w:type="pct"/>
          </w:tcPr>
          <w:p w14:paraId="370D6352"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lastRenderedPageBreak/>
              <w:t>C</w:t>
            </w:r>
          </w:p>
        </w:tc>
        <w:tc>
          <w:tcPr>
            <w:tcW w:w="1003" w:type="pct"/>
          </w:tcPr>
          <w:p w14:paraId="17A8135D"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£1</w:t>
            </w:r>
          </w:p>
        </w:tc>
        <w:tc>
          <w:tcPr>
            <w:tcW w:w="1448" w:type="pct"/>
          </w:tcPr>
          <w:p w14:paraId="25FB90B5"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£100</w:t>
            </w:r>
          </w:p>
        </w:tc>
        <w:tc>
          <w:tcPr>
            <w:tcW w:w="1393" w:type="pct"/>
          </w:tcPr>
          <w:p w14:paraId="3EEB32E4"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Family entertainment centre (with Commission operating licence), Qualifying alcohol licensed premises (without additional gaming machine permit), Qualifying alcohol licensed premises (with additional LA gaming machine permit) and </w:t>
            </w: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p w14:paraId="600C2513" w14:textId="77777777" w:rsidR="007B645F" w:rsidRPr="00A33DB8" w:rsidRDefault="007B645F" w:rsidP="007B645F">
            <w:pPr>
              <w:jc w:val="center"/>
              <w:rPr>
                <w:rFonts w:ascii="Arial" w:eastAsia="Arial Unicode MS" w:hAnsi="Arial" w:cs="Arial"/>
              </w:rPr>
            </w:pPr>
          </w:p>
          <w:p w14:paraId="4CF73859" w14:textId="77777777" w:rsidR="007B645F" w:rsidRPr="00A33DB8" w:rsidRDefault="007B645F" w:rsidP="007B645F">
            <w:pPr>
              <w:jc w:val="center"/>
              <w:rPr>
                <w:rFonts w:ascii="Arial" w:eastAsia="Arial Unicode MS" w:hAnsi="Arial" w:cs="Arial"/>
              </w:rPr>
            </w:pPr>
          </w:p>
        </w:tc>
      </w:tr>
      <w:tr w:rsidR="007B645F" w:rsidRPr="00A33DB8" w14:paraId="5D147FD8" w14:textId="77777777" w:rsidTr="007B645F">
        <w:tc>
          <w:tcPr>
            <w:tcW w:w="1156" w:type="pct"/>
          </w:tcPr>
          <w:p w14:paraId="0FA8A2FD"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D (money prize)</w:t>
            </w:r>
          </w:p>
        </w:tc>
        <w:tc>
          <w:tcPr>
            <w:tcW w:w="1003" w:type="pct"/>
          </w:tcPr>
          <w:p w14:paraId="53818612"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10p</w:t>
            </w:r>
          </w:p>
        </w:tc>
        <w:tc>
          <w:tcPr>
            <w:tcW w:w="1448" w:type="pct"/>
          </w:tcPr>
          <w:p w14:paraId="2B01494A"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£5</w:t>
            </w:r>
          </w:p>
        </w:tc>
        <w:tc>
          <w:tcPr>
            <w:tcW w:w="1393" w:type="pct"/>
          </w:tcPr>
          <w:p w14:paraId="6B65732C"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Travelling fairs, unlicensed (permit) Family entertainment centre and </w:t>
            </w: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p w14:paraId="2E005047" w14:textId="77777777" w:rsidR="007B645F" w:rsidRPr="00A33DB8" w:rsidRDefault="007B645F" w:rsidP="007B645F">
            <w:pPr>
              <w:jc w:val="center"/>
              <w:rPr>
                <w:rFonts w:ascii="Arial" w:eastAsia="Arial Unicode MS" w:hAnsi="Arial" w:cs="Arial"/>
              </w:rPr>
            </w:pPr>
          </w:p>
        </w:tc>
      </w:tr>
      <w:tr w:rsidR="007B645F" w:rsidRPr="00A33DB8" w14:paraId="2F74B0DA" w14:textId="77777777" w:rsidTr="007B645F">
        <w:tc>
          <w:tcPr>
            <w:tcW w:w="1156" w:type="pct"/>
          </w:tcPr>
          <w:p w14:paraId="76796951"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D (non money prize) (other than a crane grab machine)</w:t>
            </w:r>
          </w:p>
          <w:p w14:paraId="2ACA3F30" w14:textId="77777777" w:rsidR="007B645F" w:rsidRPr="00A33DB8" w:rsidRDefault="007B645F" w:rsidP="007B645F">
            <w:pPr>
              <w:jc w:val="center"/>
              <w:rPr>
                <w:rFonts w:ascii="Arial" w:eastAsia="Arial Unicode MS" w:hAnsi="Arial" w:cs="Arial"/>
              </w:rPr>
            </w:pPr>
          </w:p>
        </w:tc>
        <w:tc>
          <w:tcPr>
            <w:tcW w:w="1003" w:type="pct"/>
          </w:tcPr>
          <w:p w14:paraId="2BE6EA88"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30p </w:t>
            </w:r>
          </w:p>
        </w:tc>
        <w:tc>
          <w:tcPr>
            <w:tcW w:w="1448" w:type="pct"/>
          </w:tcPr>
          <w:p w14:paraId="54C031EE"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£8 </w:t>
            </w:r>
          </w:p>
        </w:tc>
        <w:tc>
          <w:tcPr>
            <w:tcW w:w="1393" w:type="pct"/>
          </w:tcPr>
          <w:p w14:paraId="6C485F16" w14:textId="77777777" w:rsidR="007B645F" w:rsidRPr="00A33DB8" w:rsidRDefault="007B645F" w:rsidP="007B645F">
            <w:pPr>
              <w:jc w:val="center"/>
              <w:rPr>
                <w:rFonts w:ascii="Arial" w:eastAsia="Arial Unicode MS" w:hAnsi="Arial" w:cs="Arial"/>
              </w:rPr>
            </w:pP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tc>
      </w:tr>
      <w:tr w:rsidR="007B645F" w:rsidRPr="00A33DB8" w14:paraId="1F1ED92A" w14:textId="77777777" w:rsidTr="007B645F">
        <w:tc>
          <w:tcPr>
            <w:tcW w:w="1156" w:type="pct"/>
          </w:tcPr>
          <w:p w14:paraId="2AB1575D"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D (non money prize)</w:t>
            </w:r>
          </w:p>
          <w:p w14:paraId="70715F27"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 xml:space="preserve"> (crane  grab machine)</w:t>
            </w:r>
          </w:p>
          <w:p w14:paraId="485C493D" w14:textId="77777777" w:rsidR="007B645F" w:rsidRPr="00A33DB8" w:rsidRDefault="007B645F" w:rsidP="007B645F">
            <w:pPr>
              <w:jc w:val="center"/>
              <w:rPr>
                <w:rFonts w:ascii="Arial" w:eastAsia="Arial Unicode MS" w:hAnsi="Arial" w:cs="Arial"/>
              </w:rPr>
            </w:pPr>
          </w:p>
        </w:tc>
        <w:tc>
          <w:tcPr>
            <w:tcW w:w="1003" w:type="pct"/>
          </w:tcPr>
          <w:p w14:paraId="17727C8F"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£1</w:t>
            </w:r>
          </w:p>
        </w:tc>
        <w:tc>
          <w:tcPr>
            <w:tcW w:w="1448" w:type="pct"/>
          </w:tcPr>
          <w:p w14:paraId="1E2133CC"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£50</w:t>
            </w:r>
          </w:p>
        </w:tc>
        <w:tc>
          <w:tcPr>
            <w:tcW w:w="1393" w:type="pct"/>
          </w:tcPr>
          <w:p w14:paraId="7ACCD546" w14:textId="77777777" w:rsidR="007B645F" w:rsidRPr="00A33DB8" w:rsidRDefault="007B645F" w:rsidP="007B645F">
            <w:pPr>
              <w:jc w:val="center"/>
              <w:rPr>
                <w:rFonts w:ascii="Arial" w:eastAsia="Arial Unicode MS" w:hAnsi="Arial" w:cs="Arial"/>
              </w:rPr>
            </w:pP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tc>
      </w:tr>
      <w:tr w:rsidR="007B645F" w:rsidRPr="00A33DB8" w14:paraId="0B5EC116" w14:textId="77777777" w:rsidTr="007B645F">
        <w:tc>
          <w:tcPr>
            <w:tcW w:w="1156" w:type="pct"/>
          </w:tcPr>
          <w:p w14:paraId="623E81CA" w14:textId="5E9DEAB1" w:rsidR="007B645F" w:rsidRPr="00A33DB8" w:rsidRDefault="007B645F" w:rsidP="00995312">
            <w:pPr>
              <w:jc w:val="center"/>
              <w:rPr>
                <w:rFonts w:ascii="Arial" w:eastAsia="Arial Unicode MS" w:hAnsi="Arial" w:cs="Arial"/>
              </w:rPr>
            </w:pPr>
            <w:r w:rsidRPr="00A33DB8">
              <w:rPr>
                <w:rFonts w:ascii="Arial" w:eastAsia="Arial Unicode MS" w:hAnsi="Arial" w:cs="Arial"/>
              </w:rPr>
              <w:t>D – combined money and non money prize (other than a coin pusher or penny falls machine)</w:t>
            </w:r>
          </w:p>
        </w:tc>
        <w:tc>
          <w:tcPr>
            <w:tcW w:w="1003" w:type="pct"/>
          </w:tcPr>
          <w:p w14:paraId="130619E6"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10p</w:t>
            </w:r>
          </w:p>
        </w:tc>
        <w:tc>
          <w:tcPr>
            <w:tcW w:w="1448" w:type="pct"/>
          </w:tcPr>
          <w:p w14:paraId="6C1C352A"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£8 (of which no more than £5 may be a money prize)</w:t>
            </w:r>
          </w:p>
        </w:tc>
        <w:tc>
          <w:tcPr>
            <w:tcW w:w="1393" w:type="pct"/>
          </w:tcPr>
          <w:p w14:paraId="11307755" w14:textId="77777777" w:rsidR="007B645F" w:rsidRPr="00A33DB8" w:rsidRDefault="007B645F" w:rsidP="007B645F">
            <w:pPr>
              <w:jc w:val="center"/>
              <w:rPr>
                <w:rFonts w:ascii="Arial" w:eastAsia="Arial Unicode MS" w:hAnsi="Arial" w:cs="Arial"/>
              </w:rPr>
            </w:pP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tc>
      </w:tr>
      <w:tr w:rsidR="007B645F" w:rsidRPr="00A33DB8" w14:paraId="0089371F" w14:textId="77777777" w:rsidTr="007B645F">
        <w:tc>
          <w:tcPr>
            <w:tcW w:w="1156" w:type="pct"/>
          </w:tcPr>
          <w:p w14:paraId="4D222E3A"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D – combined money and non money prize (coin pusher or penny falls machine)</w:t>
            </w:r>
          </w:p>
        </w:tc>
        <w:tc>
          <w:tcPr>
            <w:tcW w:w="1003" w:type="pct"/>
          </w:tcPr>
          <w:p w14:paraId="33543A9E"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20p</w:t>
            </w:r>
          </w:p>
        </w:tc>
        <w:tc>
          <w:tcPr>
            <w:tcW w:w="1448" w:type="pct"/>
          </w:tcPr>
          <w:p w14:paraId="4159872E" w14:textId="77777777" w:rsidR="007B645F" w:rsidRPr="00A33DB8" w:rsidRDefault="007B645F" w:rsidP="007B645F">
            <w:pPr>
              <w:jc w:val="center"/>
              <w:rPr>
                <w:rFonts w:ascii="Arial" w:eastAsia="Arial Unicode MS" w:hAnsi="Arial" w:cs="Arial"/>
              </w:rPr>
            </w:pPr>
            <w:r w:rsidRPr="00A33DB8">
              <w:rPr>
                <w:rFonts w:ascii="Arial" w:eastAsia="Arial Unicode MS" w:hAnsi="Arial" w:cs="Arial"/>
              </w:rPr>
              <w:t>£20 (of which no more than £10 may be a money prize)</w:t>
            </w:r>
          </w:p>
        </w:tc>
        <w:tc>
          <w:tcPr>
            <w:tcW w:w="1393" w:type="pct"/>
          </w:tcPr>
          <w:p w14:paraId="22A3CA00" w14:textId="77777777" w:rsidR="007B645F" w:rsidRPr="00A33DB8" w:rsidRDefault="007B645F" w:rsidP="007B645F">
            <w:pPr>
              <w:jc w:val="center"/>
              <w:rPr>
                <w:rFonts w:ascii="Arial" w:eastAsia="Arial Unicode MS" w:hAnsi="Arial" w:cs="Arial"/>
              </w:rPr>
            </w:pPr>
            <w:proofErr w:type="gramStart"/>
            <w:r w:rsidRPr="00A33DB8">
              <w:rPr>
                <w:rFonts w:ascii="Arial" w:eastAsia="Arial Unicode MS" w:hAnsi="Arial" w:cs="Arial"/>
              </w:rPr>
              <w:t>All of</w:t>
            </w:r>
            <w:proofErr w:type="gramEnd"/>
            <w:r w:rsidRPr="00A33DB8">
              <w:rPr>
                <w:rFonts w:ascii="Arial" w:eastAsia="Arial Unicode MS" w:hAnsi="Arial" w:cs="Arial"/>
              </w:rPr>
              <w:t xml:space="preserve"> the above</w:t>
            </w:r>
          </w:p>
        </w:tc>
      </w:tr>
    </w:tbl>
    <w:p w14:paraId="5AA611F4" w14:textId="77777777" w:rsidR="00995312" w:rsidRDefault="007B645F" w:rsidP="007B645F">
      <w:pPr>
        <w:pStyle w:val="Heading1"/>
        <w:rPr>
          <w:rFonts w:ascii="Arial" w:hAnsi="Arial" w:cs="Arial"/>
          <w:b/>
          <w:bCs/>
          <w:color w:val="auto"/>
          <w:sz w:val="24"/>
          <w:szCs w:val="24"/>
        </w:rPr>
      </w:pPr>
      <w:r w:rsidRPr="00A33DB8">
        <w:rPr>
          <w:rFonts w:ascii="Arial" w:hAnsi="Arial" w:cs="Arial"/>
        </w:rPr>
        <w:br w:type="page"/>
      </w:r>
      <w:bookmarkStart w:id="14" w:name="_Toc68008102"/>
      <w:r w:rsidR="00A33DB8" w:rsidRPr="00A33DB8">
        <w:rPr>
          <w:rFonts w:ascii="Arial" w:hAnsi="Arial" w:cs="Arial"/>
          <w:b/>
          <w:bCs/>
          <w:color w:val="auto"/>
          <w:sz w:val="24"/>
          <w:szCs w:val="24"/>
        </w:rPr>
        <w:lastRenderedPageBreak/>
        <w:t xml:space="preserve">APPENDIX E </w:t>
      </w:r>
    </w:p>
    <w:p w14:paraId="2B1460ED" w14:textId="300B9588" w:rsidR="007B645F" w:rsidRPr="00A33DB8" w:rsidRDefault="00A33DB8" w:rsidP="00995312">
      <w:pPr>
        <w:pStyle w:val="Heading1"/>
        <w:ind w:left="2160" w:hanging="459"/>
        <w:jc w:val="center"/>
        <w:rPr>
          <w:rFonts w:ascii="Arial" w:hAnsi="Arial" w:cs="Arial"/>
          <w:b/>
          <w:bCs/>
          <w:sz w:val="24"/>
          <w:szCs w:val="24"/>
        </w:rPr>
      </w:pPr>
      <w:r w:rsidRPr="00A33DB8">
        <w:rPr>
          <w:rFonts w:ascii="Arial" w:hAnsi="Arial" w:cs="Arial"/>
          <w:b/>
          <w:bCs/>
          <w:color w:val="auto"/>
          <w:sz w:val="24"/>
          <w:szCs w:val="24"/>
        </w:rPr>
        <w:t>NUMBER AND CATEGORY OF GAMING MACHINES PERMITTED ACCORDING TO PREMISES TYPE</w:t>
      </w:r>
      <w:bookmarkEnd w:id="14"/>
    </w:p>
    <w:p w14:paraId="47D73492" w14:textId="77777777" w:rsidR="007B645F" w:rsidRPr="00E953BB" w:rsidRDefault="007B645F" w:rsidP="00995312">
      <w:pPr>
        <w:pStyle w:val="N3"/>
        <w:numPr>
          <w:ilvl w:val="0"/>
          <w:numId w:val="0"/>
        </w:numPr>
        <w:spacing w:before="0" w:line="240" w:lineRule="auto"/>
        <w:jc w:val="center"/>
        <w:rPr>
          <w:rFonts w:eastAsia="Arial Unicode MS" w:cs="Arial"/>
          <w:b/>
          <w:bCs/>
          <w:u w:val="single"/>
        </w:rPr>
      </w:pPr>
    </w:p>
    <w:tbl>
      <w:tblPr>
        <w:tblW w:w="0" w:type="auto"/>
        <w:tblInd w:w="106" w:type="dxa"/>
        <w:tblLayout w:type="fixed"/>
        <w:tblCellMar>
          <w:left w:w="0" w:type="dxa"/>
          <w:right w:w="0" w:type="dxa"/>
        </w:tblCellMar>
        <w:tblLook w:val="01E0" w:firstRow="1" w:lastRow="1" w:firstColumn="1" w:lastColumn="1" w:noHBand="0" w:noVBand="0"/>
      </w:tblPr>
      <w:tblGrid>
        <w:gridCol w:w="2448"/>
        <w:gridCol w:w="360"/>
        <w:gridCol w:w="1260"/>
        <w:gridCol w:w="720"/>
        <w:gridCol w:w="900"/>
        <w:gridCol w:w="900"/>
        <w:gridCol w:w="270"/>
        <w:gridCol w:w="630"/>
        <w:gridCol w:w="2160"/>
      </w:tblGrid>
      <w:tr w:rsidR="007B645F" w:rsidRPr="00CA6D8C" w14:paraId="358BB618" w14:textId="77777777" w:rsidTr="007B645F">
        <w:trPr>
          <w:trHeight w:hRule="exact" w:val="263"/>
        </w:trPr>
        <w:tc>
          <w:tcPr>
            <w:tcW w:w="2448" w:type="dxa"/>
            <w:tcBorders>
              <w:top w:val="single" w:sz="5" w:space="0" w:color="000000"/>
              <w:left w:val="single" w:sz="5" w:space="0" w:color="000000"/>
              <w:bottom w:val="single" w:sz="5" w:space="0" w:color="000000"/>
              <w:right w:val="single" w:sz="5" w:space="0" w:color="000000"/>
            </w:tcBorders>
          </w:tcPr>
          <w:p w14:paraId="2608AD87" w14:textId="77777777" w:rsidR="007B645F" w:rsidRPr="00CA6D8C" w:rsidRDefault="007B645F" w:rsidP="007B645F">
            <w:pPr>
              <w:rPr>
                <w:sz w:val="20"/>
                <w:szCs w:val="20"/>
              </w:rPr>
            </w:pPr>
          </w:p>
        </w:tc>
        <w:tc>
          <w:tcPr>
            <w:tcW w:w="7200" w:type="dxa"/>
            <w:gridSpan w:val="8"/>
            <w:tcBorders>
              <w:top w:val="single" w:sz="5" w:space="0" w:color="000000"/>
              <w:left w:val="single" w:sz="5" w:space="0" w:color="000000"/>
              <w:bottom w:val="single" w:sz="5" w:space="0" w:color="000000"/>
              <w:right w:val="single" w:sz="5" w:space="0" w:color="000000"/>
            </w:tcBorders>
            <w:shd w:val="clear" w:color="auto" w:fill="E5E5E5"/>
          </w:tcPr>
          <w:p w14:paraId="35F5E62A" w14:textId="77777777" w:rsidR="007B645F" w:rsidRPr="00CA6D8C" w:rsidRDefault="007B645F" w:rsidP="007B645F">
            <w:pPr>
              <w:pStyle w:val="TableParagraph"/>
              <w:spacing w:line="251" w:lineRule="exact"/>
              <w:ind w:left="1"/>
              <w:jc w:val="center"/>
              <w:rPr>
                <w:rFonts w:ascii="Arial" w:eastAsia="Arial" w:hAnsi="Arial" w:cs="Arial"/>
                <w:sz w:val="20"/>
                <w:szCs w:val="20"/>
              </w:rPr>
            </w:pPr>
            <w:r w:rsidRPr="00CA6D8C">
              <w:rPr>
                <w:rFonts w:ascii="Arial"/>
                <w:b/>
                <w:sz w:val="20"/>
                <w:szCs w:val="20"/>
              </w:rPr>
              <w:t>Machine</w:t>
            </w:r>
            <w:r w:rsidRPr="00CA6D8C">
              <w:rPr>
                <w:rFonts w:ascii="Arial"/>
                <w:b/>
                <w:spacing w:val="-18"/>
                <w:sz w:val="20"/>
                <w:szCs w:val="20"/>
              </w:rPr>
              <w:t xml:space="preserve"> </w:t>
            </w:r>
            <w:r w:rsidRPr="00CA6D8C">
              <w:rPr>
                <w:rFonts w:ascii="Arial"/>
                <w:b/>
                <w:sz w:val="20"/>
                <w:szCs w:val="20"/>
              </w:rPr>
              <w:t>category</w:t>
            </w:r>
          </w:p>
        </w:tc>
      </w:tr>
      <w:tr w:rsidR="007B645F" w:rsidRPr="00CA6D8C" w14:paraId="641CFCCA" w14:textId="77777777" w:rsidTr="007B645F">
        <w:trPr>
          <w:trHeight w:hRule="exact" w:val="263"/>
        </w:trPr>
        <w:tc>
          <w:tcPr>
            <w:tcW w:w="2448" w:type="dxa"/>
            <w:tcBorders>
              <w:top w:val="single" w:sz="5" w:space="0" w:color="000000"/>
              <w:left w:val="single" w:sz="5" w:space="0" w:color="000000"/>
              <w:bottom w:val="single" w:sz="5" w:space="0" w:color="000000"/>
              <w:right w:val="single" w:sz="5" w:space="0" w:color="000000"/>
            </w:tcBorders>
          </w:tcPr>
          <w:p w14:paraId="4BD59295" w14:textId="77777777" w:rsidR="007B645F" w:rsidRPr="00CA6D8C" w:rsidRDefault="007B645F" w:rsidP="007B645F">
            <w:pPr>
              <w:pStyle w:val="TableParagraph"/>
              <w:spacing w:line="251" w:lineRule="exact"/>
              <w:ind w:left="102"/>
              <w:rPr>
                <w:rFonts w:ascii="Arial" w:eastAsia="Arial" w:hAnsi="Arial" w:cs="Arial"/>
                <w:sz w:val="20"/>
                <w:szCs w:val="20"/>
              </w:rPr>
            </w:pPr>
            <w:r w:rsidRPr="00CA6D8C">
              <w:rPr>
                <w:rFonts w:ascii="Arial"/>
                <w:b/>
                <w:sz w:val="20"/>
                <w:szCs w:val="20"/>
              </w:rPr>
              <w:t>Premises</w:t>
            </w:r>
            <w:r w:rsidRPr="00CA6D8C">
              <w:rPr>
                <w:rFonts w:ascii="Arial"/>
                <w:b/>
                <w:spacing w:val="-15"/>
                <w:sz w:val="20"/>
                <w:szCs w:val="20"/>
              </w:rPr>
              <w:t xml:space="preserve"> </w:t>
            </w:r>
            <w:r w:rsidRPr="00CA6D8C">
              <w:rPr>
                <w:rFonts w:ascii="Arial"/>
                <w:b/>
                <w:spacing w:val="-1"/>
                <w:sz w:val="20"/>
                <w:szCs w:val="20"/>
              </w:rPr>
              <w:t>type</w:t>
            </w:r>
          </w:p>
        </w:tc>
        <w:tc>
          <w:tcPr>
            <w:tcW w:w="360" w:type="dxa"/>
            <w:tcBorders>
              <w:top w:val="single" w:sz="5" w:space="0" w:color="000000"/>
              <w:left w:val="single" w:sz="5" w:space="0" w:color="000000"/>
              <w:bottom w:val="single" w:sz="5" w:space="0" w:color="000000"/>
              <w:right w:val="single" w:sz="5" w:space="0" w:color="000000"/>
            </w:tcBorders>
            <w:shd w:val="clear" w:color="auto" w:fill="E5E5E5"/>
          </w:tcPr>
          <w:p w14:paraId="5B652C21" w14:textId="77777777" w:rsidR="007B645F" w:rsidRPr="00CA6D8C" w:rsidRDefault="007B645F" w:rsidP="007B645F">
            <w:pPr>
              <w:pStyle w:val="TableParagraph"/>
              <w:spacing w:line="251" w:lineRule="exact"/>
              <w:ind w:left="102"/>
              <w:rPr>
                <w:rFonts w:ascii="Arial" w:eastAsia="Arial" w:hAnsi="Arial" w:cs="Arial"/>
                <w:sz w:val="20"/>
                <w:szCs w:val="20"/>
              </w:rPr>
            </w:pPr>
            <w:r w:rsidRPr="00CA6D8C">
              <w:rPr>
                <w:rFonts w:ascii="Arial"/>
                <w:b/>
                <w:sz w:val="20"/>
                <w:szCs w:val="20"/>
              </w:rPr>
              <w:t>A</w:t>
            </w:r>
          </w:p>
        </w:tc>
        <w:tc>
          <w:tcPr>
            <w:tcW w:w="1260" w:type="dxa"/>
            <w:tcBorders>
              <w:top w:val="single" w:sz="5" w:space="0" w:color="000000"/>
              <w:left w:val="single" w:sz="5" w:space="0" w:color="000000"/>
              <w:bottom w:val="single" w:sz="5" w:space="0" w:color="000000"/>
              <w:right w:val="single" w:sz="5" w:space="0" w:color="000000"/>
            </w:tcBorders>
            <w:shd w:val="clear" w:color="auto" w:fill="E5E5E5"/>
          </w:tcPr>
          <w:p w14:paraId="535ACB33" w14:textId="77777777" w:rsidR="007B645F" w:rsidRPr="00CA6D8C" w:rsidRDefault="007B645F" w:rsidP="007B645F">
            <w:pPr>
              <w:pStyle w:val="TableParagraph"/>
              <w:spacing w:line="251" w:lineRule="exact"/>
              <w:jc w:val="center"/>
              <w:rPr>
                <w:rFonts w:ascii="Arial" w:eastAsia="Arial" w:hAnsi="Arial" w:cs="Arial"/>
                <w:sz w:val="20"/>
                <w:szCs w:val="20"/>
              </w:rPr>
            </w:pPr>
            <w:r w:rsidRPr="00CA6D8C">
              <w:rPr>
                <w:rFonts w:ascii="Arial"/>
                <w:b/>
                <w:spacing w:val="-1"/>
                <w:sz w:val="20"/>
                <w:szCs w:val="20"/>
              </w:rPr>
              <w:t>B1</w:t>
            </w:r>
          </w:p>
        </w:tc>
        <w:tc>
          <w:tcPr>
            <w:tcW w:w="720" w:type="dxa"/>
            <w:tcBorders>
              <w:top w:val="single" w:sz="5" w:space="0" w:color="000000"/>
              <w:left w:val="single" w:sz="5" w:space="0" w:color="000000"/>
              <w:bottom w:val="single" w:sz="5" w:space="0" w:color="000000"/>
              <w:right w:val="single" w:sz="5" w:space="0" w:color="000000"/>
            </w:tcBorders>
            <w:shd w:val="clear" w:color="auto" w:fill="E5E5E5"/>
          </w:tcPr>
          <w:p w14:paraId="5D323BDE" w14:textId="77777777" w:rsidR="007B645F" w:rsidRPr="00CA6D8C" w:rsidRDefault="007B645F" w:rsidP="007B645F">
            <w:pPr>
              <w:pStyle w:val="TableParagraph"/>
              <w:spacing w:line="251" w:lineRule="exact"/>
              <w:ind w:left="213"/>
              <w:rPr>
                <w:rFonts w:ascii="Arial" w:eastAsia="Arial" w:hAnsi="Arial" w:cs="Arial"/>
                <w:sz w:val="20"/>
                <w:szCs w:val="20"/>
              </w:rPr>
            </w:pPr>
            <w:r w:rsidRPr="00CA6D8C">
              <w:rPr>
                <w:rFonts w:ascii="Arial"/>
                <w:b/>
                <w:spacing w:val="-1"/>
                <w:sz w:val="20"/>
                <w:szCs w:val="20"/>
              </w:rPr>
              <w:t>B2</w:t>
            </w:r>
          </w:p>
        </w:tc>
        <w:tc>
          <w:tcPr>
            <w:tcW w:w="900" w:type="dxa"/>
            <w:tcBorders>
              <w:top w:val="single" w:sz="5" w:space="0" w:color="000000"/>
              <w:left w:val="single" w:sz="5" w:space="0" w:color="000000"/>
              <w:bottom w:val="single" w:sz="5" w:space="0" w:color="000000"/>
              <w:right w:val="single" w:sz="5" w:space="0" w:color="000000"/>
            </w:tcBorders>
            <w:shd w:val="clear" w:color="auto" w:fill="E5E5E5"/>
          </w:tcPr>
          <w:p w14:paraId="6B2F9368" w14:textId="77777777" w:rsidR="007B645F" w:rsidRPr="00CA6D8C" w:rsidRDefault="007B645F" w:rsidP="007B645F">
            <w:pPr>
              <w:pStyle w:val="TableParagraph"/>
              <w:spacing w:line="251" w:lineRule="exact"/>
              <w:jc w:val="center"/>
              <w:rPr>
                <w:rFonts w:ascii="Arial" w:eastAsia="Arial" w:hAnsi="Arial" w:cs="Arial"/>
                <w:sz w:val="20"/>
                <w:szCs w:val="20"/>
              </w:rPr>
            </w:pPr>
            <w:r w:rsidRPr="00CA6D8C">
              <w:rPr>
                <w:rFonts w:ascii="Arial"/>
                <w:b/>
                <w:spacing w:val="-1"/>
                <w:sz w:val="20"/>
                <w:szCs w:val="20"/>
              </w:rPr>
              <w:t>B3</w:t>
            </w:r>
          </w:p>
        </w:tc>
        <w:tc>
          <w:tcPr>
            <w:tcW w:w="900" w:type="dxa"/>
            <w:tcBorders>
              <w:top w:val="single" w:sz="5" w:space="0" w:color="000000"/>
              <w:left w:val="single" w:sz="5" w:space="0" w:color="000000"/>
              <w:bottom w:val="single" w:sz="5" w:space="0" w:color="000000"/>
              <w:right w:val="single" w:sz="5" w:space="0" w:color="000000"/>
            </w:tcBorders>
            <w:shd w:val="clear" w:color="auto" w:fill="E5E5E5"/>
          </w:tcPr>
          <w:p w14:paraId="1B36DBDE" w14:textId="77777777" w:rsidR="007B645F" w:rsidRPr="00CA6D8C" w:rsidRDefault="007B645F" w:rsidP="007B645F">
            <w:pPr>
              <w:pStyle w:val="TableParagraph"/>
              <w:spacing w:line="251" w:lineRule="exact"/>
              <w:jc w:val="center"/>
              <w:rPr>
                <w:rFonts w:ascii="Arial" w:eastAsia="Arial" w:hAnsi="Arial" w:cs="Arial"/>
                <w:sz w:val="20"/>
                <w:szCs w:val="20"/>
              </w:rPr>
            </w:pPr>
            <w:r w:rsidRPr="00CA6D8C">
              <w:rPr>
                <w:rFonts w:ascii="Arial"/>
                <w:b/>
                <w:spacing w:val="-1"/>
                <w:sz w:val="20"/>
                <w:szCs w:val="20"/>
              </w:rPr>
              <w:t>B4</w:t>
            </w:r>
          </w:p>
        </w:tc>
        <w:tc>
          <w:tcPr>
            <w:tcW w:w="900" w:type="dxa"/>
            <w:gridSpan w:val="2"/>
            <w:tcBorders>
              <w:top w:val="single" w:sz="5" w:space="0" w:color="000000"/>
              <w:left w:val="single" w:sz="5" w:space="0" w:color="000000"/>
              <w:bottom w:val="single" w:sz="5" w:space="0" w:color="000000"/>
              <w:right w:val="single" w:sz="5" w:space="0" w:color="000000"/>
            </w:tcBorders>
            <w:shd w:val="clear" w:color="auto" w:fill="E5E5E5"/>
          </w:tcPr>
          <w:p w14:paraId="229D9A75" w14:textId="77777777" w:rsidR="007B645F" w:rsidRPr="00CA6D8C" w:rsidRDefault="007B645F" w:rsidP="007B645F">
            <w:pPr>
              <w:pStyle w:val="TableParagraph"/>
              <w:spacing w:line="251" w:lineRule="exact"/>
              <w:jc w:val="center"/>
              <w:rPr>
                <w:rFonts w:ascii="Arial" w:eastAsia="Arial" w:hAnsi="Arial" w:cs="Arial"/>
                <w:sz w:val="20"/>
                <w:szCs w:val="20"/>
              </w:rPr>
            </w:pPr>
            <w:r w:rsidRPr="00CA6D8C">
              <w:rPr>
                <w:rFonts w:ascii="Arial"/>
                <w:b/>
                <w:sz w:val="20"/>
                <w:szCs w:val="20"/>
              </w:rPr>
              <w:t>C</w:t>
            </w:r>
          </w:p>
        </w:tc>
        <w:tc>
          <w:tcPr>
            <w:tcW w:w="2160" w:type="dxa"/>
            <w:tcBorders>
              <w:top w:val="single" w:sz="5" w:space="0" w:color="000000"/>
              <w:left w:val="single" w:sz="5" w:space="0" w:color="000000"/>
              <w:bottom w:val="single" w:sz="5" w:space="0" w:color="000000"/>
              <w:right w:val="single" w:sz="5" w:space="0" w:color="000000"/>
            </w:tcBorders>
            <w:shd w:val="clear" w:color="auto" w:fill="E5E5E5"/>
          </w:tcPr>
          <w:p w14:paraId="133B46EF" w14:textId="77777777" w:rsidR="007B645F" w:rsidRPr="00CA6D8C" w:rsidRDefault="007B645F" w:rsidP="007B645F">
            <w:pPr>
              <w:pStyle w:val="TableParagraph"/>
              <w:spacing w:line="251" w:lineRule="exact"/>
              <w:jc w:val="center"/>
              <w:rPr>
                <w:rFonts w:ascii="Arial" w:eastAsia="Arial" w:hAnsi="Arial" w:cs="Arial"/>
                <w:sz w:val="20"/>
                <w:szCs w:val="20"/>
              </w:rPr>
            </w:pPr>
            <w:r w:rsidRPr="00CA6D8C">
              <w:rPr>
                <w:rFonts w:ascii="Arial"/>
                <w:b/>
                <w:sz w:val="20"/>
                <w:szCs w:val="20"/>
              </w:rPr>
              <w:t>D</w:t>
            </w:r>
          </w:p>
        </w:tc>
      </w:tr>
      <w:tr w:rsidR="007B645F" w:rsidRPr="00CA6D8C" w14:paraId="235B6932" w14:textId="77777777" w:rsidTr="007B645F">
        <w:trPr>
          <w:trHeight w:hRule="exact" w:val="822"/>
        </w:trPr>
        <w:tc>
          <w:tcPr>
            <w:tcW w:w="2448" w:type="dxa"/>
            <w:tcBorders>
              <w:top w:val="single" w:sz="5" w:space="0" w:color="000000"/>
              <w:left w:val="single" w:sz="5" w:space="0" w:color="000000"/>
              <w:bottom w:val="single" w:sz="5" w:space="0" w:color="000000"/>
              <w:right w:val="single" w:sz="5" w:space="0" w:color="000000"/>
            </w:tcBorders>
          </w:tcPr>
          <w:p w14:paraId="471AB38A" w14:textId="77777777" w:rsidR="007B645F" w:rsidRPr="00CA6D8C" w:rsidRDefault="007B645F" w:rsidP="007B645F">
            <w:pPr>
              <w:pStyle w:val="TableParagraph"/>
              <w:spacing w:line="239" w:lineRule="auto"/>
              <w:ind w:left="102" w:right="154"/>
              <w:rPr>
                <w:rFonts w:ascii="Arial" w:eastAsia="Arial" w:hAnsi="Arial" w:cs="Arial"/>
                <w:sz w:val="18"/>
                <w:szCs w:val="18"/>
              </w:rPr>
            </w:pPr>
            <w:r w:rsidRPr="00CA6D8C">
              <w:rPr>
                <w:rFonts w:ascii="Arial"/>
                <w:b/>
                <w:sz w:val="18"/>
                <w:szCs w:val="18"/>
              </w:rPr>
              <w:t>Large</w:t>
            </w:r>
            <w:r w:rsidRPr="00CA6D8C">
              <w:rPr>
                <w:rFonts w:ascii="Arial"/>
                <w:b/>
                <w:spacing w:val="-13"/>
                <w:sz w:val="18"/>
                <w:szCs w:val="18"/>
              </w:rPr>
              <w:t xml:space="preserve"> </w:t>
            </w:r>
            <w:r w:rsidRPr="00CA6D8C">
              <w:rPr>
                <w:rFonts w:ascii="Arial"/>
                <w:b/>
                <w:sz w:val="18"/>
                <w:szCs w:val="18"/>
              </w:rPr>
              <w:t>casino</w:t>
            </w:r>
            <w:r w:rsidRPr="00CA6D8C">
              <w:rPr>
                <w:rFonts w:ascii="Arial"/>
                <w:b/>
                <w:w w:val="99"/>
                <w:sz w:val="18"/>
                <w:szCs w:val="18"/>
              </w:rPr>
              <w:t xml:space="preserve"> </w:t>
            </w:r>
            <w:r w:rsidRPr="00CA6D8C">
              <w:rPr>
                <w:rFonts w:ascii="Arial"/>
                <w:sz w:val="18"/>
                <w:szCs w:val="18"/>
              </w:rPr>
              <w:t>(machine/table</w:t>
            </w:r>
            <w:r w:rsidRPr="00CA6D8C">
              <w:rPr>
                <w:rFonts w:ascii="Arial"/>
                <w:spacing w:val="-11"/>
                <w:sz w:val="18"/>
                <w:szCs w:val="18"/>
              </w:rPr>
              <w:t xml:space="preserve"> </w:t>
            </w:r>
            <w:r w:rsidRPr="00CA6D8C">
              <w:rPr>
                <w:rFonts w:ascii="Arial"/>
                <w:sz w:val="18"/>
                <w:szCs w:val="18"/>
              </w:rPr>
              <w:t>ratio</w:t>
            </w:r>
            <w:r w:rsidRPr="00CA6D8C">
              <w:rPr>
                <w:rFonts w:ascii="Arial"/>
                <w:spacing w:val="-10"/>
                <w:sz w:val="18"/>
                <w:szCs w:val="18"/>
              </w:rPr>
              <w:t xml:space="preserve"> </w:t>
            </w:r>
            <w:r w:rsidRPr="00CA6D8C">
              <w:rPr>
                <w:rFonts w:ascii="Arial"/>
                <w:sz w:val="18"/>
                <w:szCs w:val="18"/>
              </w:rPr>
              <w:t>of</w:t>
            </w:r>
            <w:r w:rsidRPr="00CA6D8C">
              <w:rPr>
                <w:rFonts w:ascii="Arial"/>
                <w:w w:val="99"/>
                <w:sz w:val="18"/>
                <w:szCs w:val="18"/>
              </w:rPr>
              <w:t xml:space="preserve"> </w:t>
            </w:r>
            <w:r w:rsidRPr="00CA6D8C">
              <w:rPr>
                <w:rFonts w:ascii="Arial"/>
                <w:sz w:val="18"/>
                <w:szCs w:val="18"/>
              </w:rPr>
              <w:t>5-1</w:t>
            </w:r>
            <w:r w:rsidRPr="00CA6D8C">
              <w:rPr>
                <w:rFonts w:ascii="Arial"/>
                <w:spacing w:val="-6"/>
                <w:sz w:val="18"/>
                <w:szCs w:val="18"/>
              </w:rPr>
              <w:t xml:space="preserve"> </w:t>
            </w:r>
            <w:r w:rsidRPr="00CA6D8C">
              <w:rPr>
                <w:rFonts w:ascii="Arial"/>
                <w:sz w:val="18"/>
                <w:szCs w:val="18"/>
              </w:rPr>
              <w:t>up</w:t>
            </w:r>
            <w:r w:rsidRPr="00CA6D8C">
              <w:rPr>
                <w:rFonts w:ascii="Arial"/>
                <w:spacing w:val="-6"/>
                <w:sz w:val="18"/>
                <w:szCs w:val="18"/>
              </w:rPr>
              <w:t xml:space="preserve"> </w:t>
            </w:r>
            <w:r w:rsidRPr="00CA6D8C">
              <w:rPr>
                <w:rFonts w:ascii="Arial"/>
                <w:sz w:val="18"/>
                <w:szCs w:val="18"/>
              </w:rPr>
              <w:t>to</w:t>
            </w:r>
            <w:r w:rsidRPr="00CA6D8C">
              <w:rPr>
                <w:rFonts w:ascii="Arial"/>
                <w:spacing w:val="-6"/>
                <w:sz w:val="18"/>
                <w:szCs w:val="18"/>
              </w:rPr>
              <w:t xml:space="preserve"> </w:t>
            </w:r>
            <w:r w:rsidRPr="00CA6D8C">
              <w:rPr>
                <w:rFonts w:ascii="Arial"/>
                <w:sz w:val="18"/>
                <w:szCs w:val="18"/>
              </w:rPr>
              <w:t>maximum)</w:t>
            </w:r>
          </w:p>
        </w:tc>
        <w:tc>
          <w:tcPr>
            <w:tcW w:w="360" w:type="dxa"/>
            <w:vMerge w:val="restart"/>
            <w:tcBorders>
              <w:top w:val="single" w:sz="5" w:space="0" w:color="000000"/>
              <w:left w:val="single" w:sz="5" w:space="0" w:color="000000"/>
              <w:right w:val="single" w:sz="5" w:space="0" w:color="000000"/>
            </w:tcBorders>
          </w:tcPr>
          <w:p w14:paraId="66668D06" w14:textId="77777777" w:rsidR="007B645F" w:rsidRPr="00CA6D8C" w:rsidRDefault="007B645F" w:rsidP="007B645F">
            <w:pPr>
              <w:rPr>
                <w:sz w:val="18"/>
                <w:szCs w:val="18"/>
              </w:rPr>
            </w:pPr>
          </w:p>
        </w:tc>
        <w:tc>
          <w:tcPr>
            <w:tcW w:w="6840" w:type="dxa"/>
            <w:gridSpan w:val="7"/>
            <w:tcBorders>
              <w:top w:val="single" w:sz="5" w:space="0" w:color="000000"/>
              <w:left w:val="single" w:sz="5" w:space="0" w:color="000000"/>
              <w:bottom w:val="single" w:sz="5" w:space="0" w:color="000000"/>
              <w:right w:val="single" w:sz="5" w:space="0" w:color="000000"/>
            </w:tcBorders>
          </w:tcPr>
          <w:p w14:paraId="073CFB7F" w14:textId="77777777" w:rsidR="007B645F" w:rsidRPr="00CA6D8C" w:rsidRDefault="007B645F" w:rsidP="007B645F">
            <w:pPr>
              <w:pStyle w:val="TableParagraph"/>
              <w:spacing w:line="250" w:lineRule="exact"/>
              <w:jc w:val="center"/>
              <w:rPr>
                <w:rFonts w:ascii="Arial" w:eastAsia="Arial" w:hAnsi="Arial" w:cs="Arial"/>
                <w:sz w:val="18"/>
                <w:szCs w:val="18"/>
              </w:rPr>
            </w:pPr>
            <w:r w:rsidRPr="00CA6D8C">
              <w:rPr>
                <w:rFonts w:ascii="Arial"/>
                <w:sz w:val="18"/>
                <w:szCs w:val="18"/>
              </w:rPr>
              <w:t>Maximum</w:t>
            </w:r>
            <w:r w:rsidRPr="00CA6D8C">
              <w:rPr>
                <w:rFonts w:ascii="Arial"/>
                <w:spacing w:val="-9"/>
                <w:sz w:val="18"/>
                <w:szCs w:val="18"/>
              </w:rPr>
              <w:t xml:space="preserve"> </w:t>
            </w:r>
            <w:r w:rsidRPr="00CA6D8C">
              <w:rPr>
                <w:rFonts w:ascii="Arial"/>
                <w:sz w:val="18"/>
                <w:szCs w:val="18"/>
              </w:rPr>
              <w:t>of</w:t>
            </w:r>
            <w:r w:rsidRPr="00CA6D8C">
              <w:rPr>
                <w:rFonts w:ascii="Arial"/>
                <w:spacing w:val="-7"/>
                <w:sz w:val="18"/>
                <w:szCs w:val="18"/>
              </w:rPr>
              <w:t xml:space="preserve"> </w:t>
            </w:r>
            <w:r w:rsidRPr="00CA6D8C">
              <w:rPr>
                <w:rFonts w:ascii="Arial"/>
                <w:sz w:val="18"/>
                <w:szCs w:val="18"/>
              </w:rPr>
              <w:t>150</w:t>
            </w:r>
            <w:r w:rsidRPr="00CA6D8C">
              <w:rPr>
                <w:rFonts w:ascii="Arial"/>
                <w:spacing w:val="-8"/>
                <w:sz w:val="18"/>
                <w:szCs w:val="18"/>
              </w:rPr>
              <w:t xml:space="preserve"> </w:t>
            </w:r>
            <w:r w:rsidRPr="00CA6D8C">
              <w:rPr>
                <w:rFonts w:ascii="Arial"/>
                <w:sz w:val="18"/>
                <w:szCs w:val="18"/>
              </w:rPr>
              <w:t>machines</w:t>
            </w:r>
          </w:p>
          <w:p w14:paraId="4988E238" w14:textId="77777777" w:rsidR="007B645F" w:rsidRPr="00CA6D8C" w:rsidRDefault="007B645F" w:rsidP="007B645F">
            <w:pPr>
              <w:pStyle w:val="TableParagraph"/>
              <w:ind w:left="325" w:right="325" w:hanging="1"/>
              <w:jc w:val="center"/>
              <w:rPr>
                <w:rFonts w:ascii="Arial" w:eastAsia="Arial" w:hAnsi="Arial" w:cs="Arial"/>
                <w:sz w:val="18"/>
                <w:szCs w:val="18"/>
              </w:rPr>
            </w:pPr>
            <w:r w:rsidRPr="00CA6D8C">
              <w:rPr>
                <w:rFonts w:ascii="Arial"/>
                <w:sz w:val="18"/>
                <w:szCs w:val="18"/>
              </w:rPr>
              <w:t>Any</w:t>
            </w:r>
            <w:r w:rsidRPr="00CA6D8C">
              <w:rPr>
                <w:rFonts w:ascii="Arial"/>
                <w:spacing w:val="-6"/>
                <w:sz w:val="18"/>
                <w:szCs w:val="18"/>
              </w:rPr>
              <w:t xml:space="preserve"> </w:t>
            </w:r>
            <w:r w:rsidRPr="00CA6D8C">
              <w:rPr>
                <w:rFonts w:ascii="Arial"/>
                <w:sz w:val="18"/>
                <w:szCs w:val="18"/>
              </w:rPr>
              <w:t>combination</w:t>
            </w:r>
            <w:r w:rsidRPr="00CA6D8C">
              <w:rPr>
                <w:rFonts w:ascii="Arial"/>
                <w:spacing w:val="-6"/>
                <w:sz w:val="18"/>
                <w:szCs w:val="18"/>
              </w:rPr>
              <w:t xml:space="preserve"> </w:t>
            </w:r>
            <w:r w:rsidRPr="00CA6D8C">
              <w:rPr>
                <w:rFonts w:ascii="Arial"/>
                <w:sz w:val="18"/>
                <w:szCs w:val="18"/>
              </w:rPr>
              <w:t>of</w:t>
            </w:r>
            <w:r w:rsidRPr="00CA6D8C">
              <w:rPr>
                <w:rFonts w:ascii="Arial"/>
                <w:spacing w:val="-5"/>
                <w:sz w:val="18"/>
                <w:szCs w:val="18"/>
              </w:rPr>
              <w:t xml:space="preserve"> </w:t>
            </w:r>
            <w:r w:rsidRPr="00CA6D8C">
              <w:rPr>
                <w:rFonts w:ascii="Arial"/>
                <w:sz w:val="18"/>
                <w:szCs w:val="18"/>
              </w:rPr>
              <w:t>machines</w:t>
            </w:r>
            <w:r w:rsidRPr="00CA6D8C">
              <w:rPr>
                <w:rFonts w:ascii="Arial"/>
                <w:spacing w:val="-6"/>
                <w:sz w:val="18"/>
                <w:szCs w:val="18"/>
              </w:rPr>
              <w:t xml:space="preserve"> </w:t>
            </w:r>
            <w:r w:rsidRPr="00CA6D8C">
              <w:rPr>
                <w:rFonts w:ascii="Arial"/>
                <w:sz w:val="18"/>
                <w:szCs w:val="18"/>
              </w:rPr>
              <w:t>in</w:t>
            </w:r>
            <w:r w:rsidRPr="00CA6D8C">
              <w:rPr>
                <w:rFonts w:ascii="Arial"/>
                <w:spacing w:val="-6"/>
                <w:sz w:val="18"/>
                <w:szCs w:val="18"/>
              </w:rPr>
              <w:t xml:space="preserve"> </w:t>
            </w:r>
            <w:r w:rsidRPr="00CA6D8C">
              <w:rPr>
                <w:rFonts w:ascii="Arial"/>
                <w:spacing w:val="-1"/>
                <w:sz w:val="18"/>
                <w:szCs w:val="18"/>
              </w:rPr>
              <w:t>categories</w:t>
            </w:r>
            <w:r w:rsidRPr="00CA6D8C">
              <w:rPr>
                <w:rFonts w:ascii="Arial"/>
                <w:spacing w:val="-6"/>
                <w:sz w:val="18"/>
                <w:szCs w:val="18"/>
              </w:rPr>
              <w:t xml:space="preserve"> </w:t>
            </w:r>
            <w:r w:rsidRPr="00CA6D8C">
              <w:rPr>
                <w:rFonts w:ascii="Arial"/>
                <w:sz w:val="18"/>
                <w:szCs w:val="18"/>
              </w:rPr>
              <w:t>B</w:t>
            </w:r>
            <w:r w:rsidRPr="00CA6D8C">
              <w:rPr>
                <w:rFonts w:ascii="Arial"/>
                <w:spacing w:val="-5"/>
                <w:sz w:val="18"/>
                <w:szCs w:val="18"/>
              </w:rPr>
              <w:t xml:space="preserve"> </w:t>
            </w:r>
            <w:r w:rsidRPr="00CA6D8C">
              <w:rPr>
                <w:rFonts w:ascii="Arial"/>
                <w:sz w:val="18"/>
                <w:szCs w:val="18"/>
              </w:rPr>
              <w:t>to</w:t>
            </w:r>
            <w:r w:rsidRPr="00CA6D8C">
              <w:rPr>
                <w:rFonts w:ascii="Arial"/>
                <w:spacing w:val="-6"/>
                <w:sz w:val="18"/>
                <w:szCs w:val="18"/>
              </w:rPr>
              <w:t xml:space="preserve"> </w:t>
            </w:r>
            <w:r w:rsidRPr="00CA6D8C">
              <w:rPr>
                <w:rFonts w:ascii="Arial"/>
                <w:sz w:val="18"/>
                <w:szCs w:val="18"/>
              </w:rPr>
              <w:t>D</w:t>
            </w:r>
            <w:r w:rsidRPr="00CA6D8C">
              <w:rPr>
                <w:rFonts w:ascii="Arial"/>
                <w:spacing w:val="-6"/>
                <w:sz w:val="18"/>
                <w:szCs w:val="18"/>
              </w:rPr>
              <w:t xml:space="preserve"> </w:t>
            </w:r>
            <w:r w:rsidRPr="00CA6D8C">
              <w:rPr>
                <w:rFonts w:ascii="Arial"/>
                <w:sz w:val="18"/>
                <w:szCs w:val="18"/>
              </w:rPr>
              <w:t>(except</w:t>
            </w:r>
            <w:r w:rsidRPr="00CA6D8C">
              <w:rPr>
                <w:rFonts w:ascii="Arial"/>
                <w:spacing w:val="-6"/>
                <w:sz w:val="18"/>
                <w:szCs w:val="18"/>
              </w:rPr>
              <w:t xml:space="preserve"> </w:t>
            </w:r>
            <w:r w:rsidRPr="00CA6D8C">
              <w:rPr>
                <w:rFonts w:ascii="Arial"/>
                <w:sz w:val="18"/>
                <w:szCs w:val="18"/>
              </w:rPr>
              <w:t>B3A</w:t>
            </w:r>
            <w:r w:rsidRPr="00CA6D8C">
              <w:rPr>
                <w:rFonts w:ascii="Arial"/>
                <w:spacing w:val="20"/>
                <w:w w:val="99"/>
                <w:sz w:val="18"/>
                <w:szCs w:val="18"/>
              </w:rPr>
              <w:t xml:space="preserve"> </w:t>
            </w:r>
            <w:r w:rsidRPr="00CA6D8C">
              <w:rPr>
                <w:rFonts w:ascii="Arial"/>
                <w:sz w:val="18"/>
                <w:szCs w:val="18"/>
              </w:rPr>
              <w:t>machines),within</w:t>
            </w:r>
            <w:r w:rsidRPr="00CA6D8C">
              <w:rPr>
                <w:rFonts w:ascii="Arial"/>
                <w:spacing w:val="-6"/>
                <w:sz w:val="18"/>
                <w:szCs w:val="18"/>
              </w:rPr>
              <w:t xml:space="preserve"> </w:t>
            </w:r>
            <w:r w:rsidRPr="00CA6D8C">
              <w:rPr>
                <w:rFonts w:ascii="Arial"/>
                <w:sz w:val="18"/>
                <w:szCs w:val="18"/>
              </w:rPr>
              <w:t>the</w:t>
            </w:r>
            <w:r w:rsidRPr="00CA6D8C">
              <w:rPr>
                <w:rFonts w:ascii="Arial"/>
                <w:spacing w:val="-6"/>
                <w:sz w:val="18"/>
                <w:szCs w:val="18"/>
              </w:rPr>
              <w:t xml:space="preserve"> </w:t>
            </w:r>
            <w:r w:rsidRPr="00CA6D8C">
              <w:rPr>
                <w:rFonts w:ascii="Arial"/>
                <w:spacing w:val="-1"/>
                <w:sz w:val="18"/>
                <w:szCs w:val="18"/>
              </w:rPr>
              <w:t>total</w:t>
            </w:r>
            <w:r w:rsidRPr="00CA6D8C">
              <w:rPr>
                <w:rFonts w:ascii="Arial"/>
                <w:spacing w:val="-6"/>
                <w:sz w:val="18"/>
                <w:szCs w:val="18"/>
              </w:rPr>
              <w:t xml:space="preserve"> </w:t>
            </w:r>
            <w:r w:rsidRPr="00CA6D8C">
              <w:rPr>
                <w:rFonts w:ascii="Arial"/>
                <w:sz w:val="18"/>
                <w:szCs w:val="18"/>
              </w:rPr>
              <w:t>limit</w:t>
            </w:r>
            <w:r w:rsidRPr="00CA6D8C">
              <w:rPr>
                <w:rFonts w:ascii="Arial"/>
                <w:spacing w:val="-7"/>
                <w:sz w:val="18"/>
                <w:szCs w:val="18"/>
              </w:rPr>
              <w:t xml:space="preserve"> </w:t>
            </w:r>
            <w:r w:rsidRPr="00CA6D8C">
              <w:rPr>
                <w:rFonts w:ascii="Arial"/>
                <w:sz w:val="18"/>
                <w:szCs w:val="18"/>
              </w:rPr>
              <w:t>of</w:t>
            </w:r>
            <w:r w:rsidRPr="00CA6D8C">
              <w:rPr>
                <w:rFonts w:ascii="Arial"/>
                <w:spacing w:val="-6"/>
                <w:sz w:val="18"/>
                <w:szCs w:val="18"/>
              </w:rPr>
              <w:t xml:space="preserve"> </w:t>
            </w:r>
            <w:r w:rsidRPr="00CA6D8C">
              <w:rPr>
                <w:rFonts w:ascii="Arial"/>
                <w:spacing w:val="-1"/>
                <w:sz w:val="18"/>
                <w:szCs w:val="18"/>
              </w:rPr>
              <w:t>150</w:t>
            </w:r>
            <w:r w:rsidRPr="00CA6D8C">
              <w:rPr>
                <w:rFonts w:ascii="Arial"/>
                <w:spacing w:val="-6"/>
                <w:sz w:val="18"/>
                <w:szCs w:val="18"/>
              </w:rPr>
              <w:t xml:space="preserve"> </w:t>
            </w:r>
            <w:r w:rsidRPr="00CA6D8C">
              <w:rPr>
                <w:rFonts w:ascii="Arial"/>
                <w:sz w:val="18"/>
                <w:szCs w:val="18"/>
              </w:rPr>
              <w:t>(subject</w:t>
            </w:r>
            <w:r w:rsidRPr="00CA6D8C">
              <w:rPr>
                <w:rFonts w:ascii="Arial"/>
                <w:spacing w:val="-6"/>
                <w:sz w:val="18"/>
                <w:szCs w:val="18"/>
              </w:rPr>
              <w:t xml:space="preserve"> </w:t>
            </w:r>
            <w:r w:rsidRPr="00CA6D8C">
              <w:rPr>
                <w:rFonts w:ascii="Arial"/>
                <w:spacing w:val="-1"/>
                <w:sz w:val="18"/>
                <w:szCs w:val="18"/>
              </w:rPr>
              <w:t>to</w:t>
            </w:r>
            <w:r w:rsidRPr="00CA6D8C">
              <w:rPr>
                <w:rFonts w:ascii="Arial"/>
                <w:spacing w:val="-7"/>
                <w:sz w:val="18"/>
                <w:szCs w:val="18"/>
              </w:rPr>
              <w:t xml:space="preserve"> </w:t>
            </w:r>
            <w:r w:rsidRPr="00CA6D8C">
              <w:rPr>
                <w:rFonts w:ascii="Arial"/>
                <w:sz w:val="18"/>
                <w:szCs w:val="18"/>
              </w:rPr>
              <w:t>machine/table</w:t>
            </w:r>
            <w:r w:rsidRPr="00CA6D8C">
              <w:rPr>
                <w:rFonts w:ascii="Arial"/>
                <w:spacing w:val="27"/>
                <w:w w:val="99"/>
                <w:sz w:val="18"/>
                <w:szCs w:val="18"/>
              </w:rPr>
              <w:t xml:space="preserve"> </w:t>
            </w:r>
            <w:r w:rsidRPr="00CA6D8C">
              <w:rPr>
                <w:rFonts w:ascii="Arial"/>
                <w:sz w:val="18"/>
                <w:szCs w:val="18"/>
              </w:rPr>
              <w:t>ratio)</w:t>
            </w:r>
          </w:p>
        </w:tc>
      </w:tr>
      <w:tr w:rsidR="007B645F" w:rsidRPr="00CA6D8C" w14:paraId="3F4E7047" w14:textId="77777777" w:rsidTr="007B645F">
        <w:trPr>
          <w:trHeight w:hRule="exact" w:val="768"/>
        </w:trPr>
        <w:tc>
          <w:tcPr>
            <w:tcW w:w="2448" w:type="dxa"/>
            <w:tcBorders>
              <w:top w:val="single" w:sz="5" w:space="0" w:color="000000"/>
              <w:left w:val="single" w:sz="5" w:space="0" w:color="000000"/>
              <w:bottom w:val="single" w:sz="5" w:space="0" w:color="000000"/>
              <w:right w:val="single" w:sz="5" w:space="0" w:color="000000"/>
            </w:tcBorders>
          </w:tcPr>
          <w:p w14:paraId="04DF5765" w14:textId="77777777" w:rsidR="007B645F" w:rsidRPr="00CA6D8C" w:rsidRDefault="007B645F" w:rsidP="007B645F">
            <w:pPr>
              <w:pStyle w:val="TableParagraph"/>
              <w:spacing w:before="2" w:line="252" w:lineRule="exact"/>
              <w:ind w:left="102" w:right="154"/>
              <w:rPr>
                <w:rFonts w:ascii="Arial" w:eastAsia="Arial" w:hAnsi="Arial" w:cs="Arial"/>
                <w:sz w:val="18"/>
                <w:szCs w:val="18"/>
              </w:rPr>
            </w:pPr>
            <w:r w:rsidRPr="00CA6D8C">
              <w:rPr>
                <w:rFonts w:ascii="Arial"/>
                <w:b/>
                <w:sz w:val="18"/>
                <w:szCs w:val="18"/>
              </w:rPr>
              <w:t>Small</w:t>
            </w:r>
            <w:r w:rsidRPr="00CA6D8C">
              <w:rPr>
                <w:rFonts w:ascii="Arial"/>
                <w:b/>
                <w:spacing w:val="-13"/>
                <w:sz w:val="18"/>
                <w:szCs w:val="18"/>
              </w:rPr>
              <w:t xml:space="preserve"> </w:t>
            </w:r>
            <w:r w:rsidRPr="00CA6D8C">
              <w:rPr>
                <w:rFonts w:ascii="Arial"/>
                <w:b/>
                <w:sz w:val="18"/>
                <w:szCs w:val="18"/>
              </w:rPr>
              <w:t>casino</w:t>
            </w:r>
            <w:r w:rsidRPr="00CA6D8C">
              <w:rPr>
                <w:rFonts w:ascii="Arial"/>
                <w:b/>
                <w:w w:val="99"/>
                <w:sz w:val="18"/>
                <w:szCs w:val="18"/>
              </w:rPr>
              <w:t xml:space="preserve"> </w:t>
            </w:r>
            <w:r w:rsidRPr="00CA6D8C">
              <w:rPr>
                <w:rFonts w:ascii="Arial"/>
                <w:sz w:val="18"/>
                <w:szCs w:val="18"/>
              </w:rPr>
              <w:t>(machine/table</w:t>
            </w:r>
            <w:r w:rsidRPr="00CA6D8C">
              <w:rPr>
                <w:rFonts w:ascii="Arial"/>
                <w:spacing w:val="-11"/>
                <w:sz w:val="18"/>
                <w:szCs w:val="18"/>
              </w:rPr>
              <w:t xml:space="preserve"> </w:t>
            </w:r>
            <w:r w:rsidRPr="00CA6D8C">
              <w:rPr>
                <w:rFonts w:ascii="Arial"/>
                <w:sz w:val="18"/>
                <w:szCs w:val="18"/>
              </w:rPr>
              <w:t>ratio</w:t>
            </w:r>
            <w:r w:rsidRPr="00CA6D8C">
              <w:rPr>
                <w:rFonts w:ascii="Arial"/>
                <w:spacing w:val="-10"/>
                <w:sz w:val="18"/>
                <w:szCs w:val="18"/>
              </w:rPr>
              <w:t xml:space="preserve"> </w:t>
            </w:r>
            <w:r w:rsidRPr="00CA6D8C">
              <w:rPr>
                <w:rFonts w:ascii="Arial"/>
                <w:sz w:val="18"/>
                <w:szCs w:val="18"/>
              </w:rPr>
              <w:t>of</w:t>
            </w:r>
            <w:r w:rsidRPr="00CA6D8C">
              <w:rPr>
                <w:rFonts w:ascii="Arial"/>
                <w:w w:val="99"/>
                <w:sz w:val="18"/>
                <w:szCs w:val="18"/>
              </w:rPr>
              <w:t xml:space="preserve"> </w:t>
            </w:r>
            <w:r w:rsidRPr="00CA6D8C">
              <w:rPr>
                <w:rFonts w:ascii="Arial"/>
                <w:sz w:val="18"/>
                <w:szCs w:val="18"/>
              </w:rPr>
              <w:t>2-1</w:t>
            </w:r>
            <w:r w:rsidRPr="00CA6D8C">
              <w:rPr>
                <w:rFonts w:ascii="Arial"/>
                <w:spacing w:val="-6"/>
                <w:sz w:val="18"/>
                <w:szCs w:val="18"/>
              </w:rPr>
              <w:t xml:space="preserve"> </w:t>
            </w:r>
            <w:r w:rsidRPr="00CA6D8C">
              <w:rPr>
                <w:rFonts w:ascii="Arial"/>
                <w:sz w:val="18"/>
                <w:szCs w:val="18"/>
              </w:rPr>
              <w:t>up</w:t>
            </w:r>
            <w:r w:rsidRPr="00CA6D8C">
              <w:rPr>
                <w:rFonts w:ascii="Arial"/>
                <w:spacing w:val="-6"/>
                <w:sz w:val="18"/>
                <w:szCs w:val="18"/>
              </w:rPr>
              <w:t xml:space="preserve"> </w:t>
            </w:r>
            <w:r w:rsidRPr="00CA6D8C">
              <w:rPr>
                <w:rFonts w:ascii="Arial"/>
                <w:sz w:val="18"/>
                <w:szCs w:val="18"/>
              </w:rPr>
              <w:t>to</w:t>
            </w:r>
            <w:r w:rsidRPr="00CA6D8C">
              <w:rPr>
                <w:rFonts w:ascii="Arial"/>
                <w:spacing w:val="-6"/>
                <w:sz w:val="18"/>
                <w:szCs w:val="18"/>
              </w:rPr>
              <w:t xml:space="preserve"> </w:t>
            </w:r>
            <w:r w:rsidRPr="00CA6D8C">
              <w:rPr>
                <w:rFonts w:ascii="Arial"/>
                <w:sz w:val="18"/>
                <w:szCs w:val="18"/>
              </w:rPr>
              <w:t>maximum)</w:t>
            </w:r>
          </w:p>
        </w:tc>
        <w:tc>
          <w:tcPr>
            <w:tcW w:w="360" w:type="dxa"/>
            <w:vMerge/>
            <w:tcBorders>
              <w:left w:val="single" w:sz="5" w:space="0" w:color="000000"/>
              <w:right w:val="single" w:sz="5" w:space="0" w:color="000000"/>
            </w:tcBorders>
          </w:tcPr>
          <w:p w14:paraId="072861F6" w14:textId="77777777" w:rsidR="007B645F" w:rsidRPr="00CA6D8C" w:rsidRDefault="007B645F" w:rsidP="007B645F">
            <w:pPr>
              <w:rPr>
                <w:sz w:val="18"/>
                <w:szCs w:val="18"/>
              </w:rPr>
            </w:pPr>
          </w:p>
        </w:tc>
        <w:tc>
          <w:tcPr>
            <w:tcW w:w="6840" w:type="dxa"/>
            <w:gridSpan w:val="7"/>
            <w:tcBorders>
              <w:top w:val="single" w:sz="5" w:space="0" w:color="000000"/>
              <w:left w:val="single" w:sz="5" w:space="0" w:color="000000"/>
              <w:bottom w:val="single" w:sz="5" w:space="0" w:color="000000"/>
              <w:right w:val="single" w:sz="5" w:space="0" w:color="000000"/>
            </w:tcBorders>
          </w:tcPr>
          <w:p w14:paraId="3342CA8C" w14:textId="77777777" w:rsidR="007B645F" w:rsidRPr="00CA6D8C" w:rsidRDefault="007B645F" w:rsidP="007B645F">
            <w:pPr>
              <w:pStyle w:val="TableParagraph"/>
              <w:spacing w:line="250" w:lineRule="exact"/>
              <w:jc w:val="center"/>
              <w:rPr>
                <w:rFonts w:ascii="Arial" w:eastAsia="Arial" w:hAnsi="Arial" w:cs="Arial"/>
                <w:sz w:val="18"/>
                <w:szCs w:val="18"/>
              </w:rPr>
            </w:pPr>
            <w:r w:rsidRPr="00CA6D8C">
              <w:rPr>
                <w:rFonts w:ascii="Arial"/>
                <w:spacing w:val="-1"/>
                <w:sz w:val="18"/>
                <w:szCs w:val="18"/>
              </w:rPr>
              <w:t>Maximum</w:t>
            </w:r>
            <w:r w:rsidRPr="00CA6D8C">
              <w:rPr>
                <w:rFonts w:ascii="Arial"/>
                <w:spacing w:val="-8"/>
                <w:sz w:val="18"/>
                <w:szCs w:val="18"/>
              </w:rPr>
              <w:t xml:space="preserve"> </w:t>
            </w:r>
            <w:r w:rsidRPr="00CA6D8C">
              <w:rPr>
                <w:rFonts w:ascii="Arial"/>
                <w:spacing w:val="-1"/>
                <w:sz w:val="18"/>
                <w:szCs w:val="18"/>
              </w:rPr>
              <w:t>of</w:t>
            </w:r>
            <w:r w:rsidRPr="00CA6D8C">
              <w:rPr>
                <w:rFonts w:ascii="Arial"/>
                <w:spacing w:val="-7"/>
                <w:sz w:val="18"/>
                <w:szCs w:val="18"/>
              </w:rPr>
              <w:t xml:space="preserve"> </w:t>
            </w:r>
            <w:r w:rsidRPr="00CA6D8C">
              <w:rPr>
                <w:rFonts w:ascii="Arial"/>
                <w:spacing w:val="-1"/>
                <w:sz w:val="18"/>
                <w:szCs w:val="18"/>
              </w:rPr>
              <w:t>80</w:t>
            </w:r>
            <w:r w:rsidRPr="00CA6D8C">
              <w:rPr>
                <w:rFonts w:ascii="Arial"/>
                <w:spacing w:val="-8"/>
                <w:sz w:val="18"/>
                <w:szCs w:val="18"/>
              </w:rPr>
              <w:t xml:space="preserve"> </w:t>
            </w:r>
            <w:r w:rsidRPr="00CA6D8C">
              <w:rPr>
                <w:rFonts w:ascii="Arial"/>
                <w:spacing w:val="-1"/>
                <w:sz w:val="18"/>
                <w:szCs w:val="18"/>
              </w:rPr>
              <w:t>machines</w:t>
            </w:r>
          </w:p>
          <w:p w14:paraId="24612ED5" w14:textId="77777777" w:rsidR="007B645F" w:rsidRPr="00CA6D8C" w:rsidRDefault="007B645F" w:rsidP="007B645F">
            <w:pPr>
              <w:pStyle w:val="TableParagraph"/>
              <w:ind w:left="105" w:right="104" w:hanging="3"/>
              <w:jc w:val="center"/>
              <w:rPr>
                <w:rFonts w:ascii="Arial" w:eastAsia="Arial" w:hAnsi="Arial" w:cs="Arial"/>
                <w:sz w:val="18"/>
                <w:szCs w:val="18"/>
              </w:rPr>
            </w:pPr>
            <w:r w:rsidRPr="00CA6D8C">
              <w:rPr>
                <w:rFonts w:ascii="Arial"/>
                <w:sz w:val="18"/>
                <w:szCs w:val="18"/>
              </w:rPr>
              <w:t>Any</w:t>
            </w:r>
            <w:r w:rsidRPr="00CA6D8C">
              <w:rPr>
                <w:rFonts w:ascii="Arial"/>
                <w:spacing w:val="-6"/>
                <w:sz w:val="18"/>
                <w:szCs w:val="18"/>
              </w:rPr>
              <w:t xml:space="preserve"> </w:t>
            </w:r>
            <w:r w:rsidRPr="00CA6D8C">
              <w:rPr>
                <w:rFonts w:ascii="Arial"/>
                <w:sz w:val="18"/>
                <w:szCs w:val="18"/>
              </w:rPr>
              <w:t>combination</w:t>
            </w:r>
            <w:r w:rsidRPr="00CA6D8C">
              <w:rPr>
                <w:rFonts w:ascii="Arial"/>
                <w:spacing w:val="-6"/>
                <w:sz w:val="18"/>
                <w:szCs w:val="18"/>
              </w:rPr>
              <w:t xml:space="preserve"> </w:t>
            </w:r>
            <w:r w:rsidRPr="00CA6D8C">
              <w:rPr>
                <w:rFonts w:ascii="Arial"/>
                <w:sz w:val="18"/>
                <w:szCs w:val="18"/>
              </w:rPr>
              <w:t>of</w:t>
            </w:r>
            <w:r w:rsidRPr="00CA6D8C">
              <w:rPr>
                <w:rFonts w:ascii="Arial"/>
                <w:spacing w:val="-5"/>
                <w:sz w:val="18"/>
                <w:szCs w:val="18"/>
              </w:rPr>
              <w:t xml:space="preserve"> </w:t>
            </w:r>
            <w:r w:rsidRPr="00CA6D8C">
              <w:rPr>
                <w:rFonts w:ascii="Arial"/>
                <w:sz w:val="18"/>
                <w:szCs w:val="18"/>
              </w:rPr>
              <w:t>machines</w:t>
            </w:r>
            <w:r w:rsidRPr="00CA6D8C">
              <w:rPr>
                <w:rFonts w:ascii="Arial"/>
                <w:spacing w:val="-6"/>
                <w:sz w:val="18"/>
                <w:szCs w:val="18"/>
              </w:rPr>
              <w:t xml:space="preserve"> </w:t>
            </w:r>
            <w:r w:rsidRPr="00CA6D8C">
              <w:rPr>
                <w:rFonts w:ascii="Arial"/>
                <w:sz w:val="18"/>
                <w:szCs w:val="18"/>
              </w:rPr>
              <w:t>in</w:t>
            </w:r>
            <w:r w:rsidRPr="00CA6D8C">
              <w:rPr>
                <w:rFonts w:ascii="Arial"/>
                <w:spacing w:val="-6"/>
                <w:sz w:val="18"/>
                <w:szCs w:val="18"/>
              </w:rPr>
              <w:t xml:space="preserve"> </w:t>
            </w:r>
            <w:r w:rsidRPr="00CA6D8C">
              <w:rPr>
                <w:rFonts w:ascii="Arial"/>
                <w:spacing w:val="-1"/>
                <w:sz w:val="18"/>
                <w:szCs w:val="18"/>
              </w:rPr>
              <w:t>categories</w:t>
            </w:r>
            <w:r w:rsidRPr="00CA6D8C">
              <w:rPr>
                <w:rFonts w:ascii="Arial"/>
                <w:spacing w:val="-6"/>
                <w:sz w:val="18"/>
                <w:szCs w:val="18"/>
              </w:rPr>
              <w:t xml:space="preserve"> </w:t>
            </w:r>
            <w:r w:rsidRPr="00CA6D8C">
              <w:rPr>
                <w:rFonts w:ascii="Arial"/>
                <w:sz w:val="18"/>
                <w:szCs w:val="18"/>
              </w:rPr>
              <w:t>B</w:t>
            </w:r>
            <w:r w:rsidRPr="00CA6D8C">
              <w:rPr>
                <w:rFonts w:ascii="Arial"/>
                <w:spacing w:val="-5"/>
                <w:sz w:val="18"/>
                <w:szCs w:val="18"/>
              </w:rPr>
              <w:t xml:space="preserve"> </w:t>
            </w:r>
            <w:r w:rsidRPr="00CA6D8C">
              <w:rPr>
                <w:rFonts w:ascii="Arial"/>
                <w:sz w:val="18"/>
                <w:szCs w:val="18"/>
              </w:rPr>
              <w:t>to</w:t>
            </w:r>
            <w:r w:rsidRPr="00CA6D8C">
              <w:rPr>
                <w:rFonts w:ascii="Arial"/>
                <w:spacing w:val="-6"/>
                <w:sz w:val="18"/>
                <w:szCs w:val="18"/>
              </w:rPr>
              <w:t xml:space="preserve"> </w:t>
            </w:r>
            <w:r w:rsidRPr="00CA6D8C">
              <w:rPr>
                <w:rFonts w:ascii="Arial"/>
                <w:sz w:val="18"/>
                <w:szCs w:val="18"/>
              </w:rPr>
              <w:t>D</w:t>
            </w:r>
            <w:r w:rsidRPr="00CA6D8C">
              <w:rPr>
                <w:rFonts w:ascii="Arial"/>
                <w:spacing w:val="-6"/>
                <w:sz w:val="18"/>
                <w:szCs w:val="18"/>
              </w:rPr>
              <w:t xml:space="preserve"> </w:t>
            </w:r>
            <w:r w:rsidRPr="00CA6D8C">
              <w:rPr>
                <w:rFonts w:ascii="Arial"/>
                <w:sz w:val="18"/>
                <w:szCs w:val="18"/>
              </w:rPr>
              <w:t>(except</w:t>
            </w:r>
            <w:r w:rsidRPr="00CA6D8C">
              <w:rPr>
                <w:rFonts w:ascii="Arial"/>
                <w:spacing w:val="-6"/>
                <w:sz w:val="18"/>
                <w:szCs w:val="18"/>
              </w:rPr>
              <w:t xml:space="preserve"> </w:t>
            </w:r>
            <w:r w:rsidRPr="00CA6D8C">
              <w:rPr>
                <w:rFonts w:ascii="Arial"/>
                <w:sz w:val="18"/>
                <w:szCs w:val="18"/>
              </w:rPr>
              <w:t>B3A</w:t>
            </w:r>
            <w:r w:rsidRPr="00CA6D8C">
              <w:rPr>
                <w:rFonts w:ascii="Arial"/>
                <w:spacing w:val="20"/>
                <w:w w:val="99"/>
                <w:sz w:val="18"/>
                <w:szCs w:val="18"/>
              </w:rPr>
              <w:t xml:space="preserve"> </w:t>
            </w:r>
            <w:r w:rsidRPr="00CA6D8C">
              <w:rPr>
                <w:rFonts w:ascii="Arial"/>
                <w:sz w:val="18"/>
                <w:szCs w:val="18"/>
              </w:rPr>
              <w:t>machines),</w:t>
            </w:r>
            <w:r w:rsidRPr="00CA6D8C">
              <w:rPr>
                <w:rFonts w:ascii="Arial"/>
                <w:spacing w:val="-6"/>
                <w:sz w:val="18"/>
                <w:szCs w:val="18"/>
              </w:rPr>
              <w:t xml:space="preserve"> </w:t>
            </w:r>
            <w:r w:rsidRPr="00CA6D8C">
              <w:rPr>
                <w:rFonts w:ascii="Arial"/>
                <w:sz w:val="18"/>
                <w:szCs w:val="18"/>
              </w:rPr>
              <w:t>within</w:t>
            </w:r>
            <w:r w:rsidRPr="00CA6D8C">
              <w:rPr>
                <w:rFonts w:ascii="Arial"/>
                <w:spacing w:val="-7"/>
                <w:sz w:val="18"/>
                <w:szCs w:val="18"/>
              </w:rPr>
              <w:t xml:space="preserve"> </w:t>
            </w:r>
            <w:r w:rsidRPr="00CA6D8C">
              <w:rPr>
                <w:rFonts w:ascii="Arial"/>
                <w:sz w:val="18"/>
                <w:szCs w:val="18"/>
              </w:rPr>
              <w:t>the</w:t>
            </w:r>
            <w:r w:rsidRPr="00CA6D8C">
              <w:rPr>
                <w:rFonts w:ascii="Arial"/>
                <w:spacing w:val="-6"/>
                <w:sz w:val="18"/>
                <w:szCs w:val="18"/>
              </w:rPr>
              <w:t xml:space="preserve"> </w:t>
            </w:r>
            <w:r w:rsidRPr="00CA6D8C">
              <w:rPr>
                <w:rFonts w:ascii="Arial"/>
                <w:spacing w:val="-1"/>
                <w:sz w:val="18"/>
                <w:szCs w:val="18"/>
              </w:rPr>
              <w:t>total</w:t>
            </w:r>
            <w:r w:rsidRPr="00CA6D8C">
              <w:rPr>
                <w:rFonts w:ascii="Arial"/>
                <w:spacing w:val="-6"/>
                <w:sz w:val="18"/>
                <w:szCs w:val="18"/>
              </w:rPr>
              <w:t xml:space="preserve"> </w:t>
            </w:r>
            <w:r w:rsidRPr="00CA6D8C">
              <w:rPr>
                <w:rFonts w:ascii="Arial"/>
                <w:sz w:val="18"/>
                <w:szCs w:val="18"/>
              </w:rPr>
              <w:t>limit</w:t>
            </w:r>
            <w:r w:rsidRPr="00CA6D8C">
              <w:rPr>
                <w:rFonts w:ascii="Arial"/>
                <w:spacing w:val="-6"/>
                <w:sz w:val="18"/>
                <w:szCs w:val="18"/>
              </w:rPr>
              <w:t xml:space="preserve"> </w:t>
            </w:r>
            <w:r w:rsidRPr="00CA6D8C">
              <w:rPr>
                <w:rFonts w:ascii="Arial"/>
                <w:sz w:val="18"/>
                <w:szCs w:val="18"/>
              </w:rPr>
              <w:t>of</w:t>
            </w:r>
            <w:r w:rsidRPr="00CA6D8C">
              <w:rPr>
                <w:rFonts w:ascii="Arial"/>
                <w:spacing w:val="-6"/>
                <w:sz w:val="18"/>
                <w:szCs w:val="18"/>
              </w:rPr>
              <w:t xml:space="preserve"> </w:t>
            </w:r>
            <w:r w:rsidRPr="00CA6D8C">
              <w:rPr>
                <w:rFonts w:ascii="Arial"/>
                <w:spacing w:val="-1"/>
                <w:sz w:val="18"/>
                <w:szCs w:val="18"/>
              </w:rPr>
              <w:t>80</w:t>
            </w:r>
            <w:r w:rsidRPr="00CA6D8C">
              <w:rPr>
                <w:rFonts w:ascii="Arial"/>
                <w:spacing w:val="-6"/>
                <w:sz w:val="18"/>
                <w:szCs w:val="18"/>
              </w:rPr>
              <w:t xml:space="preserve"> </w:t>
            </w:r>
            <w:r w:rsidRPr="00CA6D8C">
              <w:rPr>
                <w:rFonts w:ascii="Arial"/>
                <w:sz w:val="18"/>
                <w:szCs w:val="18"/>
              </w:rPr>
              <w:t>(subject</w:t>
            </w:r>
            <w:r w:rsidRPr="00CA6D8C">
              <w:rPr>
                <w:rFonts w:ascii="Arial"/>
                <w:spacing w:val="-6"/>
                <w:sz w:val="18"/>
                <w:szCs w:val="18"/>
              </w:rPr>
              <w:t xml:space="preserve"> </w:t>
            </w:r>
            <w:r w:rsidRPr="00CA6D8C">
              <w:rPr>
                <w:rFonts w:ascii="Arial"/>
                <w:sz w:val="18"/>
                <w:szCs w:val="18"/>
              </w:rPr>
              <w:t>to</w:t>
            </w:r>
            <w:r w:rsidRPr="00CA6D8C">
              <w:rPr>
                <w:rFonts w:ascii="Arial"/>
                <w:spacing w:val="-6"/>
                <w:sz w:val="18"/>
                <w:szCs w:val="18"/>
              </w:rPr>
              <w:t xml:space="preserve"> </w:t>
            </w:r>
            <w:r w:rsidRPr="00CA6D8C">
              <w:rPr>
                <w:rFonts w:ascii="Arial"/>
                <w:sz w:val="18"/>
                <w:szCs w:val="18"/>
              </w:rPr>
              <w:t>machine/table</w:t>
            </w:r>
            <w:r w:rsidRPr="00CA6D8C">
              <w:rPr>
                <w:rFonts w:ascii="Arial"/>
                <w:spacing w:val="-7"/>
                <w:sz w:val="18"/>
                <w:szCs w:val="18"/>
              </w:rPr>
              <w:t xml:space="preserve"> </w:t>
            </w:r>
            <w:r w:rsidRPr="00CA6D8C">
              <w:rPr>
                <w:rFonts w:ascii="Arial"/>
                <w:sz w:val="18"/>
                <w:szCs w:val="18"/>
              </w:rPr>
              <w:t>ratio)</w:t>
            </w:r>
          </w:p>
        </w:tc>
      </w:tr>
      <w:tr w:rsidR="007B645F" w:rsidRPr="00CA6D8C" w14:paraId="5E3F9B8B" w14:textId="77777777" w:rsidTr="007B645F">
        <w:trPr>
          <w:trHeight w:hRule="exact" w:val="645"/>
        </w:trPr>
        <w:tc>
          <w:tcPr>
            <w:tcW w:w="2448" w:type="dxa"/>
            <w:tcBorders>
              <w:top w:val="single" w:sz="5" w:space="0" w:color="000000"/>
              <w:left w:val="single" w:sz="5" w:space="0" w:color="000000"/>
              <w:bottom w:val="single" w:sz="5" w:space="0" w:color="000000"/>
              <w:right w:val="single" w:sz="5" w:space="0" w:color="000000"/>
            </w:tcBorders>
          </w:tcPr>
          <w:p w14:paraId="3F3637E6" w14:textId="77777777" w:rsidR="007B645F" w:rsidRPr="00CA6D8C" w:rsidRDefault="007B645F" w:rsidP="007B645F">
            <w:pPr>
              <w:pStyle w:val="TableParagraph"/>
              <w:spacing w:line="239" w:lineRule="auto"/>
              <w:ind w:left="102" w:right="240"/>
              <w:rPr>
                <w:rFonts w:ascii="Arial" w:eastAsia="Arial" w:hAnsi="Arial" w:cs="Arial"/>
                <w:sz w:val="18"/>
                <w:szCs w:val="18"/>
              </w:rPr>
            </w:pPr>
            <w:r w:rsidRPr="00CA6D8C">
              <w:rPr>
                <w:rFonts w:ascii="Arial"/>
                <w:b/>
                <w:sz w:val="18"/>
                <w:szCs w:val="18"/>
              </w:rPr>
              <w:t>Pre-2005</w:t>
            </w:r>
            <w:r w:rsidRPr="00CA6D8C">
              <w:rPr>
                <w:rFonts w:ascii="Arial"/>
                <w:b/>
                <w:spacing w:val="-10"/>
                <w:sz w:val="18"/>
                <w:szCs w:val="18"/>
              </w:rPr>
              <w:t xml:space="preserve"> </w:t>
            </w:r>
            <w:r w:rsidRPr="00CA6D8C">
              <w:rPr>
                <w:rFonts w:ascii="Arial"/>
                <w:b/>
                <w:sz w:val="18"/>
                <w:szCs w:val="18"/>
              </w:rPr>
              <w:t>Act</w:t>
            </w:r>
            <w:r w:rsidRPr="00CA6D8C">
              <w:rPr>
                <w:rFonts w:ascii="Arial"/>
                <w:b/>
                <w:spacing w:val="-10"/>
                <w:sz w:val="18"/>
                <w:szCs w:val="18"/>
              </w:rPr>
              <w:t xml:space="preserve"> </w:t>
            </w:r>
            <w:r w:rsidRPr="00CA6D8C">
              <w:rPr>
                <w:rFonts w:ascii="Arial"/>
                <w:b/>
                <w:sz w:val="18"/>
                <w:szCs w:val="18"/>
              </w:rPr>
              <w:t>casino</w:t>
            </w:r>
            <w:r w:rsidRPr="00CA6D8C">
              <w:rPr>
                <w:rFonts w:ascii="Arial"/>
                <w:b/>
                <w:w w:val="99"/>
                <w:sz w:val="18"/>
                <w:szCs w:val="18"/>
              </w:rPr>
              <w:t xml:space="preserve"> </w:t>
            </w:r>
            <w:r w:rsidRPr="00CA6D8C">
              <w:rPr>
                <w:rFonts w:ascii="Arial"/>
                <w:sz w:val="18"/>
                <w:szCs w:val="18"/>
              </w:rPr>
              <w:t>(no</w:t>
            </w:r>
            <w:r w:rsidRPr="00CA6D8C">
              <w:rPr>
                <w:rFonts w:ascii="Arial"/>
                <w:spacing w:val="-17"/>
                <w:sz w:val="18"/>
                <w:szCs w:val="18"/>
              </w:rPr>
              <w:t xml:space="preserve"> </w:t>
            </w:r>
            <w:r w:rsidRPr="00CA6D8C">
              <w:rPr>
                <w:rFonts w:ascii="Arial"/>
                <w:sz w:val="18"/>
                <w:szCs w:val="18"/>
              </w:rPr>
              <w:t>machine/table</w:t>
            </w:r>
            <w:r w:rsidRPr="00CA6D8C">
              <w:rPr>
                <w:rFonts w:ascii="Arial"/>
                <w:w w:val="99"/>
                <w:sz w:val="18"/>
                <w:szCs w:val="18"/>
              </w:rPr>
              <w:t xml:space="preserve"> </w:t>
            </w:r>
            <w:r w:rsidRPr="00CA6D8C">
              <w:rPr>
                <w:rFonts w:ascii="Arial"/>
                <w:sz w:val="18"/>
                <w:szCs w:val="18"/>
              </w:rPr>
              <w:t>ratio)</w:t>
            </w:r>
          </w:p>
        </w:tc>
        <w:tc>
          <w:tcPr>
            <w:tcW w:w="360" w:type="dxa"/>
            <w:vMerge/>
            <w:tcBorders>
              <w:left w:val="single" w:sz="5" w:space="0" w:color="000000"/>
              <w:right w:val="single" w:sz="5" w:space="0" w:color="000000"/>
            </w:tcBorders>
          </w:tcPr>
          <w:p w14:paraId="1E0B3FCF" w14:textId="77777777" w:rsidR="007B645F" w:rsidRPr="00CA6D8C" w:rsidRDefault="007B645F" w:rsidP="007B645F">
            <w:pPr>
              <w:rPr>
                <w:sz w:val="18"/>
                <w:szCs w:val="18"/>
              </w:rPr>
            </w:pPr>
          </w:p>
        </w:tc>
        <w:tc>
          <w:tcPr>
            <w:tcW w:w="6840" w:type="dxa"/>
            <w:gridSpan w:val="7"/>
            <w:tcBorders>
              <w:top w:val="single" w:sz="5" w:space="0" w:color="000000"/>
              <w:left w:val="single" w:sz="5" w:space="0" w:color="000000"/>
              <w:bottom w:val="single" w:sz="5" w:space="0" w:color="000000"/>
              <w:right w:val="single" w:sz="5" w:space="0" w:color="000000"/>
            </w:tcBorders>
          </w:tcPr>
          <w:p w14:paraId="309BA617" w14:textId="77777777" w:rsidR="007B645F" w:rsidRPr="00CA6D8C" w:rsidRDefault="007B645F" w:rsidP="007B645F">
            <w:pPr>
              <w:pStyle w:val="TableParagraph"/>
              <w:spacing w:before="124"/>
              <w:ind w:left="779" w:right="658" w:hanging="123"/>
              <w:rPr>
                <w:rFonts w:ascii="Arial" w:eastAsia="Arial" w:hAnsi="Arial" w:cs="Arial"/>
                <w:sz w:val="18"/>
                <w:szCs w:val="18"/>
              </w:rPr>
            </w:pPr>
            <w:r w:rsidRPr="00CA6D8C">
              <w:rPr>
                <w:rFonts w:ascii="Arial"/>
                <w:sz w:val="18"/>
                <w:szCs w:val="18"/>
              </w:rPr>
              <w:t>Maximum</w:t>
            </w:r>
            <w:r w:rsidRPr="00CA6D8C">
              <w:rPr>
                <w:rFonts w:ascii="Arial"/>
                <w:spacing w:val="-6"/>
                <w:sz w:val="18"/>
                <w:szCs w:val="18"/>
              </w:rPr>
              <w:t xml:space="preserve"> </w:t>
            </w:r>
            <w:r w:rsidRPr="00CA6D8C">
              <w:rPr>
                <w:rFonts w:ascii="Arial"/>
                <w:sz w:val="18"/>
                <w:szCs w:val="18"/>
              </w:rPr>
              <w:t>of</w:t>
            </w:r>
            <w:r w:rsidRPr="00CA6D8C">
              <w:rPr>
                <w:rFonts w:ascii="Arial"/>
                <w:spacing w:val="-5"/>
                <w:sz w:val="18"/>
                <w:szCs w:val="18"/>
              </w:rPr>
              <w:t xml:space="preserve"> </w:t>
            </w:r>
            <w:r w:rsidRPr="00CA6D8C">
              <w:rPr>
                <w:rFonts w:ascii="Arial"/>
                <w:sz w:val="18"/>
                <w:szCs w:val="18"/>
              </w:rPr>
              <w:t>20</w:t>
            </w:r>
            <w:r w:rsidRPr="00CA6D8C">
              <w:rPr>
                <w:rFonts w:ascii="Arial"/>
                <w:spacing w:val="-5"/>
                <w:sz w:val="18"/>
                <w:szCs w:val="18"/>
              </w:rPr>
              <w:t xml:space="preserve"> </w:t>
            </w:r>
            <w:r w:rsidRPr="00CA6D8C">
              <w:rPr>
                <w:rFonts w:ascii="Arial"/>
                <w:sz w:val="18"/>
                <w:szCs w:val="18"/>
              </w:rPr>
              <w:t>machines</w:t>
            </w:r>
            <w:r w:rsidRPr="00CA6D8C">
              <w:rPr>
                <w:rFonts w:ascii="Arial"/>
                <w:spacing w:val="-6"/>
                <w:sz w:val="18"/>
                <w:szCs w:val="18"/>
              </w:rPr>
              <w:t xml:space="preserve"> </w:t>
            </w:r>
            <w:r w:rsidRPr="00CA6D8C">
              <w:rPr>
                <w:rFonts w:ascii="Arial"/>
                <w:spacing w:val="-1"/>
                <w:sz w:val="18"/>
                <w:szCs w:val="18"/>
              </w:rPr>
              <w:t>categories</w:t>
            </w:r>
            <w:r w:rsidRPr="00CA6D8C">
              <w:rPr>
                <w:rFonts w:ascii="Arial"/>
                <w:spacing w:val="-5"/>
                <w:sz w:val="18"/>
                <w:szCs w:val="18"/>
              </w:rPr>
              <w:t xml:space="preserve"> </w:t>
            </w:r>
            <w:r w:rsidRPr="00CA6D8C">
              <w:rPr>
                <w:rFonts w:ascii="Arial"/>
                <w:sz w:val="18"/>
                <w:szCs w:val="18"/>
              </w:rPr>
              <w:t>B</w:t>
            </w:r>
            <w:r w:rsidRPr="00CA6D8C">
              <w:rPr>
                <w:rFonts w:ascii="Arial"/>
                <w:spacing w:val="-6"/>
                <w:sz w:val="18"/>
                <w:szCs w:val="18"/>
              </w:rPr>
              <w:t xml:space="preserve"> </w:t>
            </w:r>
            <w:r w:rsidRPr="00CA6D8C">
              <w:rPr>
                <w:rFonts w:ascii="Arial"/>
                <w:sz w:val="18"/>
                <w:szCs w:val="18"/>
              </w:rPr>
              <w:t>to</w:t>
            </w:r>
            <w:r w:rsidRPr="00CA6D8C">
              <w:rPr>
                <w:rFonts w:ascii="Arial"/>
                <w:spacing w:val="-5"/>
                <w:sz w:val="18"/>
                <w:szCs w:val="18"/>
              </w:rPr>
              <w:t xml:space="preserve"> </w:t>
            </w:r>
            <w:r w:rsidRPr="00CA6D8C">
              <w:rPr>
                <w:rFonts w:ascii="Arial"/>
                <w:sz w:val="18"/>
                <w:szCs w:val="18"/>
              </w:rPr>
              <w:t>D</w:t>
            </w:r>
            <w:r w:rsidRPr="00CA6D8C">
              <w:rPr>
                <w:rFonts w:ascii="Arial"/>
                <w:spacing w:val="-6"/>
                <w:sz w:val="18"/>
                <w:szCs w:val="18"/>
              </w:rPr>
              <w:t xml:space="preserve"> </w:t>
            </w:r>
            <w:r w:rsidRPr="00CA6D8C">
              <w:rPr>
                <w:rFonts w:ascii="Arial"/>
                <w:sz w:val="18"/>
                <w:szCs w:val="18"/>
              </w:rPr>
              <w:t>(except</w:t>
            </w:r>
            <w:r w:rsidRPr="00CA6D8C">
              <w:rPr>
                <w:rFonts w:ascii="Arial"/>
                <w:spacing w:val="-5"/>
                <w:sz w:val="18"/>
                <w:szCs w:val="18"/>
              </w:rPr>
              <w:t xml:space="preserve"> </w:t>
            </w:r>
            <w:r w:rsidRPr="00CA6D8C">
              <w:rPr>
                <w:rFonts w:ascii="Arial"/>
                <w:sz w:val="18"/>
                <w:szCs w:val="18"/>
              </w:rPr>
              <w:t>B3A</w:t>
            </w:r>
            <w:r w:rsidRPr="00CA6D8C">
              <w:rPr>
                <w:rFonts w:ascii="Arial"/>
                <w:spacing w:val="22"/>
                <w:w w:val="99"/>
                <w:sz w:val="18"/>
                <w:szCs w:val="18"/>
              </w:rPr>
              <w:t xml:space="preserve"> </w:t>
            </w:r>
            <w:r w:rsidRPr="00CA6D8C">
              <w:rPr>
                <w:rFonts w:ascii="Arial"/>
                <w:sz w:val="18"/>
                <w:szCs w:val="18"/>
              </w:rPr>
              <w:t>machines),</w:t>
            </w:r>
            <w:r w:rsidRPr="00CA6D8C">
              <w:rPr>
                <w:rFonts w:ascii="Arial"/>
                <w:spacing w:val="-6"/>
                <w:sz w:val="18"/>
                <w:szCs w:val="18"/>
              </w:rPr>
              <w:t xml:space="preserve"> </w:t>
            </w:r>
            <w:r w:rsidRPr="00CA6D8C">
              <w:rPr>
                <w:rFonts w:ascii="Arial"/>
                <w:sz w:val="18"/>
                <w:szCs w:val="18"/>
              </w:rPr>
              <w:t>or</w:t>
            </w:r>
            <w:r w:rsidRPr="00CA6D8C">
              <w:rPr>
                <w:rFonts w:ascii="Arial"/>
                <w:spacing w:val="-5"/>
                <w:sz w:val="18"/>
                <w:szCs w:val="18"/>
              </w:rPr>
              <w:t xml:space="preserve"> </w:t>
            </w:r>
            <w:r w:rsidRPr="00CA6D8C">
              <w:rPr>
                <w:rFonts w:ascii="Arial"/>
                <w:sz w:val="18"/>
                <w:szCs w:val="18"/>
              </w:rPr>
              <w:t>any</w:t>
            </w:r>
            <w:r w:rsidRPr="00CA6D8C">
              <w:rPr>
                <w:rFonts w:ascii="Arial"/>
                <w:spacing w:val="-5"/>
                <w:sz w:val="18"/>
                <w:szCs w:val="18"/>
              </w:rPr>
              <w:t xml:space="preserve"> </w:t>
            </w:r>
            <w:r w:rsidRPr="00CA6D8C">
              <w:rPr>
                <w:rFonts w:ascii="Arial"/>
                <w:sz w:val="18"/>
                <w:szCs w:val="18"/>
              </w:rPr>
              <w:t>number</w:t>
            </w:r>
            <w:r w:rsidRPr="00CA6D8C">
              <w:rPr>
                <w:rFonts w:ascii="Arial"/>
                <w:spacing w:val="-5"/>
                <w:sz w:val="18"/>
                <w:szCs w:val="18"/>
              </w:rPr>
              <w:t xml:space="preserve"> </w:t>
            </w:r>
            <w:r w:rsidRPr="00CA6D8C">
              <w:rPr>
                <w:rFonts w:ascii="Arial"/>
                <w:sz w:val="18"/>
                <w:szCs w:val="18"/>
              </w:rPr>
              <w:t>of</w:t>
            </w:r>
            <w:r w:rsidRPr="00CA6D8C">
              <w:rPr>
                <w:rFonts w:ascii="Arial"/>
                <w:spacing w:val="-6"/>
                <w:sz w:val="18"/>
                <w:szCs w:val="18"/>
              </w:rPr>
              <w:t xml:space="preserve"> </w:t>
            </w:r>
            <w:r w:rsidRPr="00CA6D8C">
              <w:rPr>
                <w:rFonts w:ascii="Arial"/>
                <w:sz w:val="18"/>
                <w:szCs w:val="18"/>
              </w:rPr>
              <w:t>C</w:t>
            </w:r>
            <w:r w:rsidRPr="00CA6D8C">
              <w:rPr>
                <w:rFonts w:ascii="Arial"/>
                <w:spacing w:val="-5"/>
                <w:sz w:val="18"/>
                <w:szCs w:val="18"/>
              </w:rPr>
              <w:t xml:space="preserve"> </w:t>
            </w:r>
            <w:r w:rsidRPr="00CA6D8C">
              <w:rPr>
                <w:rFonts w:ascii="Arial"/>
                <w:sz w:val="18"/>
                <w:szCs w:val="18"/>
              </w:rPr>
              <w:t>or</w:t>
            </w:r>
            <w:r w:rsidRPr="00CA6D8C">
              <w:rPr>
                <w:rFonts w:ascii="Arial"/>
                <w:spacing w:val="-5"/>
                <w:sz w:val="18"/>
                <w:szCs w:val="18"/>
              </w:rPr>
              <w:t xml:space="preserve"> </w:t>
            </w:r>
            <w:r w:rsidRPr="00CA6D8C">
              <w:rPr>
                <w:rFonts w:ascii="Arial"/>
                <w:sz w:val="18"/>
                <w:szCs w:val="18"/>
              </w:rPr>
              <w:t>D</w:t>
            </w:r>
            <w:r w:rsidRPr="00CA6D8C">
              <w:rPr>
                <w:rFonts w:ascii="Arial"/>
                <w:spacing w:val="-5"/>
                <w:sz w:val="18"/>
                <w:szCs w:val="18"/>
              </w:rPr>
              <w:t xml:space="preserve"> </w:t>
            </w:r>
            <w:r w:rsidRPr="00CA6D8C">
              <w:rPr>
                <w:rFonts w:ascii="Arial"/>
                <w:sz w:val="18"/>
                <w:szCs w:val="18"/>
              </w:rPr>
              <w:t>machines</w:t>
            </w:r>
            <w:r w:rsidRPr="00CA6D8C">
              <w:rPr>
                <w:rFonts w:ascii="Arial"/>
                <w:spacing w:val="-6"/>
                <w:sz w:val="18"/>
                <w:szCs w:val="18"/>
              </w:rPr>
              <w:t xml:space="preserve"> </w:t>
            </w:r>
            <w:r w:rsidRPr="00CA6D8C">
              <w:rPr>
                <w:rFonts w:ascii="Arial"/>
                <w:spacing w:val="-1"/>
                <w:sz w:val="18"/>
                <w:szCs w:val="18"/>
              </w:rPr>
              <w:t>instead</w:t>
            </w:r>
          </w:p>
        </w:tc>
      </w:tr>
      <w:tr w:rsidR="007B645F" w:rsidRPr="00CA6D8C" w14:paraId="17D76A20" w14:textId="77777777" w:rsidTr="007B645F">
        <w:trPr>
          <w:trHeight w:hRule="exact" w:val="854"/>
        </w:trPr>
        <w:tc>
          <w:tcPr>
            <w:tcW w:w="2448" w:type="dxa"/>
            <w:tcBorders>
              <w:top w:val="single" w:sz="5" w:space="0" w:color="000000"/>
              <w:left w:val="single" w:sz="5" w:space="0" w:color="000000"/>
              <w:bottom w:val="single" w:sz="5" w:space="0" w:color="000000"/>
              <w:right w:val="single" w:sz="5" w:space="0" w:color="000000"/>
            </w:tcBorders>
          </w:tcPr>
          <w:p w14:paraId="493EFF82" w14:textId="77777777" w:rsidR="007B645F" w:rsidRPr="00CA6D8C" w:rsidRDefault="007B645F" w:rsidP="007B645F">
            <w:pPr>
              <w:pStyle w:val="TableParagraph"/>
              <w:ind w:left="102" w:right="546"/>
              <w:rPr>
                <w:rFonts w:ascii="Arial" w:eastAsia="Arial" w:hAnsi="Arial" w:cs="Arial"/>
                <w:sz w:val="18"/>
                <w:szCs w:val="18"/>
              </w:rPr>
            </w:pPr>
            <w:r w:rsidRPr="00CA6D8C">
              <w:rPr>
                <w:rFonts w:ascii="Arial"/>
                <w:b/>
                <w:sz w:val="18"/>
                <w:szCs w:val="18"/>
              </w:rPr>
              <w:t>Betting</w:t>
            </w:r>
            <w:r w:rsidRPr="00CA6D8C">
              <w:rPr>
                <w:rFonts w:ascii="Arial"/>
                <w:b/>
                <w:spacing w:val="-18"/>
                <w:sz w:val="18"/>
                <w:szCs w:val="18"/>
              </w:rPr>
              <w:t xml:space="preserve"> </w:t>
            </w:r>
            <w:r w:rsidRPr="00CA6D8C">
              <w:rPr>
                <w:rFonts w:ascii="Arial"/>
                <w:b/>
                <w:sz w:val="18"/>
                <w:szCs w:val="18"/>
              </w:rPr>
              <w:t>premises</w:t>
            </w:r>
            <w:r w:rsidRPr="00CA6D8C">
              <w:rPr>
                <w:rFonts w:ascii="Arial"/>
                <w:b/>
                <w:spacing w:val="21"/>
                <w:w w:val="99"/>
                <w:sz w:val="18"/>
                <w:szCs w:val="18"/>
              </w:rPr>
              <w:t xml:space="preserve"> </w:t>
            </w:r>
            <w:r w:rsidRPr="00CA6D8C">
              <w:rPr>
                <w:rFonts w:ascii="Arial"/>
                <w:b/>
                <w:sz w:val="18"/>
                <w:szCs w:val="18"/>
              </w:rPr>
              <w:t>and</w:t>
            </w:r>
          </w:p>
          <w:p w14:paraId="10DCFA2B" w14:textId="77777777" w:rsidR="007B645F" w:rsidRPr="00CA6D8C" w:rsidRDefault="007B645F" w:rsidP="007B645F">
            <w:pPr>
              <w:pStyle w:val="TableParagraph"/>
              <w:ind w:left="102" w:right="337"/>
              <w:rPr>
                <w:rFonts w:ascii="Arial" w:eastAsia="Arial" w:hAnsi="Arial" w:cs="Arial"/>
                <w:sz w:val="18"/>
                <w:szCs w:val="18"/>
              </w:rPr>
            </w:pPr>
            <w:r w:rsidRPr="00CA6D8C">
              <w:rPr>
                <w:rFonts w:ascii="Arial"/>
                <w:b/>
                <w:sz w:val="18"/>
                <w:szCs w:val="18"/>
              </w:rPr>
              <w:t>tracks</w:t>
            </w:r>
            <w:r w:rsidRPr="00CA6D8C">
              <w:rPr>
                <w:rFonts w:ascii="Arial"/>
                <w:b/>
                <w:spacing w:val="-10"/>
                <w:sz w:val="18"/>
                <w:szCs w:val="18"/>
              </w:rPr>
              <w:t xml:space="preserve"> </w:t>
            </w:r>
            <w:r w:rsidRPr="00CA6D8C">
              <w:rPr>
                <w:rFonts w:ascii="Arial"/>
                <w:b/>
                <w:sz w:val="18"/>
                <w:szCs w:val="18"/>
              </w:rPr>
              <w:t>occupied</w:t>
            </w:r>
            <w:r w:rsidRPr="00CA6D8C">
              <w:rPr>
                <w:rFonts w:ascii="Arial"/>
                <w:b/>
                <w:spacing w:val="-9"/>
                <w:sz w:val="18"/>
                <w:szCs w:val="18"/>
              </w:rPr>
              <w:t xml:space="preserve"> </w:t>
            </w:r>
            <w:r w:rsidRPr="00CA6D8C">
              <w:rPr>
                <w:rFonts w:ascii="Arial"/>
                <w:b/>
                <w:sz w:val="18"/>
                <w:szCs w:val="18"/>
              </w:rPr>
              <w:t>by</w:t>
            </w:r>
            <w:r w:rsidRPr="00CA6D8C">
              <w:rPr>
                <w:rFonts w:ascii="Arial"/>
                <w:b/>
                <w:spacing w:val="21"/>
                <w:w w:val="99"/>
                <w:sz w:val="18"/>
                <w:szCs w:val="18"/>
              </w:rPr>
              <w:t xml:space="preserve"> </w:t>
            </w:r>
            <w:r w:rsidRPr="00CA6D8C">
              <w:rPr>
                <w:rFonts w:ascii="Arial"/>
                <w:b/>
                <w:sz w:val="18"/>
                <w:szCs w:val="18"/>
              </w:rPr>
              <w:t>pool</w:t>
            </w:r>
            <w:r w:rsidRPr="00CA6D8C">
              <w:rPr>
                <w:rFonts w:ascii="Arial"/>
                <w:b/>
                <w:spacing w:val="-12"/>
                <w:sz w:val="18"/>
                <w:szCs w:val="18"/>
              </w:rPr>
              <w:t xml:space="preserve"> </w:t>
            </w:r>
            <w:r w:rsidRPr="00CA6D8C">
              <w:rPr>
                <w:rFonts w:ascii="Arial"/>
                <w:b/>
                <w:sz w:val="18"/>
                <w:szCs w:val="18"/>
              </w:rPr>
              <w:t>betting</w:t>
            </w:r>
          </w:p>
        </w:tc>
        <w:tc>
          <w:tcPr>
            <w:tcW w:w="360" w:type="dxa"/>
            <w:vMerge/>
            <w:tcBorders>
              <w:left w:val="single" w:sz="5" w:space="0" w:color="000000"/>
              <w:right w:val="single" w:sz="5" w:space="0" w:color="000000"/>
            </w:tcBorders>
          </w:tcPr>
          <w:p w14:paraId="0875F23B" w14:textId="77777777" w:rsidR="007B645F" w:rsidRPr="00CA6D8C" w:rsidRDefault="007B645F" w:rsidP="007B645F">
            <w:pPr>
              <w:rPr>
                <w:sz w:val="18"/>
                <w:szCs w:val="18"/>
              </w:rPr>
            </w:pPr>
          </w:p>
        </w:tc>
        <w:tc>
          <w:tcPr>
            <w:tcW w:w="1260" w:type="dxa"/>
            <w:vMerge w:val="restart"/>
            <w:tcBorders>
              <w:top w:val="single" w:sz="5" w:space="0" w:color="000000"/>
              <w:left w:val="single" w:sz="5" w:space="0" w:color="000000"/>
              <w:right w:val="single" w:sz="5" w:space="0" w:color="000000"/>
            </w:tcBorders>
          </w:tcPr>
          <w:p w14:paraId="2FDA7429" w14:textId="77777777" w:rsidR="007B645F" w:rsidRPr="00CA6D8C" w:rsidRDefault="007B645F" w:rsidP="007B645F">
            <w:pPr>
              <w:rPr>
                <w:sz w:val="18"/>
                <w:szCs w:val="18"/>
              </w:rPr>
            </w:pPr>
          </w:p>
        </w:tc>
        <w:tc>
          <w:tcPr>
            <w:tcW w:w="5580" w:type="dxa"/>
            <w:gridSpan w:val="6"/>
            <w:tcBorders>
              <w:top w:val="single" w:sz="5" w:space="0" w:color="000000"/>
              <w:left w:val="single" w:sz="5" w:space="0" w:color="000000"/>
              <w:bottom w:val="single" w:sz="5" w:space="0" w:color="000000"/>
              <w:right w:val="single" w:sz="5" w:space="0" w:color="000000"/>
            </w:tcBorders>
          </w:tcPr>
          <w:p w14:paraId="6AA7219B" w14:textId="77777777" w:rsidR="007B645F" w:rsidRPr="00CA6D8C" w:rsidRDefault="007B645F" w:rsidP="007B645F">
            <w:pPr>
              <w:pStyle w:val="TableParagraph"/>
              <w:spacing w:before="8"/>
              <w:rPr>
                <w:rFonts w:ascii="Arial" w:eastAsia="Arial" w:hAnsi="Arial" w:cs="Arial"/>
                <w:b/>
                <w:bCs/>
                <w:sz w:val="18"/>
                <w:szCs w:val="18"/>
              </w:rPr>
            </w:pPr>
          </w:p>
          <w:p w14:paraId="28C139E9" w14:textId="77777777" w:rsidR="007B645F" w:rsidRPr="00CA6D8C" w:rsidRDefault="007B645F" w:rsidP="007B645F">
            <w:pPr>
              <w:pStyle w:val="TableParagraph"/>
              <w:ind w:left="2037" w:right="264" w:hanging="1773"/>
              <w:rPr>
                <w:rFonts w:ascii="Arial" w:eastAsia="Arial" w:hAnsi="Arial" w:cs="Arial"/>
                <w:sz w:val="18"/>
                <w:szCs w:val="18"/>
              </w:rPr>
            </w:pPr>
            <w:r w:rsidRPr="00CA6D8C">
              <w:rPr>
                <w:rFonts w:ascii="Arial"/>
                <w:sz w:val="18"/>
                <w:szCs w:val="18"/>
              </w:rPr>
              <w:t>Maximum</w:t>
            </w:r>
            <w:r w:rsidRPr="00CA6D8C">
              <w:rPr>
                <w:rFonts w:ascii="Arial"/>
                <w:spacing w:val="-6"/>
                <w:sz w:val="18"/>
                <w:szCs w:val="18"/>
              </w:rPr>
              <w:t xml:space="preserve"> </w:t>
            </w:r>
            <w:r w:rsidRPr="00CA6D8C">
              <w:rPr>
                <w:rFonts w:ascii="Arial"/>
                <w:sz w:val="18"/>
                <w:szCs w:val="18"/>
              </w:rPr>
              <w:t>of</w:t>
            </w:r>
            <w:r w:rsidRPr="00CA6D8C">
              <w:rPr>
                <w:rFonts w:ascii="Arial"/>
                <w:spacing w:val="-5"/>
                <w:sz w:val="18"/>
                <w:szCs w:val="18"/>
              </w:rPr>
              <w:t xml:space="preserve"> </w:t>
            </w:r>
            <w:r w:rsidRPr="00CA6D8C">
              <w:rPr>
                <w:rFonts w:ascii="Arial"/>
                <w:sz w:val="18"/>
                <w:szCs w:val="18"/>
              </w:rPr>
              <w:t>4</w:t>
            </w:r>
            <w:r w:rsidRPr="00CA6D8C">
              <w:rPr>
                <w:rFonts w:ascii="Arial"/>
                <w:spacing w:val="-6"/>
                <w:sz w:val="18"/>
                <w:szCs w:val="18"/>
              </w:rPr>
              <w:t xml:space="preserve"> </w:t>
            </w:r>
            <w:r w:rsidRPr="00CA6D8C">
              <w:rPr>
                <w:rFonts w:ascii="Arial"/>
                <w:sz w:val="18"/>
                <w:szCs w:val="18"/>
              </w:rPr>
              <w:t>machines</w:t>
            </w:r>
            <w:r w:rsidRPr="00CA6D8C">
              <w:rPr>
                <w:rFonts w:ascii="Arial"/>
                <w:spacing w:val="-5"/>
                <w:sz w:val="18"/>
                <w:szCs w:val="18"/>
              </w:rPr>
              <w:t xml:space="preserve"> </w:t>
            </w:r>
            <w:r w:rsidRPr="00CA6D8C">
              <w:rPr>
                <w:rFonts w:ascii="Arial"/>
                <w:sz w:val="18"/>
                <w:szCs w:val="18"/>
              </w:rPr>
              <w:t>categories</w:t>
            </w:r>
            <w:r w:rsidRPr="00CA6D8C">
              <w:rPr>
                <w:rFonts w:ascii="Arial"/>
                <w:spacing w:val="-8"/>
                <w:sz w:val="18"/>
                <w:szCs w:val="18"/>
              </w:rPr>
              <w:t xml:space="preserve"> </w:t>
            </w:r>
            <w:r w:rsidRPr="00CA6D8C">
              <w:rPr>
                <w:rFonts w:ascii="Arial"/>
                <w:sz w:val="18"/>
                <w:szCs w:val="18"/>
              </w:rPr>
              <w:t>B2</w:t>
            </w:r>
            <w:r w:rsidRPr="00CA6D8C">
              <w:rPr>
                <w:rFonts w:ascii="Arial"/>
                <w:spacing w:val="-6"/>
                <w:sz w:val="18"/>
                <w:szCs w:val="18"/>
              </w:rPr>
              <w:t xml:space="preserve"> </w:t>
            </w:r>
            <w:r w:rsidRPr="00CA6D8C">
              <w:rPr>
                <w:rFonts w:ascii="Arial"/>
                <w:sz w:val="18"/>
                <w:szCs w:val="18"/>
              </w:rPr>
              <w:t>to</w:t>
            </w:r>
            <w:r w:rsidRPr="00CA6D8C">
              <w:rPr>
                <w:rFonts w:ascii="Arial"/>
                <w:spacing w:val="-5"/>
                <w:sz w:val="18"/>
                <w:szCs w:val="18"/>
              </w:rPr>
              <w:t xml:space="preserve"> </w:t>
            </w:r>
            <w:r w:rsidRPr="00CA6D8C">
              <w:rPr>
                <w:rFonts w:ascii="Arial"/>
                <w:sz w:val="18"/>
                <w:szCs w:val="18"/>
              </w:rPr>
              <w:t>D</w:t>
            </w:r>
            <w:r w:rsidRPr="00CA6D8C">
              <w:rPr>
                <w:rFonts w:ascii="Arial"/>
                <w:spacing w:val="-6"/>
                <w:sz w:val="18"/>
                <w:szCs w:val="18"/>
              </w:rPr>
              <w:t xml:space="preserve"> </w:t>
            </w:r>
            <w:r w:rsidRPr="00CA6D8C">
              <w:rPr>
                <w:rFonts w:ascii="Arial"/>
                <w:sz w:val="18"/>
                <w:szCs w:val="18"/>
              </w:rPr>
              <w:t>(except</w:t>
            </w:r>
            <w:r w:rsidRPr="00CA6D8C">
              <w:rPr>
                <w:rFonts w:ascii="Arial"/>
                <w:spacing w:val="22"/>
                <w:w w:val="99"/>
                <w:sz w:val="18"/>
                <w:szCs w:val="18"/>
              </w:rPr>
              <w:t xml:space="preserve"> </w:t>
            </w:r>
            <w:r w:rsidRPr="00CA6D8C">
              <w:rPr>
                <w:rFonts w:ascii="Arial"/>
                <w:sz w:val="18"/>
                <w:szCs w:val="18"/>
              </w:rPr>
              <w:t>B3A</w:t>
            </w:r>
            <w:r w:rsidRPr="00CA6D8C">
              <w:rPr>
                <w:rFonts w:ascii="Arial"/>
                <w:spacing w:val="-15"/>
                <w:sz w:val="18"/>
                <w:szCs w:val="18"/>
              </w:rPr>
              <w:t xml:space="preserve"> </w:t>
            </w:r>
            <w:r w:rsidRPr="00CA6D8C">
              <w:rPr>
                <w:rFonts w:ascii="Arial"/>
                <w:sz w:val="18"/>
                <w:szCs w:val="18"/>
              </w:rPr>
              <w:t>machines)</w:t>
            </w:r>
          </w:p>
        </w:tc>
      </w:tr>
      <w:tr w:rsidR="007B645F" w:rsidRPr="00CA6D8C" w14:paraId="0CE97C25" w14:textId="77777777" w:rsidTr="007B645F">
        <w:trPr>
          <w:trHeight w:hRule="exact" w:val="1546"/>
        </w:trPr>
        <w:tc>
          <w:tcPr>
            <w:tcW w:w="2448" w:type="dxa"/>
            <w:tcBorders>
              <w:top w:val="single" w:sz="5" w:space="0" w:color="000000"/>
              <w:left w:val="single" w:sz="5" w:space="0" w:color="000000"/>
              <w:bottom w:val="single" w:sz="5" w:space="0" w:color="000000"/>
              <w:right w:val="single" w:sz="5" w:space="0" w:color="000000"/>
            </w:tcBorders>
          </w:tcPr>
          <w:p w14:paraId="3E0F163B" w14:textId="77777777" w:rsidR="007B645F" w:rsidRPr="00CA6D8C" w:rsidRDefault="007B645F" w:rsidP="007B645F">
            <w:pPr>
              <w:pStyle w:val="TableParagraph"/>
              <w:spacing w:line="251" w:lineRule="exact"/>
              <w:ind w:left="102"/>
              <w:rPr>
                <w:rFonts w:ascii="Arial" w:eastAsia="Arial" w:hAnsi="Arial" w:cs="Arial"/>
                <w:sz w:val="18"/>
                <w:szCs w:val="18"/>
              </w:rPr>
            </w:pPr>
            <w:r w:rsidRPr="00CA6D8C">
              <w:rPr>
                <w:rFonts w:ascii="Arial"/>
                <w:b/>
                <w:sz w:val="18"/>
                <w:szCs w:val="18"/>
              </w:rPr>
              <w:t>Bingo</w:t>
            </w:r>
            <w:r w:rsidRPr="00CA6D8C">
              <w:rPr>
                <w:rFonts w:ascii="Arial"/>
                <w:b/>
                <w:spacing w:val="-16"/>
                <w:sz w:val="18"/>
                <w:szCs w:val="18"/>
              </w:rPr>
              <w:t xml:space="preserve"> </w:t>
            </w:r>
            <w:r w:rsidRPr="00CA6D8C">
              <w:rPr>
                <w:rFonts w:ascii="Arial"/>
                <w:b/>
                <w:sz w:val="18"/>
                <w:szCs w:val="18"/>
              </w:rPr>
              <w:t>premises</w:t>
            </w:r>
          </w:p>
        </w:tc>
        <w:tc>
          <w:tcPr>
            <w:tcW w:w="360" w:type="dxa"/>
            <w:vMerge/>
            <w:tcBorders>
              <w:left w:val="single" w:sz="5" w:space="0" w:color="000000"/>
              <w:right w:val="single" w:sz="5" w:space="0" w:color="000000"/>
            </w:tcBorders>
          </w:tcPr>
          <w:p w14:paraId="63D4AFA5"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71634174" w14:textId="77777777" w:rsidR="007B645F" w:rsidRPr="00CA6D8C" w:rsidRDefault="007B645F" w:rsidP="007B645F">
            <w:pPr>
              <w:rPr>
                <w:sz w:val="18"/>
                <w:szCs w:val="18"/>
              </w:rPr>
            </w:pPr>
          </w:p>
        </w:tc>
        <w:tc>
          <w:tcPr>
            <w:tcW w:w="720" w:type="dxa"/>
            <w:vMerge w:val="restart"/>
            <w:tcBorders>
              <w:top w:val="single" w:sz="5" w:space="0" w:color="000000"/>
              <w:left w:val="single" w:sz="5" w:space="0" w:color="000000"/>
              <w:right w:val="single" w:sz="5" w:space="0" w:color="000000"/>
            </w:tcBorders>
          </w:tcPr>
          <w:p w14:paraId="07D2EA4B" w14:textId="77777777" w:rsidR="007B645F" w:rsidRPr="00CA6D8C" w:rsidRDefault="007B645F" w:rsidP="007B645F">
            <w:pPr>
              <w:rPr>
                <w:sz w:val="18"/>
                <w:szCs w:val="18"/>
              </w:rPr>
            </w:pPr>
          </w:p>
        </w:tc>
        <w:tc>
          <w:tcPr>
            <w:tcW w:w="2070" w:type="dxa"/>
            <w:gridSpan w:val="3"/>
            <w:tcBorders>
              <w:top w:val="single" w:sz="5" w:space="0" w:color="000000"/>
              <w:left w:val="single" w:sz="5" w:space="0" w:color="000000"/>
              <w:bottom w:val="single" w:sz="5" w:space="0" w:color="000000"/>
              <w:right w:val="single" w:sz="5" w:space="0" w:color="000000"/>
            </w:tcBorders>
          </w:tcPr>
          <w:p w14:paraId="4172E922" w14:textId="77777777" w:rsidR="007B645F" w:rsidRPr="00CA6D8C" w:rsidRDefault="007B645F" w:rsidP="007B645F">
            <w:pPr>
              <w:pStyle w:val="TableParagraph"/>
              <w:ind w:left="111" w:right="110" w:hanging="1"/>
              <w:jc w:val="center"/>
              <w:rPr>
                <w:rFonts w:ascii="Arial" w:eastAsia="Arial" w:hAnsi="Arial" w:cs="Arial"/>
                <w:sz w:val="18"/>
                <w:szCs w:val="18"/>
              </w:rPr>
            </w:pPr>
            <w:r w:rsidRPr="00CA6D8C">
              <w:rPr>
                <w:rFonts w:ascii="Arial"/>
                <w:spacing w:val="-1"/>
                <w:sz w:val="18"/>
                <w:szCs w:val="18"/>
              </w:rPr>
              <w:t>Maximum</w:t>
            </w:r>
            <w:r w:rsidRPr="00CA6D8C">
              <w:rPr>
                <w:rFonts w:ascii="Arial"/>
                <w:spacing w:val="-8"/>
                <w:sz w:val="18"/>
                <w:szCs w:val="18"/>
              </w:rPr>
              <w:t xml:space="preserve"> </w:t>
            </w:r>
            <w:r w:rsidRPr="00CA6D8C">
              <w:rPr>
                <w:rFonts w:ascii="Arial"/>
                <w:spacing w:val="-1"/>
                <w:sz w:val="18"/>
                <w:szCs w:val="18"/>
              </w:rPr>
              <w:t>of</w:t>
            </w:r>
            <w:r w:rsidRPr="00CA6D8C">
              <w:rPr>
                <w:rFonts w:ascii="Arial"/>
                <w:spacing w:val="-7"/>
                <w:sz w:val="18"/>
                <w:szCs w:val="18"/>
              </w:rPr>
              <w:t xml:space="preserve"> </w:t>
            </w:r>
            <w:r w:rsidRPr="00CA6D8C">
              <w:rPr>
                <w:rFonts w:ascii="Arial"/>
                <w:spacing w:val="-1"/>
                <w:sz w:val="18"/>
                <w:szCs w:val="18"/>
              </w:rPr>
              <w:t>20%</w:t>
            </w:r>
            <w:r w:rsidRPr="00CA6D8C">
              <w:rPr>
                <w:rFonts w:ascii="Arial"/>
                <w:spacing w:val="24"/>
                <w:w w:val="99"/>
                <w:sz w:val="18"/>
                <w:szCs w:val="18"/>
              </w:rPr>
              <w:t xml:space="preserve"> </w:t>
            </w:r>
            <w:r w:rsidRPr="00CA6D8C">
              <w:rPr>
                <w:rFonts w:ascii="Arial"/>
                <w:sz w:val="18"/>
                <w:szCs w:val="18"/>
              </w:rPr>
              <w:t>of</w:t>
            </w:r>
            <w:r w:rsidRPr="00CA6D8C">
              <w:rPr>
                <w:rFonts w:ascii="Arial"/>
                <w:spacing w:val="-6"/>
                <w:sz w:val="18"/>
                <w:szCs w:val="18"/>
              </w:rPr>
              <w:t xml:space="preserve"> </w:t>
            </w:r>
            <w:r w:rsidRPr="00CA6D8C">
              <w:rPr>
                <w:rFonts w:ascii="Arial"/>
                <w:sz w:val="18"/>
                <w:szCs w:val="18"/>
              </w:rPr>
              <w:t>the</w:t>
            </w:r>
            <w:r w:rsidRPr="00CA6D8C">
              <w:rPr>
                <w:rFonts w:ascii="Arial"/>
                <w:spacing w:val="-5"/>
                <w:sz w:val="18"/>
                <w:szCs w:val="18"/>
              </w:rPr>
              <w:t xml:space="preserve"> </w:t>
            </w:r>
            <w:r w:rsidRPr="00CA6D8C">
              <w:rPr>
                <w:rFonts w:ascii="Arial"/>
                <w:sz w:val="18"/>
                <w:szCs w:val="18"/>
              </w:rPr>
              <w:t>total</w:t>
            </w:r>
            <w:r w:rsidRPr="00CA6D8C">
              <w:rPr>
                <w:rFonts w:ascii="Arial"/>
                <w:spacing w:val="-6"/>
                <w:sz w:val="18"/>
                <w:szCs w:val="18"/>
              </w:rPr>
              <w:t xml:space="preserve"> </w:t>
            </w:r>
            <w:r w:rsidRPr="00CA6D8C">
              <w:rPr>
                <w:rFonts w:ascii="Arial"/>
                <w:spacing w:val="-1"/>
                <w:sz w:val="18"/>
                <w:szCs w:val="18"/>
              </w:rPr>
              <w:t>number</w:t>
            </w:r>
            <w:r w:rsidRPr="00CA6D8C">
              <w:rPr>
                <w:rFonts w:ascii="Arial"/>
                <w:spacing w:val="25"/>
                <w:w w:val="99"/>
                <w:sz w:val="18"/>
                <w:szCs w:val="18"/>
              </w:rPr>
              <w:t xml:space="preserve"> </w:t>
            </w:r>
            <w:r w:rsidRPr="00CA6D8C">
              <w:rPr>
                <w:rFonts w:ascii="Arial"/>
                <w:sz w:val="18"/>
                <w:szCs w:val="18"/>
              </w:rPr>
              <w:t>of</w:t>
            </w:r>
            <w:r w:rsidRPr="00CA6D8C">
              <w:rPr>
                <w:rFonts w:ascii="Arial"/>
                <w:spacing w:val="-10"/>
                <w:sz w:val="18"/>
                <w:szCs w:val="18"/>
              </w:rPr>
              <w:t xml:space="preserve"> </w:t>
            </w:r>
            <w:r w:rsidRPr="00CA6D8C">
              <w:rPr>
                <w:rFonts w:ascii="Arial"/>
                <w:sz w:val="18"/>
                <w:szCs w:val="18"/>
              </w:rPr>
              <w:t>gaming</w:t>
            </w:r>
            <w:r w:rsidRPr="00CA6D8C">
              <w:rPr>
                <w:rFonts w:ascii="Arial"/>
                <w:w w:val="99"/>
                <w:sz w:val="18"/>
                <w:szCs w:val="18"/>
              </w:rPr>
              <w:t xml:space="preserve"> </w:t>
            </w:r>
            <w:r w:rsidRPr="00CA6D8C">
              <w:rPr>
                <w:rFonts w:ascii="Arial"/>
                <w:sz w:val="18"/>
                <w:szCs w:val="18"/>
              </w:rPr>
              <w:t>machines</w:t>
            </w:r>
            <w:r w:rsidRPr="00CA6D8C">
              <w:rPr>
                <w:rFonts w:ascii="Arial"/>
                <w:spacing w:val="-16"/>
                <w:sz w:val="18"/>
                <w:szCs w:val="18"/>
              </w:rPr>
              <w:t xml:space="preserve"> </w:t>
            </w:r>
            <w:r w:rsidRPr="00CA6D8C">
              <w:rPr>
                <w:rFonts w:ascii="Arial"/>
                <w:sz w:val="18"/>
                <w:szCs w:val="18"/>
              </w:rPr>
              <w:t>which</w:t>
            </w:r>
            <w:r w:rsidRPr="00CA6D8C">
              <w:rPr>
                <w:rFonts w:ascii="Arial"/>
                <w:w w:val="99"/>
                <w:sz w:val="18"/>
                <w:szCs w:val="18"/>
              </w:rPr>
              <w:t xml:space="preserve"> </w:t>
            </w:r>
            <w:r w:rsidRPr="00CA6D8C">
              <w:rPr>
                <w:rFonts w:ascii="Arial"/>
                <w:sz w:val="18"/>
                <w:szCs w:val="18"/>
              </w:rPr>
              <w:t>are</w:t>
            </w:r>
            <w:r w:rsidRPr="00CA6D8C">
              <w:rPr>
                <w:rFonts w:ascii="Arial"/>
                <w:spacing w:val="-8"/>
                <w:sz w:val="18"/>
                <w:szCs w:val="18"/>
              </w:rPr>
              <w:t xml:space="preserve"> </w:t>
            </w:r>
            <w:r w:rsidRPr="00CA6D8C">
              <w:rPr>
                <w:rFonts w:ascii="Arial"/>
                <w:sz w:val="18"/>
                <w:szCs w:val="18"/>
              </w:rPr>
              <w:t>available</w:t>
            </w:r>
            <w:r w:rsidRPr="00CA6D8C">
              <w:rPr>
                <w:rFonts w:ascii="Arial"/>
                <w:spacing w:val="-7"/>
                <w:sz w:val="18"/>
                <w:szCs w:val="18"/>
              </w:rPr>
              <w:t xml:space="preserve"> </w:t>
            </w:r>
            <w:r w:rsidRPr="00CA6D8C">
              <w:rPr>
                <w:rFonts w:ascii="Arial"/>
                <w:sz w:val="18"/>
                <w:szCs w:val="18"/>
              </w:rPr>
              <w:t>for</w:t>
            </w:r>
            <w:r w:rsidRPr="00CA6D8C">
              <w:rPr>
                <w:rFonts w:ascii="Arial"/>
                <w:w w:val="99"/>
                <w:sz w:val="18"/>
                <w:szCs w:val="18"/>
              </w:rPr>
              <w:t xml:space="preserve"> </w:t>
            </w:r>
            <w:r w:rsidRPr="00CA6D8C">
              <w:rPr>
                <w:rFonts w:ascii="Arial"/>
                <w:sz w:val="18"/>
                <w:szCs w:val="18"/>
              </w:rPr>
              <w:t>use</w:t>
            </w:r>
            <w:r w:rsidRPr="00CA6D8C">
              <w:rPr>
                <w:rFonts w:ascii="Arial"/>
                <w:spacing w:val="-5"/>
                <w:sz w:val="18"/>
                <w:szCs w:val="18"/>
              </w:rPr>
              <w:t xml:space="preserve"> </w:t>
            </w:r>
            <w:r w:rsidRPr="00CA6D8C">
              <w:rPr>
                <w:rFonts w:ascii="Arial"/>
                <w:sz w:val="18"/>
                <w:szCs w:val="18"/>
              </w:rPr>
              <w:t>on</w:t>
            </w:r>
            <w:r w:rsidRPr="00CA6D8C">
              <w:rPr>
                <w:rFonts w:ascii="Arial"/>
                <w:spacing w:val="-5"/>
                <w:sz w:val="18"/>
                <w:szCs w:val="18"/>
              </w:rPr>
              <w:t xml:space="preserve"> </w:t>
            </w:r>
            <w:r w:rsidRPr="00CA6D8C">
              <w:rPr>
                <w:rFonts w:ascii="Arial"/>
                <w:sz w:val="18"/>
                <w:szCs w:val="18"/>
              </w:rPr>
              <w:t>the</w:t>
            </w:r>
            <w:r w:rsidRPr="00CA6D8C">
              <w:rPr>
                <w:rFonts w:ascii="Arial"/>
                <w:w w:val="99"/>
                <w:sz w:val="18"/>
                <w:szCs w:val="18"/>
              </w:rPr>
              <w:t xml:space="preserve"> </w:t>
            </w:r>
            <w:r w:rsidRPr="00CA6D8C">
              <w:rPr>
                <w:rFonts w:ascii="Arial"/>
                <w:sz w:val="18"/>
                <w:szCs w:val="18"/>
              </w:rPr>
              <w:t>premises</w:t>
            </w:r>
            <w:r w:rsidRPr="00CA6D8C">
              <w:rPr>
                <w:rFonts w:ascii="Arial"/>
                <w:w w:val="99"/>
                <w:sz w:val="18"/>
                <w:szCs w:val="18"/>
              </w:rPr>
              <w:t xml:space="preserve"> </w:t>
            </w:r>
            <w:r w:rsidRPr="00CA6D8C">
              <w:rPr>
                <w:rFonts w:ascii="Arial"/>
                <w:sz w:val="18"/>
                <w:szCs w:val="18"/>
              </w:rPr>
              <w:t>categories</w:t>
            </w:r>
            <w:r w:rsidRPr="00CA6D8C">
              <w:rPr>
                <w:rFonts w:ascii="Arial"/>
                <w:spacing w:val="-8"/>
                <w:sz w:val="18"/>
                <w:szCs w:val="18"/>
              </w:rPr>
              <w:t xml:space="preserve"> </w:t>
            </w:r>
            <w:r w:rsidRPr="00CA6D8C">
              <w:rPr>
                <w:rFonts w:ascii="Arial"/>
                <w:spacing w:val="-1"/>
                <w:sz w:val="18"/>
                <w:szCs w:val="18"/>
              </w:rPr>
              <w:t>B3</w:t>
            </w:r>
            <w:r w:rsidRPr="00CA6D8C">
              <w:rPr>
                <w:rFonts w:ascii="Arial"/>
                <w:spacing w:val="-7"/>
                <w:sz w:val="18"/>
                <w:szCs w:val="18"/>
              </w:rPr>
              <w:t xml:space="preserve"> </w:t>
            </w:r>
            <w:r w:rsidRPr="00CA6D8C">
              <w:rPr>
                <w:rFonts w:ascii="Arial"/>
                <w:sz w:val="18"/>
                <w:szCs w:val="18"/>
              </w:rPr>
              <w:t>or</w:t>
            </w:r>
            <w:r w:rsidRPr="00CA6D8C">
              <w:rPr>
                <w:rFonts w:ascii="Arial"/>
                <w:spacing w:val="20"/>
                <w:w w:val="99"/>
                <w:sz w:val="18"/>
                <w:szCs w:val="18"/>
              </w:rPr>
              <w:t xml:space="preserve"> </w:t>
            </w:r>
            <w:r w:rsidRPr="00CA6D8C">
              <w:rPr>
                <w:rFonts w:ascii="Arial"/>
                <w:sz w:val="18"/>
                <w:szCs w:val="18"/>
              </w:rPr>
              <w:t>B4**</w:t>
            </w:r>
          </w:p>
        </w:tc>
        <w:tc>
          <w:tcPr>
            <w:tcW w:w="2790" w:type="dxa"/>
            <w:gridSpan w:val="2"/>
            <w:tcBorders>
              <w:top w:val="single" w:sz="5" w:space="0" w:color="000000"/>
              <w:left w:val="single" w:sz="5" w:space="0" w:color="000000"/>
              <w:bottom w:val="single" w:sz="5" w:space="0" w:color="000000"/>
              <w:right w:val="single" w:sz="5" w:space="0" w:color="000000"/>
            </w:tcBorders>
          </w:tcPr>
          <w:p w14:paraId="7066856E" w14:textId="77777777" w:rsidR="007B645F" w:rsidRPr="00CA6D8C" w:rsidRDefault="007B645F" w:rsidP="007B645F">
            <w:pPr>
              <w:pStyle w:val="TableParagraph"/>
              <w:rPr>
                <w:rFonts w:ascii="Arial" w:eastAsia="Arial" w:hAnsi="Arial" w:cs="Arial"/>
                <w:b/>
                <w:bCs/>
                <w:sz w:val="18"/>
                <w:szCs w:val="18"/>
              </w:rPr>
            </w:pPr>
          </w:p>
          <w:p w14:paraId="2819C320" w14:textId="77777777" w:rsidR="007B645F" w:rsidRPr="00CA6D8C" w:rsidRDefault="007B645F" w:rsidP="007B645F">
            <w:pPr>
              <w:pStyle w:val="TableParagraph"/>
              <w:rPr>
                <w:rFonts w:ascii="Arial" w:eastAsia="Arial" w:hAnsi="Arial" w:cs="Arial"/>
                <w:b/>
                <w:bCs/>
                <w:sz w:val="18"/>
                <w:szCs w:val="18"/>
              </w:rPr>
            </w:pPr>
          </w:p>
          <w:p w14:paraId="7F5F6755" w14:textId="77777777" w:rsidR="007B645F" w:rsidRPr="00CA6D8C" w:rsidRDefault="007B645F" w:rsidP="007B645F">
            <w:pPr>
              <w:pStyle w:val="TableParagraph"/>
              <w:spacing w:before="8"/>
              <w:rPr>
                <w:rFonts w:ascii="Arial" w:eastAsia="Arial" w:hAnsi="Arial" w:cs="Arial"/>
                <w:b/>
                <w:bCs/>
                <w:sz w:val="18"/>
                <w:szCs w:val="18"/>
              </w:rPr>
            </w:pPr>
          </w:p>
          <w:p w14:paraId="0A0C1760" w14:textId="77777777" w:rsidR="007B645F" w:rsidRPr="00CA6D8C" w:rsidRDefault="007B645F" w:rsidP="007B645F">
            <w:pPr>
              <w:pStyle w:val="TableParagraph"/>
              <w:ind w:left="570" w:right="416" w:hanging="154"/>
              <w:rPr>
                <w:rFonts w:ascii="Arial" w:eastAsia="Arial" w:hAnsi="Arial" w:cs="Arial"/>
                <w:sz w:val="18"/>
                <w:szCs w:val="18"/>
              </w:rPr>
            </w:pPr>
            <w:r w:rsidRPr="00CA6D8C">
              <w:rPr>
                <w:rFonts w:ascii="Arial"/>
                <w:sz w:val="18"/>
                <w:szCs w:val="18"/>
              </w:rPr>
              <w:t>No</w:t>
            </w:r>
            <w:r w:rsidRPr="00CA6D8C">
              <w:rPr>
                <w:rFonts w:ascii="Arial"/>
                <w:spacing w:val="-6"/>
                <w:sz w:val="18"/>
                <w:szCs w:val="18"/>
              </w:rPr>
              <w:t xml:space="preserve"> </w:t>
            </w:r>
            <w:r w:rsidRPr="00CA6D8C">
              <w:rPr>
                <w:rFonts w:ascii="Arial"/>
                <w:sz w:val="18"/>
                <w:szCs w:val="18"/>
              </w:rPr>
              <w:t>limit</w:t>
            </w:r>
            <w:r w:rsidRPr="00CA6D8C">
              <w:rPr>
                <w:rFonts w:ascii="Arial"/>
                <w:spacing w:val="-6"/>
                <w:sz w:val="18"/>
                <w:szCs w:val="18"/>
              </w:rPr>
              <w:t xml:space="preserve"> </w:t>
            </w:r>
            <w:r w:rsidRPr="00CA6D8C">
              <w:rPr>
                <w:rFonts w:ascii="Arial"/>
                <w:sz w:val="18"/>
                <w:szCs w:val="18"/>
              </w:rPr>
              <w:t>on</w:t>
            </w:r>
            <w:r w:rsidRPr="00CA6D8C">
              <w:rPr>
                <w:rFonts w:ascii="Arial"/>
                <w:spacing w:val="-6"/>
                <w:sz w:val="18"/>
                <w:szCs w:val="18"/>
              </w:rPr>
              <w:t xml:space="preserve"> </w:t>
            </w:r>
            <w:r w:rsidRPr="00CA6D8C">
              <w:rPr>
                <w:rFonts w:ascii="Arial"/>
                <w:sz w:val="18"/>
                <w:szCs w:val="18"/>
              </w:rPr>
              <w:t>category</w:t>
            </w:r>
            <w:r w:rsidRPr="00CA6D8C">
              <w:rPr>
                <w:rFonts w:ascii="Arial"/>
                <w:w w:val="99"/>
                <w:sz w:val="18"/>
                <w:szCs w:val="18"/>
              </w:rPr>
              <w:t xml:space="preserve"> </w:t>
            </w:r>
            <w:r w:rsidRPr="00CA6D8C">
              <w:rPr>
                <w:rFonts w:ascii="Arial"/>
                <w:sz w:val="18"/>
                <w:szCs w:val="18"/>
              </w:rPr>
              <w:t>C</w:t>
            </w:r>
            <w:r w:rsidRPr="00CA6D8C">
              <w:rPr>
                <w:rFonts w:ascii="Arial"/>
                <w:spacing w:val="-5"/>
                <w:sz w:val="18"/>
                <w:szCs w:val="18"/>
              </w:rPr>
              <w:t xml:space="preserve"> </w:t>
            </w:r>
            <w:r w:rsidRPr="00CA6D8C">
              <w:rPr>
                <w:rFonts w:ascii="Arial"/>
                <w:spacing w:val="-1"/>
                <w:sz w:val="18"/>
                <w:szCs w:val="18"/>
              </w:rPr>
              <w:t>or</w:t>
            </w:r>
            <w:r w:rsidRPr="00CA6D8C">
              <w:rPr>
                <w:rFonts w:ascii="Arial"/>
                <w:spacing w:val="-5"/>
                <w:sz w:val="18"/>
                <w:szCs w:val="18"/>
              </w:rPr>
              <w:t xml:space="preserve"> </w:t>
            </w:r>
            <w:r w:rsidRPr="00CA6D8C">
              <w:rPr>
                <w:rFonts w:ascii="Arial"/>
                <w:sz w:val="18"/>
                <w:szCs w:val="18"/>
              </w:rPr>
              <w:t>D</w:t>
            </w:r>
            <w:r w:rsidRPr="00CA6D8C">
              <w:rPr>
                <w:rFonts w:ascii="Arial"/>
                <w:spacing w:val="-5"/>
                <w:sz w:val="18"/>
                <w:szCs w:val="18"/>
              </w:rPr>
              <w:t xml:space="preserve"> </w:t>
            </w:r>
            <w:r w:rsidRPr="00CA6D8C">
              <w:rPr>
                <w:rFonts w:ascii="Arial"/>
                <w:spacing w:val="-1"/>
                <w:sz w:val="18"/>
                <w:szCs w:val="18"/>
              </w:rPr>
              <w:t>machines</w:t>
            </w:r>
          </w:p>
        </w:tc>
      </w:tr>
      <w:tr w:rsidR="007B645F" w:rsidRPr="00CA6D8C" w14:paraId="1E6B370C" w14:textId="77777777" w:rsidTr="007B645F">
        <w:trPr>
          <w:trHeight w:hRule="exact" w:val="1994"/>
        </w:trPr>
        <w:tc>
          <w:tcPr>
            <w:tcW w:w="2448" w:type="dxa"/>
            <w:tcBorders>
              <w:top w:val="single" w:sz="5" w:space="0" w:color="000000"/>
              <w:left w:val="single" w:sz="5" w:space="0" w:color="000000"/>
              <w:bottom w:val="single" w:sz="5" w:space="0" w:color="000000"/>
              <w:right w:val="single" w:sz="5" w:space="0" w:color="000000"/>
            </w:tcBorders>
          </w:tcPr>
          <w:p w14:paraId="744C48BE" w14:textId="77777777" w:rsidR="007B645F" w:rsidRPr="00CA6D8C" w:rsidRDefault="007B645F" w:rsidP="007B645F">
            <w:pPr>
              <w:pStyle w:val="TableParagraph"/>
              <w:spacing w:line="252" w:lineRule="exact"/>
              <w:ind w:left="102"/>
              <w:rPr>
                <w:rFonts w:ascii="Arial" w:eastAsia="Arial" w:hAnsi="Arial" w:cs="Arial"/>
                <w:sz w:val="18"/>
                <w:szCs w:val="18"/>
              </w:rPr>
            </w:pPr>
            <w:r w:rsidRPr="00CA6D8C">
              <w:rPr>
                <w:rFonts w:ascii="Arial"/>
                <w:b/>
                <w:sz w:val="18"/>
                <w:szCs w:val="18"/>
              </w:rPr>
              <w:t>Adult</w:t>
            </w:r>
            <w:r w:rsidRPr="00CA6D8C">
              <w:rPr>
                <w:rFonts w:ascii="Arial"/>
                <w:b/>
                <w:spacing w:val="-11"/>
                <w:sz w:val="18"/>
                <w:szCs w:val="18"/>
              </w:rPr>
              <w:t xml:space="preserve"> </w:t>
            </w:r>
            <w:r w:rsidRPr="00CA6D8C">
              <w:rPr>
                <w:rFonts w:ascii="Arial"/>
                <w:b/>
                <w:sz w:val="18"/>
                <w:szCs w:val="18"/>
              </w:rPr>
              <w:t>gaming</w:t>
            </w:r>
            <w:r w:rsidRPr="00CA6D8C">
              <w:rPr>
                <w:rFonts w:ascii="Arial"/>
                <w:b/>
                <w:spacing w:val="-10"/>
                <w:sz w:val="18"/>
                <w:szCs w:val="18"/>
              </w:rPr>
              <w:t xml:space="preserve"> </w:t>
            </w:r>
            <w:r w:rsidRPr="00CA6D8C">
              <w:rPr>
                <w:rFonts w:ascii="Arial"/>
                <w:b/>
                <w:sz w:val="18"/>
                <w:szCs w:val="18"/>
              </w:rPr>
              <w:t>centre</w:t>
            </w:r>
          </w:p>
        </w:tc>
        <w:tc>
          <w:tcPr>
            <w:tcW w:w="360" w:type="dxa"/>
            <w:vMerge/>
            <w:tcBorders>
              <w:left w:val="single" w:sz="5" w:space="0" w:color="000000"/>
              <w:right w:val="single" w:sz="5" w:space="0" w:color="000000"/>
            </w:tcBorders>
          </w:tcPr>
          <w:p w14:paraId="2D8F8ECB"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7765DFA1" w14:textId="77777777" w:rsidR="007B645F" w:rsidRPr="00CA6D8C" w:rsidRDefault="007B645F" w:rsidP="007B645F">
            <w:pPr>
              <w:rPr>
                <w:sz w:val="18"/>
                <w:szCs w:val="18"/>
              </w:rPr>
            </w:pPr>
          </w:p>
        </w:tc>
        <w:tc>
          <w:tcPr>
            <w:tcW w:w="720" w:type="dxa"/>
            <w:vMerge/>
            <w:tcBorders>
              <w:left w:val="single" w:sz="5" w:space="0" w:color="000000"/>
              <w:right w:val="single" w:sz="5" w:space="0" w:color="000000"/>
            </w:tcBorders>
          </w:tcPr>
          <w:p w14:paraId="1A41142F" w14:textId="77777777" w:rsidR="007B645F" w:rsidRPr="00CA6D8C" w:rsidRDefault="007B645F" w:rsidP="007B645F">
            <w:pPr>
              <w:rPr>
                <w:sz w:val="18"/>
                <w:szCs w:val="18"/>
              </w:rPr>
            </w:pPr>
          </w:p>
        </w:tc>
        <w:tc>
          <w:tcPr>
            <w:tcW w:w="2070" w:type="dxa"/>
            <w:gridSpan w:val="3"/>
            <w:tcBorders>
              <w:top w:val="single" w:sz="5" w:space="0" w:color="000000"/>
              <w:left w:val="single" w:sz="5" w:space="0" w:color="000000"/>
              <w:bottom w:val="single" w:sz="5" w:space="0" w:color="000000"/>
              <w:right w:val="single" w:sz="5" w:space="0" w:color="000000"/>
            </w:tcBorders>
          </w:tcPr>
          <w:p w14:paraId="4DB009BE" w14:textId="77777777" w:rsidR="007B645F" w:rsidRPr="00CA6D8C" w:rsidRDefault="007B645F" w:rsidP="007B645F">
            <w:pPr>
              <w:pStyle w:val="TableParagraph"/>
              <w:ind w:left="143" w:right="141" w:firstLine="286"/>
              <w:rPr>
                <w:rFonts w:ascii="Arial" w:eastAsia="Arial" w:hAnsi="Arial" w:cs="Arial"/>
                <w:sz w:val="18"/>
                <w:szCs w:val="18"/>
              </w:rPr>
            </w:pPr>
            <w:r w:rsidRPr="00CA6D8C">
              <w:rPr>
                <w:rFonts w:ascii="Arial"/>
                <w:spacing w:val="-1"/>
                <w:sz w:val="18"/>
                <w:szCs w:val="18"/>
              </w:rPr>
              <w:t>Maximum</w:t>
            </w:r>
            <w:r w:rsidRPr="00CA6D8C">
              <w:rPr>
                <w:rFonts w:ascii="Arial"/>
                <w:spacing w:val="-13"/>
                <w:sz w:val="18"/>
                <w:szCs w:val="18"/>
              </w:rPr>
              <w:t xml:space="preserve"> </w:t>
            </w:r>
            <w:r w:rsidRPr="00CA6D8C">
              <w:rPr>
                <w:rFonts w:ascii="Arial"/>
                <w:spacing w:val="-1"/>
                <w:sz w:val="18"/>
                <w:szCs w:val="18"/>
              </w:rPr>
              <w:t>of</w:t>
            </w:r>
            <w:r w:rsidRPr="00CA6D8C">
              <w:rPr>
                <w:rFonts w:ascii="Arial"/>
                <w:spacing w:val="23"/>
                <w:w w:val="99"/>
                <w:sz w:val="18"/>
                <w:szCs w:val="18"/>
              </w:rPr>
              <w:t xml:space="preserve"> </w:t>
            </w:r>
            <w:r w:rsidRPr="00CA6D8C">
              <w:rPr>
                <w:rFonts w:ascii="Arial"/>
                <w:sz w:val="18"/>
                <w:szCs w:val="18"/>
              </w:rPr>
              <w:t>20%</w:t>
            </w:r>
            <w:r w:rsidRPr="00CA6D8C">
              <w:rPr>
                <w:rFonts w:ascii="Arial"/>
                <w:spacing w:val="-5"/>
                <w:sz w:val="18"/>
                <w:szCs w:val="18"/>
              </w:rPr>
              <w:t xml:space="preserve"> </w:t>
            </w:r>
            <w:r w:rsidRPr="00CA6D8C">
              <w:rPr>
                <w:rFonts w:ascii="Arial"/>
                <w:sz w:val="18"/>
                <w:szCs w:val="18"/>
              </w:rPr>
              <w:t>of</w:t>
            </w:r>
            <w:r w:rsidRPr="00CA6D8C">
              <w:rPr>
                <w:rFonts w:ascii="Arial"/>
                <w:spacing w:val="-4"/>
                <w:sz w:val="18"/>
                <w:szCs w:val="18"/>
              </w:rPr>
              <w:t xml:space="preserve"> </w:t>
            </w:r>
            <w:r w:rsidRPr="00CA6D8C">
              <w:rPr>
                <w:rFonts w:ascii="Arial"/>
                <w:sz w:val="18"/>
                <w:szCs w:val="18"/>
              </w:rPr>
              <w:t>the</w:t>
            </w:r>
            <w:r w:rsidRPr="00CA6D8C">
              <w:rPr>
                <w:rFonts w:ascii="Arial"/>
                <w:spacing w:val="-5"/>
                <w:sz w:val="18"/>
                <w:szCs w:val="18"/>
              </w:rPr>
              <w:t xml:space="preserve"> </w:t>
            </w:r>
            <w:r w:rsidRPr="00CA6D8C">
              <w:rPr>
                <w:rFonts w:ascii="Arial"/>
                <w:spacing w:val="-1"/>
                <w:sz w:val="18"/>
                <w:szCs w:val="18"/>
              </w:rPr>
              <w:t>total</w:t>
            </w:r>
            <w:r w:rsidRPr="00CA6D8C">
              <w:rPr>
                <w:rFonts w:ascii="Arial"/>
                <w:spacing w:val="24"/>
                <w:w w:val="99"/>
                <w:sz w:val="18"/>
                <w:szCs w:val="18"/>
              </w:rPr>
              <w:t xml:space="preserve"> </w:t>
            </w:r>
            <w:r w:rsidRPr="00CA6D8C">
              <w:rPr>
                <w:rFonts w:ascii="Arial"/>
                <w:sz w:val="18"/>
                <w:szCs w:val="18"/>
              </w:rPr>
              <w:t>number</w:t>
            </w:r>
            <w:r w:rsidRPr="00CA6D8C">
              <w:rPr>
                <w:rFonts w:ascii="Arial"/>
                <w:spacing w:val="-9"/>
                <w:sz w:val="18"/>
                <w:szCs w:val="18"/>
              </w:rPr>
              <w:t xml:space="preserve"> </w:t>
            </w:r>
            <w:r w:rsidRPr="00CA6D8C">
              <w:rPr>
                <w:rFonts w:ascii="Arial"/>
                <w:sz w:val="18"/>
                <w:szCs w:val="18"/>
              </w:rPr>
              <w:t>of</w:t>
            </w:r>
            <w:r w:rsidRPr="00CA6D8C">
              <w:rPr>
                <w:rFonts w:ascii="Arial"/>
                <w:spacing w:val="-8"/>
                <w:sz w:val="18"/>
                <w:szCs w:val="18"/>
              </w:rPr>
              <w:t xml:space="preserve"> </w:t>
            </w:r>
            <w:r w:rsidRPr="00CA6D8C">
              <w:rPr>
                <w:rFonts w:ascii="Arial"/>
                <w:sz w:val="18"/>
                <w:szCs w:val="18"/>
              </w:rPr>
              <w:t>gaming</w:t>
            </w:r>
            <w:r w:rsidRPr="00CA6D8C">
              <w:rPr>
                <w:rFonts w:ascii="Arial"/>
                <w:w w:val="99"/>
                <w:sz w:val="18"/>
                <w:szCs w:val="18"/>
              </w:rPr>
              <w:t xml:space="preserve"> </w:t>
            </w:r>
            <w:r w:rsidRPr="00CA6D8C">
              <w:rPr>
                <w:rFonts w:ascii="Arial"/>
                <w:sz w:val="18"/>
                <w:szCs w:val="18"/>
              </w:rPr>
              <w:t>machines</w:t>
            </w:r>
            <w:r w:rsidRPr="00CA6D8C">
              <w:rPr>
                <w:rFonts w:ascii="Arial"/>
                <w:spacing w:val="-16"/>
                <w:sz w:val="18"/>
                <w:szCs w:val="18"/>
              </w:rPr>
              <w:t xml:space="preserve"> </w:t>
            </w:r>
            <w:r w:rsidRPr="00CA6D8C">
              <w:rPr>
                <w:rFonts w:ascii="Arial"/>
                <w:sz w:val="18"/>
                <w:szCs w:val="18"/>
              </w:rPr>
              <w:t>which</w:t>
            </w:r>
            <w:r w:rsidRPr="00CA6D8C">
              <w:rPr>
                <w:rFonts w:ascii="Arial"/>
                <w:w w:val="99"/>
                <w:sz w:val="18"/>
                <w:szCs w:val="18"/>
              </w:rPr>
              <w:t xml:space="preserve"> </w:t>
            </w:r>
            <w:r w:rsidRPr="00CA6D8C">
              <w:rPr>
                <w:rFonts w:ascii="Arial"/>
                <w:sz w:val="18"/>
                <w:szCs w:val="18"/>
              </w:rPr>
              <w:t>are</w:t>
            </w:r>
            <w:r w:rsidRPr="00CA6D8C">
              <w:rPr>
                <w:rFonts w:ascii="Arial"/>
                <w:spacing w:val="-8"/>
                <w:sz w:val="18"/>
                <w:szCs w:val="18"/>
              </w:rPr>
              <w:t xml:space="preserve"> </w:t>
            </w:r>
            <w:r w:rsidRPr="00CA6D8C">
              <w:rPr>
                <w:rFonts w:ascii="Arial"/>
                <w:sz w:val="18"/>
                <w:szCs w:val="18"/>
              </w:rPr>
              <w:t>available</w:t>
            </w:r>
            <w:r w:rsidRPr="00CA6D8C">
              <w:rPr>
                <w:rFonts w:ascii="Arial"/>
                <w:spacing w:val="-7"/>
                <w:sz w:val="18"/>
                <w:szCs w:val="18"/>
              </w:rPr>
              <w:t xml:space="preserve"> </w:t>
            </w:r>
            <w:r w:rsidRPr="00CA6D8C">
              <w:rPr>
                <w:rFonts w:ascii="Arial"/>
                <w:sz w:val="18"/>
                <w:szCs w:val="18"/>
              </w:rPr>
              <w:t>for</w:t>
            </w:r>
          </w:p>
          <w:p w14:paraId="7572A07A" w14:textId="77777777" w:rsidR="007B645F" w:rsidRPr="00CA6D8C" w:rsidRDefault="007B645F" w:rsidP="007B645F">
            <w:pPr>
              <w:pStyle w:val="TableParagraph"/>
              <w:ind w:left="228" w:right="226" w:hanging="1"/>
              <w:jc w:val="center"/>
              <w:rPr>
                <w:rFonts w:ascii="Arial" w:eastAsia="Arial" w:hAnsi="Arial" w:cs="Arial"/>
                <w:sz w:val="18"/>
                <w:szCs w:val="18"/>
              </w:rPr>
            </w:pPr>
            <w:r w:rsidRPr="00CA6D8C">
              <w:rPr>
                <w:rFonts w:ascii="Arial"/>
                <w:sz w:val="18"/>
                <w:szCs w:val="18"/>
              </w:rPr>
              <w:t>use</w:t>
            </w:r>
            <w:r w:rsidRPr="00CA6D8C">
              <w:rPr>
                <w:rFonts w:ascii="Arial"/>
                <w:spacing w:val="-5"/>
                <w:sz w:val="18"/>
                <w:szCs w:val="18"/>
              </w:rPr>
              <w:t xml:space="preserve"> </w:t>
            </w:r>
            <w:r w:rsidRPr="00CA6D8C">
              <w:rPr>
                <w:rFonts w:ascii="Arial"/>
                <w:sz w:val="18"/>
                <w:szCs w:val="18"/>
              </w:rPr>
              <w:t>on</w:t>
            </w:r>
            <w:r w:rsidRPr="00CA6D8C">
              <w:rPr>
                <w:rFonts w:ascii="Arial"/>
                <w:spacing w:val="-5"/>
                <w:sz w:val="18"/>
                <w:szCs w:val="18"/>
              </w:rPr>
              <w:t xml:space="preserve"> </w:t>
            </w:r>
            <w:r w:rsidRPr="00CA6D8C">
              <w:rPr>
                <w:rFonts w:ascii="Arial"/>
                <w:sz w:val="18"/>
                <w:szCs w:val="18"/>
              </w:rPr>
              <w:t>the</w:t>
            </w:r>
            <w:r w:rsidRPr="00CA6D8C">
              <w:rPr>
                <w:rFonts w:ascii="Arial"/>
                <w:w w:val="99"/>
                <w:sz w:val="18"/>
                <w:szCs w:val="18"/>
              </w:rPr>
              <w:t xml:space="preserve"> </w:t>
            </w:r>
            <w:r w:rsidRPr="00CA6D8C">
              <w:rPr>
                <w:rFonts w:ascii="Arial"/>
                <w:sz w:val="18"/>
                <w:szCs w:val="18"/>
              </w:rPr>
              <w:t>premises</w:t>
            </w:r>
            <w:r w:rsidRPr="00CA6D8C">
              <w:rPr>
                <w:rFonts w:ascii="Arial"/>
                <w:w w:val="99"/>
                <w:sz w:val="18"/>
                <w:szCs w:val="18"/>
              </w:rPr>
              <w:t xml:space="preserve"> </w:t>
            </w:r>
            <w:r w:rsidRPr="00CA6D8C">
              <w:rPr>
                <w:rFonts w:ascii="Arial"/>
                <w:sz w:val="18"/>
                <w:szCs w:val="18"/>
              </w:rPr>
              <w:t>categories</w:t>
            </w:r>
            <w:r w:rsidRPr="00CA6D8C">
              <w:rPr>
                <w:rFonts w:ascii="Arial"/>
                <w:spacing w:val="-8"/>
                <w:sz w:val="18"/>
                <w:szCs w:val="18"/>
              </w:rPr>
              <w:t xml:space="preserve"> </w:t>
            </w:r>
            <w:r w:rsidRPr="00CA6D8C">
              <w:rPr>
                <w:rFonts w:ascii="Arial"/>
                <w:spacing w:val="-1"/>
                <w:sz w:val="18"/>
                <w:szCs w:val="18"/>
              </w:rPr>
              <w:t>B3</w:t>
            </w:r>
            <w:r w:rsidRPr="00CA6D8C">
              <w:rPr>
                <w:rFonts w:ascii="Arial"/>
                <w:spacing w:val="-7"/>
                <w:sz w:val="18"/>
                <w:szCs w:val="18"/>
              </w:rPr>
              <w:t xml:space="preserve"> </w:t>
            </w:r>
            <w:r w:rsidRPr="00CA6D8C">
              <w:rPr>
                <w:rFonts w:ascii="Arial"/>
                <w:sz w:val="18"/>
                <w:szCs w:val="18"/>
              </w:rPr>
              <w:t>or</w:t>
            </w:r>
            <w:r w:rsidRPr="00CA6D8C">
              <w:rPr>
                <w:rFonts w:ascii="Arial"/>
                <w:spacing w:val="20"/>
                <w:w w:val="99"/>
                <w:sz w:val="18"/>
                <w:szCs w:val="18"/>
              </w:rPr>
              <w:t xml:space="preserve"> </w:t>
            </w:r>
            <w:r w:rsidRPr="00CA6D8C">
              <w:rPr>
                <w:rFonts w:ascii="Arial"/>
                <w:sz w:val="18"/>
                <w:szCs w:val="18"/>
              </w:rPr>
              <w:t>B4**</w:t>
            </w:r>
          </w:p>
        </w:tc>
        <w:tc>
          <w:tcPr>
            <w:tcW w:w="2790" w:type="dxa"/>
            <w:gridSpan w:val="2"/>
            <w:tcBorders>
              <w:top w:val="single" w:sz="5" w:space="0" w:color="000000"/>
              <w:left w:val="single" w:sz="5" w:space="0" w:color="000000"/>
              <w:bottom w:val="single" w:sz="5" w:space="0" w:color="000000"/>
              <w:right w:val="single" w:sz="5" w:space="0" w:color="000000"/>
            </w:tcBorders>
          </w:tcPr>
          <w:p w14:paraId="49835C16" w14:textId="77777777" w:rsidR="007B645F" w:rsidRPr="00CA6D8C" w:rsidRDefault="007B645F" w:rsidP="007B645F">
            <w:pPr>
              <w:pStyle w:val="TableParagraph"/>
              <w:rPr>
                <w:rFonts w:ascii="Arial" w:eastAsia="Arial" w:hAnsi="Arial" w:cs="Arial"/>
                <w:b/>
                <w:bCs/>
                <w:sz w:val="18"/>
                <w:szCs w:val="18"/>
              </w:rPr>
            </w:pPr>
          </w:p>
          <w:p w14:paraId="4F7083E5" w14:textId="77777777" w:rsidR="007B645F" w:rsidRPr="00CA6D8C" w:rsidRDefault="007B645F" w:rsidP="007B645F">
            <w:pPr>
              <w:pStyle w:val="TableParagraph"/>
              <w:rPr>
                <w:rFonts w:ascii="Arial" w:eastAsia="Arial" w:hAnsi="Arial" w:cs="Arial"/>
                <w:b/>
                <w:bCs/>
                <w:sz w:val="18"/>
                <w:szCs w:val="18"/>
              </w:rPr>
            </w:pPr>
          </w:p>
          <w:p w14:paraId="2A80C21B" w14:textId="77777777" w:rsidR="007B645F" w:rsidRPr="00CA6D8C" w:rsidRDefault="007B645F" w:rsidP="007B645F">
            <w:pPr>
              <w:pStyle w:val="TableParagraph"/>
              <w:spacing w:before="9"/>
              <w:rPr>
                <w:rFonts w:ascii="Arial" w:eastAsia="Arial" w:hAnsi="Arial" w:cs="Arial"/>
                <w:b/>
                <w:bCs/>
                <w:sz w:val="18"/>
                <w:szCs w:val="18"/>
              </w:rPr>
            </w:pPr>
          </w:p>
          <w:p w14:paraId="28A35E73" w14:textId="77777777" w:rsidR="007B645F" w:rsidRPr="00CA6D8C" w:rsidRDefault="007B645F" w:rsidP="007B645F">
            <w:pPr>
              <w:pStyle w:val="TableParagraph"/>
              <w:ind w:left="570" w:right="416" w:hanging="154"/>
              <w:rPr>
                <w:rFonts w:ascii="Arial" w:eastAsia="Arial" w:hAnsi="Arial" w:cs="Arial"/>
                <w:sz w:val="18"/>
                <w:szCs w:val="18"/>
              </w:rPr>
            </w:pPr>
            <w:r w:rsidRPr="00CA6D8C">
              <w:rPr>
                <w:rFonts w:ascii="Arial"/>
                <w:sz w:val="18"/>
                <w:szCs w:val="18"/>
              </w:rPr>
              <w:t>No</w:t>
            </w:r>
            <w:r w:rsidRPr="00CA6D8C">
              <w:rPr>
                <w:rFonts w:ascii="Arial"/>
                <w:spacing w:val="-6"/>
                <w:sz w:val="18"/>
                <w:szCs w:val="18"/>
              </w:rPr>
              <w:t xml:space="preserve"> </w:t>
            </w:r>
            <w:r w:rsidRPr="00CA6D8C">
              <w:rPr>
                <w:rFonts w:ascii="Arial"/>
                <w:sz w:val="18"/>
                <w:szCs w:val="18"/>
              </w:rPr>
              <w:t>limit</w:t>
            </w:r>
            <w:r w:rsidRPr="00CA6D8C">
              <w:rPr>
                <w:rFonts w:ascii="Arial"/>
                <w:spacing w:val="-6"/>
                <w:sz w:val="18"/>
                <w:szCs w:val="18"/>
              </w:rPr>
              <w:t xml:space="preserve"> </w:t>
            </w:r>
            <w:r w:rsidRPr="00CA6D8C">
              <w:rPr>
                <w:rFonts w:ascii="Arial"/>
                <w:sz w:val="18"/>
                <w:szCs w:val="18"/>
              </w:rPr>
              <w:t>on</w:t>
            </w:r>
            <w:r w:rsidRPr="00CA6D8C">
              <w:rPr>
                <w:rFonts w:ascii="Arial"/>
                <w:spacing w:val="-6"/>
                <w:sz w:val="18"/>
                <w:szCs w:val="18"/>
              </w:rPr>
              <w:t xml:space="preserve"> </w:t>
            </w:r>
            <w:r w:rsidRPr="00CA6D8C">
              <w:rPr>
                <w:rFonts w:ascii="Arial"/>
                <w:sz w:val="18"/>
                <w:szCs w:val="18"/>
              </w:rPr>
              <w:t>category</w:t>
            </w:r>
            <w:r w:rsidRPr="00CA6D8C">
              <w:rPr>
                <w:rFonts w:ascii="Arial"/>
                <w:w w:val="99"/>
                <w:sz w:val="18"/>
                <w:szCs w:val="18"/>
              </w:rPr>
              <w:t xml:space="preserve"> </w:t>
            </w:r>
            <w:r w:rsidRPr="00CA6D8C">
              <w:rPr>
                <w:rFonts w:ascii="Arial"/>
                <w:sz w:val="18"/>
                <w:szCs w:val="18"/>
              </w:rPr>
              <w:t>C</w:t>
            </w:r>
            <w:r w:rsidRPr="00CA6D8C">
              <w:rPr>
                <w:rFonts w:ascii="Arial"/>
                <w:spacing w:val="-5"/>
                <w:sz w:val="18"/>
                <w:szCs w:val="18"/>
              </w:rPr>
              <w:t xml:space="preserve"> </w:t>
            </w:r>
            <w:r w:rsidRPr="00CA6D8C">
              <w:rPr>
                <w:rFonts w:ascii="Arial"/>
                <w:spacing w:val="-1"/>
                <w:sz w:val="18"/>
                <w:szCs w:val="18"/>
              </w:rPr>
              <w:t>or</w:t>
            </w:r>
            <w:r w:rsidRPr="00CA6D8C">
              <w:rPr>
                <w:rFonts w:ascii="Arial"/>
                <w:spacing w:val="-5"/>
                <w:sz w:val="18"/>
                <w:szCs w:val="18"/>
              </w:rPr>
              <w:t xml:space="preserve"> </w:t>
            </w:r>
            <w:r w:rsidRPr="00CA6D8C">
              <w:rPr>
                <w:rFonts w:ascii="Arial"/>
                <w:sz w:val="18"/>
                <w:szCs w:val="18"/>
              </w:rPr>
              <w:t>D</w:t>
            </w:r>
            <w:r w:rsidRPr="00CA6D8C">
              <w:rPr>
                <w:rFonts w:ascii="Arial"/>
                <w:spacing w:val="-5"/>
                <w:sz w:val="18"/>
                <w:szCs w:val="18"/>
              </w:rPr>
              <w:t xml:space="preserve"> </w:t>
            </w:r>
            <w:r w:rsidRPr="00CA6D8C">
              <w:rPr>
                <w:rFonts w:ascii="Arial"/>
                <w:spacing w:val="-1"/>
                <w:sz w:val="18"/>
                <w:szCs w:val="18"/>
              </w:rPr>
              <w:t>machines</w:t>
            </w:r>
          </w:p>
        </w:tc>
      </w:tr>
      <w:tr w:rsidR="007B645F" w:rsidRPr="00CA6D8C" w14:paraId="1E2C7188" w14:textId="77777777" w:rsidTr="007B645F">
        <w:trPr>
          <w:trHeight w:hRule="exact" w:val="703"/>
        </w:trPr>
        <w:tc>
          <w:tcPr>
            <w:tcW w:w="2448" w:type="dxa"/>
            <w:tcBorders>
              <w:top w:val="single" w:sz="5" w:space="0" w:color="000000"/>
              <w:left w:val="single" w:sz="5" w:space="0" w:color="000000"/>
              <w:bottom w:val="single" w:sz="5" w:space="0" w:color="000000"/>
              <w:right w:val="single" w:sz="5" w:space="0" w:color="000000"/>
            </w:tcBorders>
          </w:tcPr>
          <w:p w14:paraId="122B95F6" w14:textId="77777777" w:rsidR="007B645F" w:rsidRPr="00CA6D8C" w:rsidRDefault="007B645F" w:rsidP="007B645F">
            <w:pPr>
              <w:pStyle w:val="TableParagraph"/>
              <w:spacing w:line="239" w:lineRule="auto"/>
              <w:ind w:left="102" w:right="119"/>
              <w:rPr>
                <w:rFonts w:ascii="Arial" w:eastAsia="Arial" w:hAnsi="Arial" w:cs="Arial"/>
                <w:sz w:val="18"/>
                <w:szCs w:val="18"/>
              </w:rPr>
            </w:pPr>
            <w:r w:rsidRPr="00CA6D8C">
              <w:rPr>
                <w:rFonts w:ascii="Arial"/>
                <w:b/>
                <w:sz w:val="18"/>
                <w:szCs w:val="18"/>
              </w:rPr>
              <w:t>Family</w:t>
            </w:r>
            <w:r w:rsidRPr="00CA6D8C">
              <w:rPr>
                <w:rFonts w:ascii="Arial"/>
                <w:b/>
                <w:spacing w:val="-25"/>
                <w:sz w:val="18"/>
                <w:szCs w:val="18"/>
              </w:rPr>
              <w:t xml:space="preserve"> </w:t>
            </w:r>
            <w:r w:rsidRPr="00CA6D8C">
              <w:rPr>
                <w:rFonts w:ascii="Arial"/>
                <w:b/>
                <w:sz w:val="18"/>
                <w:szCs w:val="18"/>
              </w:rPr>
              <w:t>entertainment</w:t>
            </w:r>
            <w:r w:rsidRPr="00CA6D8C">
              <w:rPr>
                <w:rFonts w:ascii="Arial"/>
                <w:b/>
                <w:spacing w:val="21"/>
                <w:w w:val="99"/>
                <w:sz w:val="18"/>
                <w:szCs w:val="18"/>
              </w:rPr>
              <w:t xml:space="preserve"> </w:t>
            </w:r>
            <w:r w:rsidRPr="00CA6D8C">
              <w:rPr>
                <w:rFonts w:ascii="Arial"/>
                <w:b/>
                <w:sz w:val="18"/>
                <w:szCs w:val="18"/>
              </w:rPr>
              <w:t>centre</w:t>
            </w:r>
            <w:r w:rsidRPr="00CA6D8C">
              <w:rPr>
                <w:rFonts w:ascii="Arial"/>
                <w:b/>
                <w:spacing w:val="-11"/>
                <w:sz w:val="18"/>
                <w:szCs w:val="18"/>
              </w:rPr>
              <w:t xml:space="preserve"> </w:t>
            </w:r>
            <w:r w:rsidRPr="00CA6D8C">
              <w:rPr>
                <w:rFonts w:ascii="Arial"/>
                <w:sz w:val="18"/>
                <w:szCs w:val="18"/>
              </w:rPr>
              <w:t>(with</w:t>
            </w:r>
            <w:r w:rsidRPr="00CA6D8C">
              <w:rPr>
                <w:rFonts w:ascii="Arial"/>
                <w:spacing w:val="-10"/>
                <w:sz w:val="18"/>
                <w:szCs w:val="18"/>
              </w:rPr>
              <w:t xml:space="preserve"> </w:t>
            </w:r>
            <w:r w:rsidRPr="00CA6D8C">
              <w:rPr>
                <w:rFonts w:ascii="Arial"/>
                <w:sz w:val="18"/>
                <w:szCs w:val="18"/>
              </w:rPr>
              <w:t>premises</w:t>
            </w:r>
            <w:r w:rsidRPr="00CA6D8C">
              <w:rPr>
                <w:rFonts w:ascii="Arial"/>
                <w:w w:val="99"/>
                <w:sz w:val="18"/>
                <w:szCs w:val="18"/>
              </w:rPr>
              <w:t xml:space="preserve"> </w:t>
            </w:r>
            <w:r w:rsidRPr="00CA6D8C">
              <w:rPr>
                <w:rFonts w:ascii="Arial"/>
                <w:sz w:val="18"/>
                <w:szCs w:val="18"/>
              </w:rPr>
              <w:t>licence)</w:t>
            </w:r>
          </w:p>
        </w:tc>
        <w:tc>
          <w:tcPr>
            <w:tcW w:w="360" w:type="dxa"/>
            <w:vMerge/>
            <w:tcBorders>
              <w:left w:val="single" w:sz="5" w:space="0" w:color="000000"/>
              <w:right w:val="single" w:sz="5" w:space="0" w:color="000000"/>
            </w:tcBorders>
          </w:tcPr>
          <w:p w14:paraId="2D24C699"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76E3B950" w14:textId="77777777" w:rsidR="007B645F" w:rsidRPr="00CA6D8C" w:rsidRDefault="007B645F" w:rsidP="007B645F">
            <w:pPr>
              <w:rPr>
                <w:sz w:val="18"/>
                <w:szCs w:val="18"/>
              </w:rPr>
            </w:pPr>
          </w:p>
        </w:tc>
        <w:tc>
          <w:tcPr>
            <w:tcW w:w="720" w:type="dxa"/>
            <w:vMerge/>
            <w:tcBorders>
              <w:left w:val="single" w:sz="5" w:space="0" w:color="000000"/>
              <w:right w:val="single" w:sz="5" w:space="0" w:color="000000"/>
            </w:tcBorders>
          </w:tcPr>
          <w:p w14:paraId="19493B2F" w14:textId="77777777" w:rsidR="007B645F" w:rsidRPr="00CA6D8C" w:rsidRDefault="007B645F" w:rsidP="007B645F">
            <w:pPr>
              <w:rPr>
                <w:sz w:val="18"/>
                <w:szCs w:val="18"/>
              </w:rPr>
            </w:pPr>
          </w:p>
        </w:tc>
        <w:tc>
          <w:tcPr>
            <w:tcW w:w="900" w:type="dxa"/>
            <w:vMerge w:val="restart"/>
            <w:tcBorders>
              <w:top w:val="single" w:sz="5" w:space="0" w:color="000000"/>
              <w:left w:val="single" w:sz="5" w:space="0" w:color="000000"/>
              <w:right w:val="single" w:sz="5" w:space="0" w:color="000000"/>
            </w:tcBorders>
          </w:tcPr>
          <w:p w14:paraId="29703D23" w14:textId="77777777" w:rsidR="007B645F" w:rsidRPr="00CA6D8C" w:rsidRDefault="007B645F" w:rsidP="007B645F">
            <w:pPr>
              <w:rPr>
                <w:sz w:val="18"/>
                <w:szCs w:val="18"/>
              </w:rPr>
            </w:pPr>
          </w:p>
        </w:tc>
        <w:tc>
          <w:tcPr>
            <w:tcW w:w="1170" w:type="dxa"/>
            <w:gridSpan w:val="2"/>
            <w:vMerge w:val="restart"/>
            <w:tcBorders>
              <w:top w:val="single" w:sz="5" w:space="0" w:color="000000"/>
              <w:left w:val="single" w:sz="5" w:space="0" w:color="000000"/>
              <w:right w:val="single" w:sz="5" w:space="0" w:color="000000"/>
            </w:tcBorders>
          </w:tcPr>
          <w:p w14:paraId="51E630FE" w14:textId="77777777" w:rsidR="007B645F" w:rsidRPr="00CA6D8C" w:rsidRDefault="007B645F" w:rsidP="007B645F">
            <w:pPr>
              <w:rPr>
                <w:sz w:val="18"/>
                <w:szCs w:val="18"/>
              </w:rPr>
            </w:pPr>
          </w:p>
        </w:tc>
        <w:tc>
          <w:tcPr>
            <w:tcW w:w="2790" w:type="dxa"/>
            <w:gridSpan w:val="2"/>
            <w:tcBorders>
              <w:top w:val="single" w:sz="5" w:space="0" w:color="000000"/>
              <w:left w:val="single" w:sz="5" w:space="0" w:color="000000"/>
              <w:bottom w:val="single" w:sz="5" w:space="0" w:color="000000"/>
              <w:right w:val="single" w:sz="5" w:space="0" w:color="000000"/>
            </w:tcBorders>
          </w:tcPr>
          <w:p w14:paraId="06F272D8" w14:textId="77777777" w:rsidR="007B645F" w:rsidRPr="00CA6D8C" w:rsidRDefault="007B645F" w:rsidP="007B645F">
            <w:pPr>
              <w:pStyle w:val="TableParagraph"/>
              <w:spacing w:before="124"/>
              <w:ind w:left="570" w:right="416" w:hanging="154"/>
              <w:rPr>
                <w:rFonts w:ascii="Arial" w:eastAsia="Arial" w:hAnsi="Arial" w:cs="Arial"/>
                <w:sz w:val="18"/>
                <w:szCs w:val="18"/>
              </w:rPr>
            </w:pPr>
            <w:r w:rsidRPr="00CA6D8C">
              <w:rPr>
                <w:rFonts w:ascii="Arial"/>
                <w:sz w:val="18"/>
                <w:szCs w:val="18"/>
              </w:rPr>
              <w:t>No</w:t>
            </w:r>
            <w:r w:rsidRPr="00CA6D8C">
              <w:rPr>
                <w:rFonts w:ascii="Arial"/>
                <w:spacing w:val="-6"/>
                <w:sz w:val="18"/>
                <w:szCs w:val="18"/>
              </w:rPr>
              <w:t xml:space="preserve"> </w:t>
            </w:r>
            <w:r w:rsidRPr="00CA6D8C">
              <w:rPr>
                <w:rFonts w:ascii="Arial"/>
                <w:sz w:val="18"/>
                <w:szCs w:val="18"/>
              </w:rPr>
              <w:t>limit</w:t>
            </w:r>
            <w:r w:rsidRPr="00CA6D8C">
              <w:rPr>
                <w:rFonts w:ascii="Arial"/>
                <w:spacing w:val="-6"/>
                <w:sz w:val="18"/>
                <w:szCs w:val="18"/>
              </w:rPr>
              <w:t xml:space="preserve"> </w:t>
            </w:r>
            <w:r w:rsidRPr="00CA6D8C">
              <w:rPr>
                <w:rFonts w:ascii="Arial"/>
                <w:sz w:val="18"/>
                <w:szCs w:val="18"/>
              </w:rPr>
              <w:t>on</w:t>
            </w:r>
            <w:r w:rsidRPr="00CA6D8C">
              <w:rPr>
                <w:rFonts w:ascii="Arial"/>
                <w:spacing w:val="-6"/>
                <w:sz w:val="18"/>
                <w:szCs w:val="18"/>
              </w:rPr>
              <w:t xml:space="preserve"> </w:t>
            </w:r>
            <w:r w:rsidRPr="00CA6D8C">
              <w:rPr>
                <w:rFonts w:ascii="Arial"/>
                <w:sz w:val="18"/>
                <w:szCs w:val="18"/>
              </w:rPr>
              <w:t>category</w:t>
            </w:r>
            <w:r w:rsidRPr="00CA6D8C">
              <w:rPr>
                <w:rFonts w:ascii="Arial"/>
                <w:w w:val="99"/>
                <w:sz w:val="18"/>
                <w:szCs w:val="18"/>
              </w:rPr>
              <w:t xml:space="preserve"> </w:t>
            </w:r>
            <w:r w:rsidRPr="00CA6D8C">
              <w:rPr>
                <w:rFonts w:ascii="Arial"/>
                <w:sz w:val="18"/>
                <w:szCs w:val="18"/>
              </w:rPr>
              <w:t>C</w:t>
            </w:r>
            <w:r w:rsidRPr="00CA6D8C">
              <w:rPr>
                <w:rFonts w:ascii="Arial"/>
                <w:spacing w:val="-5"/>
                <w:sz w:val="18"/>
                <w:szCs w:val="18"/>
              </w:rPr>
              <w:t xml:space="preserve"> </w:t>
            </w:r>
            <w:r w:rsidRPr="00CA6D8C">
              <w:rPr>
                <w:rFonts w:ascii="Arial"/>
                <w:spacing w:val="-1"/>
                <w:sz w:val="18"/>
                <w:szCs w:val="18"/>
              </w:rPr>
              <w:t>or</w:t>
            </w:r>
            <w:r w:rsidRPr="00CA6D8C">
              <w:rPr>
                <w:rFonts w:ascii="Arial"/>
                <w:spacing w:val="-5"/>
                <w:sz w:val="18"/>
                <w:szCs w:val="18"/>
              </w:rPr>
              <w:t xml:space="preserve"> </w:t>
            </w:r>
            <w:r w:rsidRPr="00CA6D8C">
              <w:rPr>
                <w:rFonts w:ascii="Arial"/>
                <w:sz w:val="18"/>
                <w:szCs w:val="18"/>
              </w:rPr>
              <w:t>D</w:t>
            </w:r>
            <w:r w:rsidRPr="00CA6D8C">
              <w:rPr>
                <w:rFonts w:ascii="Arial"/>
                <w:spacing w:val="-5"/>
                <w:sz w:val="18"/>
                <w:szCs w:val="18"/>
              </w:rPr>
              <w:t xml:space="preserve"> </w:t>
            </w:r>
            <w:r w:rsidRPr="00CA6D8C">
              <w:rPr>
                <w:rFonts w:ascii="Arial"/>
                <w:spacing w:val="-1"/>
                <w:sz w:val="18"/>
                <w:szCs w:val="18"/>
              </w:rPr>
              <w:t>machines</w:t>
            </w:r>
          </w:p>
        </w:tc>
      </w:tr>
      <w:tr w:rsidR="007B645F" w:rsidRPr="00CA6D8C" w14:paraId="05FC83C3" w14:textId="77777777" w:rsidTr="007B645F">
        <w:trPr>
          <w:trHeight w:hRule="exact" w:val="714"/>
        </w:trPr>
        <w:tc>
          <w:tcPr>
            <w:tcW w:w="2448" w:type="dxa"/>
            <w:tcBorders>
              <w:top w:val="single" w:sz="5" w:space="0" w:color="000000"/>
              <w:left w:val="single" w:sz="5" w:space="0" w:color="000000"/>
              <w:bottom w:val="single" w:sz="5" w:space="0" w:color="000000"/>
              <w:right w:val="single" w:sz="5" w:space="0" w:color="000000"/>
            </w:tcBorders>
          </w:tcPr>
          <w:p w14:paraId="2A0C3690" w14:textId="77777777" w:rsidR="007B645F" w:rsidRPr="00CA6D8C" w:rsidRDefault="007B645F" w:rsidP="007B645F">
            <w:pPr>
              <w:pStyle w:val="TableParagraph"/>
              <w:spacing w:before="2" w:line="252" w:lineRule="exact"/>
              <w:ind w:left="102" w:right="119"/>
              <w:rPr>
                <w:rFonts w:ascii="Arial" w:eastAsia="Arial" w:hAnsi="Arial" w:cs="Arial"/>
                <w:sz w:val="18"/>
                <w:szCs w:val="18"/>
              </w:rPr>
            </w:pPr>
            <w:r w:rsidRPr="00CA6D8C">
              <w:rPr>
                <w:rFonts w:ascii="Arial"/>
                <w:b/>
                <w:sz w:val="18"/>
                <w:szCs w:val="18"/>
              </w:rPr>
              <w:t>Family</w:t>
            </w:r>
            <w:r w:rsidRPr="00CA6D8C">
              <w:rPr>
                <w:rFonts w:ascii="Arial"/>
                <w:b/>
                <w:spacing w:val="-25"/>
                <w:sz w:val="18"/>
                <w:szCs w:val="18"/>
              </w:rPr>
              <w:t xml:space="preserve"> </w:t>
            </w:r>
            <w:r w:rsidRPr="00CA6D8C">
              <w:rPr>
                <w:rFonts w:ascii="Arial"/>
                <w:b/>
                <w:sz w:val="18"/>
                <w:szCs w:val="18"/>
              </w:rPr>
              <w:t>entertainment</w:t>
            </w:r>
            <w:r w:rsidRPr="00CA6D8C">
              <w:rPr>
                <w:rFonts w:ascii="Arial"/>
                <w:b/>
                <w:spacing w:val="21"/>
                <w:w w:val="99"/>
                <w:sz w:val="18"/>
                <w:szCs w:val="18"/>
              </w:rPr>
              <w:t xml:space="preserve"> </w:t>
            </w:r>
            <w:r w:rsidRPr="00CA6D8C">
              <w:rPr>
                <w:rFonts w:ascii="Arial"/>
                <w:b/>
                <w:sz w:val="18"/>
                <w:szCs w:val="18"/>
              </w:rPr>
              <w:t>centre</w:t>
            </w:r>
            <w:r w:rsidRPr="00CA6D8C">
              <w:rPr>
                <w:rFonts w:ascii="Arial"/>
                <w:b/>
                <w:spacing w:val="-10"/>
                <w:sz w:val="18"/>
                <w:szCs w:val="18"/>
              </w:rPr>
              <w:t xml:space="preserve"> </w:t>
            </w:r>
            <w:r w:rsidRPr="00CA6D8C">
              <w:rPr>
                <w:rFonts w:ascii="Arial"/>
                <w:sz w:val="18"/>
                <w:szCs w:val="18"/>
              </w:rPr>
              <w:t>(with</w:t>
            </w:r>
            <w:r w:rsidRPr="00CA6D8C">
              <w:rPr>
                <w:rFonts w:ascii="Arial"/>
                <w:spacing w:val="-9"/>
                <w:sz w:val="18"/>
                <w:szCs w:val="18"/>
              </w:rPr>
              <w:t xml:space="preserve"> </w:t>
            </w:r>
            <w:r w:rsidRPr="00CA6D8C">
              <w:rPr>
                <w:rFonts w:ascii="Arial"/>
                <w:sz w:val="18"/>
                <w:szCs w:val="18"/>
              </w:rPr>
              <w:t>permit)</w:t>
            </w:r>
          </w:p>
        </w:tc>
        <w:tc>
          <w:tcPr>
            <w:tcW w:w="360" w:type="dxa"/>
            <w:vMerge/>
            <w:tcBorders>
              <w:left w:val="single" w:sz="5" w:space="0" w:color="000000"/>
              <w:right w:val="single" w:sz="5" w:space="0" w:color="000000"/>
            </w:tcBorders>
          </w:tcPr>
          <w:p w14:paraId="31960915"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63E72B24" w14:textId="77777777" w:rsidR="007B645F" w:rsidRPr="00CA6D8C" w:rsidRDefault="007B645F" w:rsidP="007B645F">
            <w:pPr>
              <w:rPr>
                <w:sz w:val="18"/>
                <w:szCs w:val="18"/>
              </w:rPr>
            </w:pPr>
          </w:p>
        </w:tc>
        <w:tc>
          <w:tcPr>
            <w:tcW w:w="720" w:type="dxa"/>
            <w:vMerge/>
            <w:tcBorders>
              <w:left w:val="single" w:sz="5" w:space="0" w:color="000000"/>
              <w:right w:val="single" w:sz="5" w:space="0" w:color="000000"/>
            </w:tcBorders>
          </w:tcPr>
          <w:p w14:paraId="366EECFB" w14:textId="77777777" w:rsidR="007B645F" w:rsidRPr="00CA6D8C" w:rsidRDefault="007B645F" w:rsidP="007B645F">
            <w:pPr>
              <w:rPr>
                <w:sz w:val="18"/>
                <w:szCs w:val="18"/>
              </w:rPr>
            </w:pPr>
          </w:p>
        </w:tc>
        <w:tc>
          <w:tcPr>
            <w:tcW w:w="900" w:type="dxa"/>
            <w:vMerge/>
            <w:tcBorders>
              <w:left w:val="single" w:sz="5" w:space="0" w:color="000000"/>
              <w:right w:val="single" w:sz="5" w:space="0" w:color="000000"/>
            </w:tcBorders>
          </w:tcPr>
          <w:p w14:paraId="5886180C" w14:textId="77777777" w:rsidR="007B645F" w:rsidRPr="00CA6D8C" w:rsidRDefault="007B645F" w:rsidP="007B645F">
            <w:pPr>
              <w:rPr>
                <w:sz w:val="18"/>
                <w:szCs w:val="18"/>
              </w:rPr>
            </w:pPr>
          </w:p>
        </w:tc>
        <w:tc>
          <w:tcPr>
            <w:tcW w:w="1170" w:type="dxa"/>
            <w:gridSpan w:val="2"/>
            <w:vMerge/>
            <w:tcBorders>
              <w:left w:val="single" w:sz="5" w:space="0" w:color="000000"/>
              <w:bottom w:val="single" w:sz="5" w:space="0" w:color="000000"/>
              <w:right w:val="single" w:sz="5" w:space="0" w:color="000000"/>
            </w:tcBorders>
          </w:tcPr>
          <w:p w14:paraId="2B556D69" w14:textId="77777777" w:rsidR="007B645F" w:rsidRPr="00CA6D8C" w:rsidRDefault="007B645F" w:rsidP="007B645F">
            <w:pPr>
              <w:rPr>
                <w:sz w:val="18"/>
                <w:szCs w:val="18"/>
              </w:rPr>
            </w:pPr>
          </w:p>
        </w:tc>
        <w:tc>
          <w:tcPr>
            <w:tcW w:w="630" w:type="dxa"/>
            <w:tcBorders>
              <w:top w:val="single" w:sz="5" w:space="0" w:color="000000"/>
              <w:left w:val="single" w:sz="5" w:space="0" w:color="000000"/>
              <w:bottom w:val="single" w:sz="5" w:space="0" w:color="000000"/>
              <w:right w:val="single" w:sz="5" w:space="0" w:color="000000"/>
            </w:tcBorders>
          </w:tcPr>
          <w:p w14:paraId="075321F3" w14:textId="77777777" w:rsidR="007B645F" w:rsidRPr="00CA6D8C" w:rsidRDefault="007B645F" w:rsidP="007B645F">
            <w:pPr>
              <w:rPr>
                <w:sz w:val="18"/>
                <w:szCs w:val="18"/>
              </w:rPr>
            </w:pPr>
          </w:p>
        </w:tc>
        <w:tc>
          <w:tcPr>
            <w:tcW w:w="2160" w:type="dxa"/>
            <w:tcBorders>
              <w:top w:val="single" w:sz="5" w:space="0" w:color="000000"/>
              <w:left w:val="single" w:sz="5" w:space="0" w:color="000000"/>
              <w:bottom w:val="single" w:sz="5" w:space="0" w:color="000000"/>
              <w:right w:val="single" w:sz="5" w:space="0" w:color="000000"/>
            </w:tcBorders>
          </w:tcPr>
          <w:p w14:paraId="1B4A21B9" w14:textId="77777777" w:rsidR="007B645F" w:rsidRPr="00CA6D8C" w:rsidRDefault="007B645F" w:rsidP="007B645F">
            <w:pPr>
              <w:pStyle w:val="TableParagraph"/>
              <w:ind w:left="542" w:right="541" w:firstLine="12"/>
              <w:jc w:val="both"/>
              <w:rPr>
                <w:rFonts w:ascii="Arial" w:eastAsia="Arial" w:hAnsi="Arial" w:cs="Arial"/>
                <w:sz w:val="18"/>
                <w:szCs w:val="18"/>
              </w:rPr>
            </w:pPr>
            <w:r w:rsidRPr="00CA6D8C">
              <w:rPr>
                <w:rFonts w:ascii="Arial"/>
                <w:sz w:val="18"/>
                <w:szCs w:val="18"/>
              </w:rPr>
              <w:t>No</w:t>
            </w:r>
            <w:r w:rsidRPr="00CA6D8C">
              <w:rPr>
                <w:rFonts w:ascii="Arial"/>
                <w:spacing w:val="-4"/>
                <w:sz w:val="18"/>
                <w:szCs w:val="18"/>
              </w:rPr>
              <w:t xml:space="preserve"> </w:t>
            </w:r>
            <w:r w:rsidRPr="00CA6D8C">
              <w:rPr>
                <w:rFonts w:ascii="Arial"/>
                <w:sz w:val="18"/>
                <w:szCs w:val="18"/>
              </w:rPr>
              <w:t>limit</w:t>
            </w:r>
            <w:r w:rsidRPr="00CA6D8C">
              <w:rPr>
                <w:rFonts w:ascii="Arial"/>
                <w:spacing w:val="-4"/>
                <w:sz w:val="18"/>
                <w:szCs w:val="18"/>
              </w:rPr>
              <w:t xml:space="preserve"> </w:t>
            </w:r>
            <w:r w:rsidRPr="00CA6D8C">
              <w:rPr>
                <w:rFonts w:ascii="Arial"/>
                <w:sz w:val="18"/>
                <w:szCs w:val="18"/>
              </w:rPr>
              <w:t>on</w:t>
            </w:r>
            <w:r w:rsidRPr="00CA6D8C">
              <w:rPr>
                <w:rFonts w:ascii="Arial"/>
                <w:w w:val="99"/>
                <w:sz w:val="18"/>
                <w:szCs w:val="18"/>
              </w:rPr>
              <w:t xml:space="preserve"> </w:t>
            </w:r>
            <w:r w:rsidRPr="00CA6D8C">
              <w:rPr>
                <w:rFonts w:ascii="Arial"/>
                <w:sz w:val="18"/>
                <w:szCs w:val="18"/>
              </w:rPr>
              <w:t>category</w:t>
            </w:r>
            <w:r w:rsidRPr="00CA6D8C">
              <w:rPr>
                <w:rFonts w:ascii="Arial"/>
                <w:spacing w:val="-9"/>
                <w:sz w:val="18"/>
                <w:szCs w:val="18"/>
              </w:rPr>
              <w:t xml:space="preserve"> </w:t>
            </w:r>
            <w:r w:rsidRPr="00CA6D8C">
              <w:rPr>
                <w:rFonts w:ascii="Arial"/>
                <w:sz w:val="18"/>
                <w:szCs w:val="18"/>
              </w:rPr>
              <w:t>D</w:t>
            </w:r>
            <w:r w:rsidRPr="00CA6D8C">
              <w:rPr>
                <w:rFonts w:ascii="Arial"/>
                <w:w w:val="99"/>
                <w:sz w:val="18"/>
                <w:szCs w:val="18"/>
              </w:rPr>
              <w:t xml:space="preserve"> </w:t>
            </w:r>
            <w:r w:rsidRPr="00CA6D8C">
              <w:rPr>
                <w:rFonts w:ascii="Arial"/>
                <w:sz w:val="18"/>
                <w:szCs w:val="18"/>
              </w:rPr>
              <w:t>machines</w:t>
            </w:r>
          </w:p>
        </w:tc>
      </w:tr>
      <w:tr w:rsidR="007B645F" w:rsidRPr="00CA6D8C" w14:paraId="5FDA77B7" w14:textId="77777777" w:rsidTr="007B645F">
        <w:trPr>
          <w:trHeight w:hRule="exact" w:val="852"/>
        </w:trPr>
        <w:tc>
          <w:tcPr>
            <w:tcW w:w="2448" w:type="dxa"/>
            <w:tcBorders>
              <w:top w:val="single" w:sz="5" w:space="0" w:color="000000"/>
              <w:left w:val="single" w:sz="5" w:space="0" w:color="000000"/>
              <w:bottom w:val="single" w:sz="5" w:space="0" w:color="000000"/>
              <w:right w:val="single" w:sz="5" w:space="0" w:color="000000"/>
            </w:tcBorders>
          </w:tcPr>
          <w:p w14:paraId="4357833E" w14:textId="77777777" w:rsidR="007B645F" w:rsidRPr="00CA6D8C" w:rsidRDefault="007B645F" w:rsidP="007B645F">
            <w:pPr>
              <w:pStyle w:val="TableParagraph"/>
              <w:ind w:left="102" w:right="596"/>
              <w:rPr>
                <w:rFonts w:ascii="Arial" w:eastAsia="Arial" w:hAnsi="Arial" w:cs="Arial"/>
                <w:sz w:val="18"/>
                <w:szCs w:val="18"/>
              </w:rPr>
            </w:pPr>
            <w:r w:rsidRPr="00CA6D8C">
              <w:rPr>
                <w:rFonts w:ascii="Arial" w:eastAsia="Arial" w:hAnsi="Arial" w:cs="Arial"/>
                <w:b/>
                <w:bCs/>
                <w:sz w:val="18"/>
                <w:szCs w:val="18"/>
              </w:rPr>
              <w:t>Clubs</w:t>
            </w:r>
            <w:r w:rsidRPr="00CA6D8C">
              <w:rPr>
                <w:rFonts w:ascii="Arial" w:eastAsia="Arial" w:hAnsi="Arial" w:cs="Arial"/>
                <w:b/>
                <w:bCs/>
                <w:spacing w:val="-9"/>
                <w:sz w:val="18"/>
                <w:szCs w:val="18"/>
              </w:rPr>
              <w:t xml:space="preserve"> </w:t>
            </w:r>
            <w:r w:rsidRPr="00CA6D8C">
              <w:rPr>
                <w:rFonts w:ascii="Arial" w:eastAsia="Arial" w:hAnsi="Arial" w:cs="Arial"/>
                <w:b/>
                <w:bCs/>
                <w:sz w:val="18"/>
                <w:szCs w:val="18"/>
              </w:rPr>
              <w:t>or</w:t>
            </w:r>
            <w:r w:rsidRPr="00CA6D8C">
              <w:rPr>
                <w:rFonts w:ascii="Arial" w:eastAsia="Arial" w:hAnsi="Arial" w:cs="Arial"/>
                <w:b/>
                <w:bCs/>
                <w:spacing w:val="-8"/>
                <w:sz w:val="18"/>
                <w:szCs w:val="18"/>
              </w:rPr>
              <w:t xml:space="preserve"> </w:t>
            </w:r>
            <w:r w:rsidRPr="00CA6D8C">
              <w:rPr>
                <w:rFonts w:ascii="Arial" w:eastAsia="Arial" w:hAnsi="Arial" w:cs="Arial"/>
                <w:b/>
                <w:bCs/>
                <w:sz w:val="18"/>
                <w:szCs w:val="18"/>
              </w:rPr>
              <w:t>miners’</w:t>
            </w:r>
            <w:r w:rsidRPr="00CA6D8C">
              <w:rPr>
                <w:rFonts w:ascii="Arial" w:eastAsia="Arial" w:hAnsi="Arial" w:cs="Arial"/>
                <w:b/>
                <w:bCs/>
                <w:w w:val="99"/>
                <w:sz w:val="18"/>
                <w:szCs w:val="18"/>
              </w:rPr>
              <w:t xml:space="preserve"> </w:t>
            </w:r>
            <w:r w:rsidRPr="00CA6D8C">
              <w:rPr>
                <w:rFonts w:ascii="Arial" w:eastAsia="Arial" w:hAnsi="Arial" w:cs="Arial"/>
                <w:b/>
                <w:bCs/>
                <w:sz w:val="18"/>
                <w:szCs w:val="18"/>
              </w:rPr>
              <w:t>welfare</w:t>
            </w:r>
          </w:p>
          <w:p w14:paraId="0F52AC3B" w14:textId="77777777" w:rsidR="007B645F" w:rsidRPr="00CA6D8C" w:rsidRDefault="007B645F" w:rsidP="007B645F">
            <w:pPr>
              <w:pStyle w:val="TableParagraph"/>
              <w:ind w:left="102" w:right="950"/>
              <w:rPr>
                <w:rFonts w:ascii="Arial" w:eastAsia="Arial" w:hAnsi="Arial" w:cs="Arial"/>
                <w:sz w:val="18"/>
                <w:szCs w:val="18"/>
              </w:rPr>
            </w:pPr>
            <w:r w:rsidRPr="00CA6D8C">
              <w:rPr>
                <w:rFonts w:ascii="Arial"/>
                <w:b/>
                <w:sz w:val="18"/>
                <w:szCs w:val="18"/>
              </w:rPr>
              <w:t>institute</w:t>
            </w:r>
            <w:r w:rsidRPr="00CA6D8C">
              <w:rPr>
                <w:rFonts w:ascii="Arial"/>
                <w:b/>
                <w:spacing w:val="-14"/>
                <w:sz w:val="18"/>
                <w:szCs w:val="18"/>
              </w:rPr>
              <w:t xml:space="preserve"> </w:t>
            </w:r>
            <w:r w:rsidRPr="00CA6D8C">
              <w:rPr>
                <w:rFonts w:ascii="Arial"/>
                <w:sz w:val="18"/>
                <w:szCs w:val="18"/>
              </w:rPr>
              <w:t>(with</w:t>
            </w:r>
            <w:r w:rsidRPr="00CA6D8C">
              <w:rPr>
                <w:rFonts w:ascii="Arial"/>
                <w:w w:val="99"/>
                <w:sz w:val="18"/>
                <w:szCs w:val="18"/>
              </w:rPr>
              <w:t xml:space="preserve"> </w:t>
            </w:r>
            <w:r w:rsidRPr="00CA6D8C">
              <w:rPr>
                <w:rFonts w:ascii="Arial"/>
                <w:sz w:val="18"/>
                <w:szCs w:val="18"/>
              </w:rPr>
              <w:t>permits)</w:t>
            </w:r>
          </w:p>
        </w:tc>
        <w:tc>
          <w:tcPr>
            <w:tcW w:w="360" w:type="dxa"/>
            <w:vMerge/>
            <w:tcBorders>
              <w:left w:val="single" w:sz="5" w:space="0" w:color="000000"/>
              <w:right w:val="single" w:sz="5" w:space="0" w:color="000000"/>
            </w:tcBorders>
          </w:tcPr>
          <w:p w14:paraId="71A60A94"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09F0C3FC" w14:textId="77777777" w:rsidR="007B645F" w:rsidRPr="00CA6D8C" w:rsidRDefault="007B645F" w:rsidP="007B645F">
            <w:pPr>
              <w:rPr>
                <w:sz w:val="18"/>
                <w:szCs w:val="18"/>
              </w:rPr>
            </w:pPr>
          </w:p>
        </w:tc>
        <w:tc>
          <w:tcPr>
            <w:tcW w:w="720" w:type="dxa"/>
            <w:vMerge/>
            <w:tcBorders>
              <w:left w:val="single" w:sz="5" w:space="0" w:color="000000"/>
              <w:right w:val="single" w:sz="5" w:space="0" w:color="000000"/>
            </w:tcBorders>
          </w:tcPr>
          <w:p w14:paraId="749B4388" w14:textId="77777777" w:rsidR="007B645F" w:rsidRPr="00CA6D8C" w:rsidRDefault="007B645F" w:rsidP="007B645F">
            <w:pPr>
              <w:rPr>
                <w:sz w:val="18"/>
                <w:szCs w:val="18"/>
              </w:rPr>
            </w:pPr>
          </w:p>
        </w:tc>
        <w:tc>
          <w:tcPr>
            <w:tcW w:w="900" w:type="dxa"/>
            <w:vMerge/>
            <w:tcBorders>
              <w:left w:val="single" w:sz="5" w:space="0" w:color="000000"/>
              <w:right w:val="single" w:sz="5" w:space="0" w:color="000000"/>
            </w:tcBorders>
          </w:tcPr>
          <w:p w14:paraId="037A9FF6" w14:textId="77777777" w:rsidR="007B645F" w:rsidRPr="00CA6D8C" w:rsidRDefault="007B645F" w:rsidP="007B645F">
            <w:pPr>
              <w:rPr>
                <w:sz w:val="18"/>
                <w:szCs w:val="18"/>
              </w:rPr>
            </w:pPr>
          </w:p>
        </w:tc>
        <w:tc>
          <w:tcPr>
            <w:tcW w:w="3960" w:type="dxa"/>
            <w:gridSpan w:val="4"/>
            <w:tcBorders>
              <w:top w:val="single" w:sz="5" w:space="0" w:color="000000"/>
              <w:left w:val="single" w:sz="5" w:space="0" w:color="000000"/>
              <w:bottom w:val="single" w:sz="5" w:space="0" w:color="000000"/>
              <w:right w:val="single" w:sz="5" w:space="0" w:color="000000"/>
            </w:tcBorders>
          </w:tcPr>
          <w:p w14:paraId="1257550B" w14:textId="77777777" w:rsidR="007B645F" w:rsidRPr="00CA6D8C" w:rsidRDefault="007B645F" w:rsidP="007B645F">
            <w:pPr>
              <w:pStyle w:val="TableParagraph"/>
              <w:spacing w:before="8"/>
              <w:rPr>
                <w:rFonts w:ascii="Arial" w:eastAsia="Arial" w:hAnsi="Arial" w:cs="Arial"/>
                <w:b/>
                <w:bCs/>
                <w:sz w:val="18"/>
                <w:szCs w:val="18"/>
              </w:rPr>
            </w:pPr>
          </w:p>
          <w:p w14:paraId="3B665512" w14:textId="77777777" w:rsidR="007B645F" w:rsidRPr="00CA6D8C" w:rsidRDefault="007B645F" w:rsidP="007B645F">
            <w:pPr>
              <w:pStyle w:val="TableParagraph"/>
              <w:ind w:left="658" w:right="658" w:firstLine="7"/>
              <w:rPr>
                <w:rFonts w:ascii="Arial" w:eastAsia="Arial" w:hAnsi="Arial" w:cs="Arial"/>
                <w:sz w:val="18"/>
                <w:szCs w:val="18"/>
              </w:rPr>
            </w:pPr>
            <w:r w:rsidRPr="00CA6D8C">
              <w:rPr>
                <w:rFonts w:ascii="Arial"/>
                <w:spacing w:val="-1"/>
                <w:sz w:val="18"/>
                <w:szCs w:val="18"/>
              </w:rPr>
              <w:t>Maximum</w:t>
            </w:r>
            <w:r w:rsidRPr="00CA6D8C">
              <w:rPr>
                <w:rFonts w:ascii="Arial"/>
                <w:spacing w:val="-6"/>
                <w:sz w:val="18"/>
                <w:szCs w:val="18"/>
              </w:rPr>
              <w:t xml:space="preserve"> </w:t>
            </w:r>
            <w:r w:rsidRPr="00CA6D8C">
              <w:rPr>
                <w:rFonts w:ascii="Arial"/>
                <w:spacing w:val="-1"/>
                <w:sz w:val="18"/>
                <w:szCs w:val="18"/>
              </w:rPr>
              <w:t>of</w:t>
            </w:r>
            <w:r w:rsidRPr="00CA6D8C">
              <w:rPr>
                <w:rFonts w:ascii="Arial"/>
                <w:spacing w:val="-5"/>
                <w:sz w:val="18"/>
                <w:szCs w:val="18"/>
              </w:rPr>
              <w:t xml:space="preserve"> </w:t>
            </w:r>
            <w:r w:rsidRPr="00CA6D8C">
              <w:rPr>
                <w:rFonts w:ascii="Arial"/>
                <w:sz w:val="18"/>
                <w:szCs w:val="18"/>
              </w:rPr>
              <w:t>3</w:t>
            </w:r>
            <w:r w:rsidRPr="00CA6D8C">
              <w:rPr>
                <w:rFonts w:ascii="Arial"/>
                <w:spacing w:val="-6"/>
                <w:sz w:val="18"/>
                <w:szCs w:val="18"/>
              </w:rPr>
              <w:t xml:space="preserve"> </w:t>
            </w:r>
            <w:r w:rsidRPr="00CA6D8C">
              <w:rPr>
                <w:rFonts w:ascii="Arial"/>
                <w:spacing w:val="-1"/>
                <w:sz w:val="18"/>
                <w:szCs w:val="18"/>
              </w:rPr>
              <w:t>machines</w:t>
            </w:r>
            <w:r w:rsidRPr="00CA6D8C">
              <w:rPr>
                <w:rFonts w:ascii="Arial"/>
                <w:spacing w:val="-6"/>
                <w:sz w:val="18"/>
                <w:szCs w:val="18"/>
              </w:rPr>
              <w:t xml:space="preserve"> </w:t>
            </w:r>
            <w:r w:rsidRPr="00CA6D8C">
              <w:rPr>
                <w:rFonts w:ascii="Arial"/>
                <w:spacing w:val="-1"/>
                <w:sz w:val="18"/>
                <w:szCs w:val="18"/>
              </w:rPr>
              <w:t>in</w:t>
            </w:r>
            <w:r w:rsidRPr="00CA6D8C">
              <w:rPr>
                <w:rFonts w:ascii="Arial"/>
                <w:spacing w:val="27"/>
                <w:w w:val="99"/>
                <w:sz w:val="18"/>
                <w:szCs w:val="18"/>
              </w:rPr>
              <w:t xml:space="preserve"> </w:t>
            </w:r>
            <w:r w:rsidRPr="00CA6D8C">
              <w:rPr>
                <w:rFonts w:ascii="Arial"/>
                <w:sz w:val="18"/>
                <w:szCs w:val="18"/>
              </w:rPr>
              <w:t>categories</w:t>
            </w:r>
            <w:r w:rsidRPr="00CA6D8C">
              <w:rPr>
                <w:rFonts w:ascii="Arial"/>
                <w:spacing w:val="-5"/>
                <w:sz w:val="18"/>
                <w:szCs w:val="18"/>
              </w:rPr>
              <w:t xml:space="preserve"> </w:t>
            </w:r>
            <w:r w:rsidRPr="00CA6D8C">
              <w:rPr>
                <w:rFonts w:ascii="Arial"/>
                <w:spacing w:val="-1"/>
                <w:sz w:val="18"/>
                <w:szCs w:val="18"/>
              </w:rPr>
              <w:t>B3A</w:t>
            </w:r>
            <w:r w:rsidRPr="00CA6D8C">
              <w:rPr>
                <w:rFonts w:ascii="Arial"/>
                <w:spacing w:val="-5"/>
                <w:sz w:val="18"/>
                <w:szCs w:val="18"/>
              </w:rPr>
              <w:t xml:space="preserve"> </w:t>
            </w:r>
            <w:r w:rsidRPr="00CA6D8C">
              <w:rPr>
                <w:rFonts w:ascii="Arial"/>
                <w:sz w:val="18"/>
                <w:szCs w:val="18"/>
              </w:rPr>
              <w:t>or</w:t>
            </w:r>
            <w:r w:rsidRPr="00CA6D8C">
              <w:rPr>
                <w:rFonts w:ascii="Arial"/>
                <w:spacing w:val="-4"/>
                <w:sz w:val="18"/>
                <w:szCs w:val="18"/>
              </w:rPr>
              <w:t xml:space="preserve"> </w:t>
            </w:r>
            <w:r w:rsidRPr="00CA6D8C">
              <w:rPr>
                <w:rFonts w:ascii="Arial"/>
                <w:sz w:val="18"/>
                <w:szCs w:val="18"/>
              </w:rPr>
              <w:t>B4</w:t>
            </w:r>
            <w:r w:rsidRPr="00CA6D8C">
              <w:rPr>
                <w:rFonts w:ascii="Arial"/>
                <w:spacing w:val="-5"/>
                <w:sz w:val="18"/>
                <w:szCs w:val="18"/>
              </w:rPr>
              <w:t xml:space="preserve"> </w:t>
            </w:r>
            <w:r w:rsidRPr="00CA6D8C">
              <w:rPr>
                <w:rFonts w:ascii="Arial"/>
                <w:sz w:val="18"/>
                <w:szCs w:val="18"/>
              </w:rPr>
              <w:t>to</w:t>
            </w:r>
            <w:r w:rsidRPr="00CA6D8C">
              <w:rPr>
                <w:rFonts w:ascii="Arial"/>
                <w:spacing w:val="-5"/>
                <w:sz w:val="18"/>
                <w:szCs w:val="18"/>
              </w:rPr>
              <w:t xml:space="preserve"> </w:t>
            </w:r>
            <w:r w:rsidRPr="00CA6D8C">
              <w:rPr>
                <w:rFonts w:ascii="Arial"/>
                <w:sz w:val="18"/>
                <w:szCs w:val="18"/>
              </w:rPr>
              <w:t>D*</w:t>
            </w:r>
          </w:p>
        </w:tc>
      </w:tr>
      <w:tr w:rsidR="007B645F" w:rsidRPr="00CA6D8C" w14:paraId="5993E6D0" w14:textId="77777777" w:rsidTr="007B645F">
        <w:trPr>
          <w:trHeight w:hRule="exact" w:val="849"/>
        </w:trPr>
        <w:tc>
          <w:tcPr>
            <w:tcW w:w="2448" w:type="dxa"/>
            <w:tcBorders>
              <w:top w:val="single" w:sz="5" w:space="0" w:color="000000"/>
              <w:left w:val="single" w:sz="5" w:space="0" w:color="000000"/>
              <w:bottom w:val="single" w:sz="5" w:space="0" w:color="000000"/>
              <w:right w:val="single" w:sz="5" w:space="0" w:color="000000"/>
            </w:tcBorders>
          </w:tcPr>
          <w:p w14:paraId="5B2FA210" w14:textId="77777777" w:rsidR="007B645F" w:rsidRPr="00CA6D8C" w:rsidRDefault="007B645F" w:rsidP="007B645F">
            <w:pPr>
              <w:pStyle w:val="TableParagraph"/>
              <w:ind w:left="102" w:right="351"/>
              <w:rPr>
                <w:rFonts w:ascii="Arial" w:eastAsia="Arial" w:hAnsi="Arial" w:cs="Arial"/>
                <w:sz w:val="18"/>
                <w:szCs w:val="18"/>
              </w:rPr>
            </w:pPr>
            <w:r w:rsidRPr="00CA6D8C">
              <w:rPr>
                <w:rFonts w:ascii="Arial"/>
                <w:b/>
                <w:spacing w:val="-1"/>
                <w:sz w:val="18"/>
                <w:szCs w:val="18"/>
              </w:rPr>
              <w:t>Qualifying</w:t>
            </w:r>
            <w:r w:rsidRPr="00CA6D8C">
              <w:rPr>
                <w:rFonts w:ascii="Arial"/>
                <w:b/>
                <w:spacing w:val="-19"/>
                <w:sz w:val="18"/>
                <w:szCs w:val="18"/>
              </w:rPr>
              <w:t xml:space="preserve"> </w:t>
            </w:r>
            <w:r w:rsidRPr="00CA6D8C">
              <w:rPr>
                <w:rFonts w:ascii="Arial"/>
                <w:b/>
                <w:sz w:val="18"/>
                <w:szCs w:val="18"/>
              </w:rPr>
              <w:t>alcohol-</w:t>
            </w:r>
            <w:r w:rsidRPr="00CA6D8C">
              <w:rPr>
                <w:rFonts w:ascii="Arial"/>
                <w:b/>
                <w:spacing w:val="27"/>
                <w:w w:val="99"/>
                <w:sz w:val="18"/>
                <w:szCs w:val="18"/>
              </w:rPr>
              <w:t xml:space="preserve"> </w:t>
            </w:r>
            <w:r w:rsidRPr="00CA6D8C">
              <w:rPr>
                <w:rFonts w:ascii="Arial"/>
                <w:b/>
                <w:sz w:val="18"/>
                <w:szCs w:val="18"/>
              </w:rPr>
              <w:t>licensed</w:t>
            </w:r>
          </w:p>
          <w:p w14:paraId="4D691FF2" w14:textId="77777777" w:rsidR="007B645F" w:rsidRPr="00CA6D8C" w:rsidRDefault="007B645F" w:rsidP="007B645F">
            <w:pPr>
              <w:pStyle w:val="TableParagraph"/>
              <w:ind w:left="102"/>
              <w:rPr>
                <w:rFonts w:ascii="Arial" w:eastAsia="Arial" w:hAnsi="Arial" w:cs="Arial"/>
                <w:sz w:val="18"/>
                <w:szCs w:val="18"/>
              </w:rPr>
            </w:pPr>
            <w:r w:rsidRPr="00CA6D8C">
              <w:rPr>
                <w:rFonts w:ascii="Arial"/>
                <w:b/>
                <w:sz w:val="18"/>
                <w:szCs w:val="18"/>
              </w:rPr>
              <w:t>premises</w:t>
            </w:r>
          </w:p>
        </w:tc>
        <w:tc>
          <w:tcPr>
            <w:tcW w:w="360" w:type="dxa"/>
            <w:vMerge/>
            <w:tcBorders>
              <w:left w:val="single" w:sz="5" w:space="0" w:color="000000"/>
              <w:right w:val="single" w:sz="5" w:space="0" w:color="000000"/>
            </w:tcBorders>
          </w:tcPr>
          <w:p w14:paraId="54FB627A"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4AFDBACF" w14:textId="77777777" w:rsidR="007B645F" w:rsidRPr="00CA6D8C" w:rsidRDefault="007B645F" w:rsidP="007B645F">
            <w:pPr>
              <w:rPr>
                <w:sz w:val="18"/>
                <w:szCs w:val="18"/>
              </w:rPr>
            </w:pPr>
          </w:p>
        </w:tc>
        <w:tc>
          <w:tcPr>
            <w:tcW w:w="720" w:type="dxa"/>
            <w:vMerge/>
            <w:tcBorders>
              <w:left w:val="single" w:sz="5" w:space="0" w:color="000000"/>
              <w:right w:val="single" w:sz="5" w:space="0" w:color="000000"/>
            </w:tcBorders>
          </w:tcPr>
          <w:p w14:paraId="02F484E6" w14:textId="77777777" w:rsidR="007B645F" w:rsidRPr="00CA6D8C" w:rsidRDefault="007B645F" w:rsidP="007B645F">
            <w:pPr>
              <w:rPr>
                <w:sz w:val="18"/>
                <w:szCs w:val="18"/>
              </w:rPr>
            </w:pPr>
          </w:p>
        </w:tc>
        <w:tc>
          <w:tcPr>
            <w:tcW w:w="900" w:type="dxa"/>
            <w:vMerge/>
            <w:tcBorders>
              <w:left w:val="single" w:sz="5" w:space="0" w:color="000000"/>
              <w:right w:val="single" w:sz="5" w:space="0" w:color="000000"/>
            </w:tcBorders>
          </w:tcPr>
          <w:p w14:paraId="799B1C08" w14:textId="77777777" w:rsidR="007B645F" w:rsidRPr="00CA6D8C" w:rsidRDefault="007B645F" w:rsidP="007B645F">
            <w:pPr>
              <w:rPr>
                <w:sz w:val="18"/>
                <w:szCs w:val="18"/>
              </w:rPr>
            </w:pPr>
          </w:p>
        </w:tc>
        <w:tc>
          <w:tcPr>
            <w:tcW w:w="900" w:type="dxa"/>
            <w:vMerge w:val="restart"/>
            <w:tcBorders>
              <w:top w:val="single" w:sz="5" w:space="0" w:color="000000"/>
              <w:left w:val="single" w:sz="5" w:space="0" w:color="000000"/>
              <w:right w:val="single" w:sz="5" w:space="0" w:color="000000"/>
            </w:tcBorders>
          </w:tcPr>
          <w:p w14:paraId="4E8F4CC1" w14:textId="77777777" w:rsidR="007B645F" w:rsidRPr="00CA6D8C" w:rsidRDefault="007B645F" w:rsidP="007B645F">
            <w:pPr>
              <w:rPr>
                <w:sz w:val="18"/>
                <w:szCs w:val="18"/>
              </w:rPr>
            </w:pPr>
          </w:p>
        </w:tc>
        <w:tc>
          <w:tcPr>
            <w:tcW w:w="3060" w:type="dxa"/>
            <w:gridSpan w:val="3"/>
            <w:tcBorders>
              <w:top w:val="single" w:sz="5" w:space="0" w:color="000000"/>
              <w:left w:val="single" w:sz="5" w:space="0" w:color="000000"/>
              <w:bottom w:val="single" w:sz="5" w:space="0" w:color="000000"/>
              <w:right w:val="single" w:sz="5" w:space="0" w:color="000000"/>
            </w:tcBorders>
          </w:tcPr>
          <w:p w14:paraId="6A805D9B" w14:textId="77777777" w:rsidR="007B645F" w:rsidRPr="00CA6D8C" w:rsidRDefault="007B645F" w:rsidP="007B645F">
            <w:pPr>
              <w:pStyle w:val="TableParagraph"/>
              <w:spacing w:line="239" w:lineRule="auto"/>
              <w:ind w:left="619" w:right="616"/>
              <w:jc w:val="center"/>
              <w:rPr>
                <w:rFonts w:ascii="Arial" w:eastAsia="Arial" w:hAnsi="Arial" w:cs="Arial"/>
                <w:sz w:val="18"/>
                <w:szCs w:val="18"/>
              </w:rPr>
            </w:pPr>
            <w:r w:rsidRPr="00CA6D8C">
              <w:rPr>
                <w:rFonts w:ascii="Arial"/>
                <w:sz w:val="18"/>
                <w:szCs w:val="18"/>
              </w:rPr>
              <w:t>1</w:t>
            </w:r>
            <w:r w:rsidRPr="00CA6D8C">
              <w:rPr>
                <w:rFonts w:ascii="Arial"/>
                <w:spacing w:val="-4"/>
                <w:sz w:val="18"/>
                <w:szCs w:val="18"/>
              </w:rPr>
              <w:t xml:space="preserve"> </w:t>
            </w:r>
            <w:r w:rsidRPr="00CA6D8C">
              <w:rPr>
                <w:rFonts w:ascii="Arial"/>
                <w:sz w:val="18"/>
                <w:szCs w:val="18"/>
              </w:rPr>
              <w:t>or</w:t>
            </w:r>
            <w:r w:rsidRPr="00CA6D8C">
              <w:rPr>
                <w:rFonts w:ascii="Arial"/>
                <w:spacing w:val="-4"/>
                <w:sz w:val="18"/>
                <w:szCs w:val="18"/>
              </w:rPr>
              <w:t xml:space="preserve"> </w:t>
            </w:r>
            <w:r w:rsidRPr="00CA6D8C">
              <w:rPr>
                <w:rFonts w:ascii="Arial"/>
                <w:sz w:val="18"/>
                <w:szCs w:val="18"/>
              </w:rPr>
              <w:t>2</w:t>
            </w:r>
            <w:r w:rsidRPr="00CA6D8C">
              <w:rPr>
                <w:rFonts w:ascii="Arial"/>
                <w:spacing w:val="-4"/>
                <w:sz w:val="18"/>
                <w:szCs w:val="18"/>
              </w:rPr>
              <w:t xml:space="preserve"> </w:t>
            </w:r>
            <w:r w:rsidRPr="00CA6D8C">
              <w:rPr>
                <w:rFonts w:ascii="Arial"/>
                <w:sz w:val="18"/>
                <w:szCs w:val="18"/>
              </w:rPr>
              <w:t>machines</w:t>
            </w:r>
            <w:r w:rsidRPr="00CA6D8C">
              <w:rPr>
                <w:rFonts w:ascii="Arial"/>
                <w:spacing w:val="-4"/>
                <w:sz w:val="18"/>
                <w:szCs w:val="18"/>
              </w:rPr>
              <w:t xml:space="preserve"> </w:t>
            </w:r>
            <w:r w:rsidRPr="00CA6D8C">
              <w:rPr>
                <w:rFonts w:ascii="Arial"/>
                <w:sz w:val="18"/>
                <w:szCs w:val="18"/>
              </w:rPr>
              <w:t>of</w:t>
            </w:r>
            <w:r w:rsidRPr="00CA6D8C">
              <w:rPr>
                <w:rFonts w:ascii="Arial"/>
                <w:w w:val="99"/>
                <w:sz w:val="18"/>
                <w:szCs w:val="18"/>
              </w:rPr>
              <w:t xml:space="preserve"> </w:t>
            </w:r>
            <w:r w:rsidRPr="00CA6D8C">
              <w:rPr>
                <w:rFonts w:ascii="Arial"/>
                <w:sz w:val="18"/>
                <w:szCs w:val="18"/>
              </w:rPr>
              <w:t>category</w:t>
            </w:r>
            <w:r w:rsidRPr="00CA6D8C">
              <w:rPr>
                <w:rFonts w:ascii="Arial"/>
                <w:spacing w:val="-5"/>
                <w:sz w:val="18"/>
                <w:szCs w:val="18"/>
              </w:rPr>
              <w:t xml:space="preserve"> </w:t>
            </w:r>
            <w:r w:rsidRPr="00CA6D8C">
              <w:rPr>
                <w:rFonts w:ascii="Arial"/>
                <w:sz w:val="18"/>
                <w:szCs w:val="18"/>
              </w:rPr>
              <w:t>C</w:t>
            </w:r>
            <w:r w:rsidRPr="00CA6D8C">
              <w:rPr>
                <w:rFonts w:ascii="Arial"/>
                <w:spacing w:val="-5"/>
                <w:sz w:val="18"/>
                <w:szCs w:val="18"/>
              </w:rPr>
              <w:t xml:space="preserve"> </w:t>
            </w:r>
            <w:r w:rsidRPr="00CA6D8C">
              <w:rPr>
                <w:rFonts w:ascii="Arial"/>
                <w:sz w:val="18"/>
                <w:szCs w:val="18"/>
              </w:rPr>
              <w:t>or</w:t>
            </w:r>
            <w:r w:rsidRPr="00CA6D8C">
              <w:rPr>
                <w:rFonts w:ascii="Arial"/>
                <w:spacing w:val="-4"/>
                <w:sz w:val="18"/>
                <w:szCs w:val="18"/>
              </w:rPr>
              <w:t xml:space="preserve"> </w:t>
            </w:r>
            <w:r w:rsidRPr="00CA6D8C">
              <w:rPr>
                <w:rFonts w:ascii="Arial"/>
                <w:sz w:val="18"/>
                <w:szCs w:val="18"/>
              </w:rPr>
              <w:t>D</w:t>
            </w:r>
            <w:r w:rsidRPr="00CA6D8C">
              <w:rPr>
                <w:rFonts w:ascii="Arial"/>
                <w:w w:val="99"/>
                <w:sz w:val="18"/>
                <w:szCs w:val="18"/>
              </w:rPr>
              <w:t xml:space="preserve"> </w:t>
            </w:r>
            <w:r w:rsidRPr="00CA6D8C">
              <w:rPr>
                <w:rFonts w:ascii="Arial"/>
                <w:sz w:val="18"/>
                <w:szCs w:val="18"/>
              </w:rPr>
              <w:t>automatic</w:t>
            </w:r>
            <w:r w:rsidRPr="00CA6D8C">
              <w:rPr>
                <w:rFonts w:ascii="Arial"/>
                <w:spacing w:val="-15"/>
                <w:sz w:val="18"/>
                <w:szCs w:val="18"/>
              </w:rPr>
              <w:t xml:space="preserve"> </w:t>
            </w:r>
            <w:r w:rsidRPr="00CA6D8C">
              <w:rPr>
                <w:rFonts w:ascii="Arial"/>
                <w:sz w:val="18"/>
                <w:szCs w:val="18"/>
              </w:rPr>
              <w:t>upon</w:t>
            </w:r>
            <w:r w:rsidRPr="00CA6D8C">
              <w:rPr>
                <w:rFonts w:ascii="Arial"/>
                <w:w w:val="99"/>
                <w:sz w:val="18"/>
                <w:szCs w:val="18"/>
              </w:rPr>
              <w:t xml:space="preserve"> </w:t>
            </w:r>
            <w:r w:rsidRPr="00CA6D8C">
              <w:rPr>
                <w:rFonts w:ascii="Arial"/>
                <w:sz w:val="18"/>
                <w:szCs w:val="18"/>
              </w:rPr>
              <w:t>notification</w:t>
            </w:r>
          </w:p>
        </w:tc>
      </w:tr>
      <w:tr w:rsidR="007B645F" w:rsidRPr="00CA6D8C" w14:paraId="2EA3EB37" w14:textId="77777777" w:rsidTr="007B645F">
        <w:trPr>
          <w:trHeight w:hRule="exact" w:val="1145"/>
        </w:trPr>
        <w:tc>
          <w:tcPr>
            <w:tcW w:w="2448" w:type="dxa"/>
            <w:tcBorders>
              <w:top w:val="single" w:sz="5" w:space="0" w:color="000000"/>
              <w:left w:val="single" w:sz="5" w:space="0" w:color="000000"/>
              <w:bottom w:val="single" w:sz="5" w:space="0" w:color="000000"/>
              <w:right w:val="single" w:sz="5" w:space="0" w:color="000000"/>
            </w:tcBorders>
          </w:tcPr>
          <w:p w14:paraId="1A0A9BCC" w14:textId="77777777" w:rsidR="007B645F" w:rsidRPr="00CA6D8C" w:rsidRDefault="007B645F" w:rsidP="007B645F">
            <w:pPr>
              <w:pStyle w:val="TableParagraph"/>
              <w:ind w:left="102" w:right="351"/>
              <w:rPr>
                <w:rFonts w:ascii="Arial" w:eastAsia="Arial" w:hAnsi="Arial" w:cs="Arial"/>
                <w:sz w:val="18"/>
                <w:szCs w:val="18"/>
              </w:rPr>
            </w:pPr>
            <w:r w:rsidRPr="00CA6D8C">
              <w:rPr>
                <w:rFonts w:ascii="Arial"/>
                <w:b/>
                <w:spacing w:val="-1"/>
                <w:sz w:val="18"/>
                <w:szCs w:val="18"/>
              </w:rPr>
              <w:t>Qualifying</w:t>
            </w:r>
            <w:r w:rsidRPr="00CA6D8C">
              <w:rPr>
                <w:rFonts w:ascii="Arial"/>
                <w:b/>
                <w:spacing w:val="-19"/>
                <w:sz w:val="18"/>
                <w:szCs w:val="18"/>
              </w:rPr>
              <w:t xml:space="preserve"> </w:t>
            </w:r>
            <w:r w:rsidRPr="00CA6D8C">
              <w:rPr>
                <w:rFonts w:ascii="Arial"/>
                <w:b/>
                <w:sz w:val="18"/>
                <w:szCs w:val="18"/>
              </w:rPr>
              <w:t>alcohol-</w:t>
            </w:r>
            <w:r w:rsidRPr="00CA6D8C">
              <w:rPr>
                <w:rFonts w:ascii="Arial"/>
                <w:b/>
                <w:spacing w:val="27"/>
                <w:w w:val="99"/>
                <w:sz w:val="18"/>
                <w:szCs w:val="18"/>
              </w:rPr>
              <w:t xml:space="preserve"> </w:t>
            </w:r>
            <w:r w:rsidRPr="00CA6D8C">
              <w:rPr>
                <w:rFonts w:ascii="Arial"/>
                <w:b/>
                <w:sz w:val="18"/>
                <w:szCs w:val="18"/>
              </w:rPr>
              <w:t>licensed</w:t>
            </w:r>
          </w:p>
          <w:p w14:paraId="2407999B" w14:textId="77777777" w:rsidR="007B645F" w:rsidRPr="00CA6D8C" w:rsidRDefault="007B645F" w:rsidP="007B645F">
            <w:pPr>
              <w:pStyle w:val="TableParagraph"/>
              <w:ind w:left="102" w:right="717"/>
              <w:rPr>
                <w:rFonts w:ascii="Arial" w:eastAsia="Arial" w:hAnsi="Arial" w:cs="Arial"/>
                <w:sz w:val="18"/>
                <w:szCs w:val="18"/>
              </w:rPr>
            </w:pPr>
            <w:r w:rsidRPr="00CA6D8C">
              <w:rPr>
                <w:rFonts w:ascii="Arial"/>
                <w:b/>
                <w:sz w:val="18"/>
                <w:szCs w:val="18"/>
              </w:rPr>
              <w:t>premises</w:t>
            </w:r>
            <w:r w:rsidRPr="00CA6D8C">
              <w:rPr>
                <w:rFonts w:ascii="Arial"/>
                <w:b/>
                <w:spacing w:val="-15"/>
                <w:sz w:val="18"/>
                <w:szCs w:val="18"/>
              </w:rPr>
              <w:t xml:space="preserve"> </w:t>
            </w:r>
            <w:r w:rsidRPr="00CA6D8C">
              <w:rPr>
                <w:rFonts w:ascii="Arial"/>
                <w:sz w:val="18"/>
                <w:szCs w:val="18"/>
              </w:rPr>
              <w:t>(with</w:t>
            </w:r>
            <w:r w:rsidRPr="00CA6D8C">
              <w:rPr>
                <w:rFonts w:ascii="Arial"/>
                <w:w w:val="99"/>
                <w:sz w:val="18"/>
                <w:szCs w:val="18"/>
              </w:rPr>
              <w:t xml:space="preserve"> </w:t>
            </w:r>
            <w:r w:rsidRPr="00CA6D8C">
              <w:rPr>
                <w:rFonts w:ascii="Arial"/>
                <w:sz w:val="18"/>
                <w:szCs w:val="18"/>
              </w:rPr>
              <w:t>gaming</w:t>
            </w:r>
            <w:r w:rsidRPr="00CA6D8C">
              <w:rPr>
                <w:rFonts w:ascii="Arial"/>
                <w:spacing w:val="-16"/>
                <w:sz w:val="18"/>
                <w:szCs w:val="18"/>
              </w:rPr>
              <w:t xml:space="preserve"> </w:t>
            </w:r>
            <w:r w:rsidRPr="00CA6D8C">
              <w:rPr>
                <w:rFonts w:ascii="Arial"/>
                <w:sz w:val="18"/>
                <w:szCs w:val="18"/>
              </w:rPr>
              <w:t>machine</w:t>
            </w:r>
            <w:r w:rsidRPr="00CA6D8C">
              <w:rPr>
                <w:rFonts w:ascii="Arial"/>
                <w:spacing w:val="21"/>
                <w:w w:val="99"/>
                <w:sz w:val="18"/>
                <w:szCs w:val="18"/>
              </w:rPr>
              <w:t xml:space="preserve"> </w:t>
            </w:r>
            <w:r w:rsidRPr="00CA6D8C">
              <w:rPr>
                <w:rFonts w:ascii="Arial"/>
                <w:sz w:val="18"/>
                <w:szCs w:val="18"/>
              </w:rPr>
              <w:t>permit)</w:t>
            </w:r>
          </w:p>
        </w:tc>
        <w:tc>
          <w:tcPr>
            <w:tcW w:w="360" w:type="dxa"/>
            <w:vMerge/>
            <w:tcBorders>
              <w:left w:val="single" w:sz="5" w:space="0" w:color="000000"/>
              <w:right w:val="single" w:sz="5" w:space="0" w:color="000000"/>
            </w:tcBorders>
          </w:tcPr>
          <w:p w14:paraId="529CA780" w14:textId="77777777" w:rsidR="007B645F" w:rsidRPr="00CA6D8C" w:rsidRDefault="007B645F" w:rsidP="007B645F">
            <w:pPr>
              <w:rPr>
                <w:sz w:val="18"/>
                <w:szCs w:val="18"/>
              </w:rPr>
            </w:pPr>
          </w:p>
        </w:tc>
        <w:tc>
          <w:tcPr>
            <w:tcW w:w="1260" w:type="dxa"/>
            <w:vMerge/>
            <w:tcBorders>
              <w:left w:val="single" w:sz="5" w:space="0" w:color="000000"/>
              <w:right w:val="single" w:sz="5" w:space="0" w:color="000000"/>
            </w:tcBorders>
          </w:tcPr>
          <w:p w14:paraId="5ED2AB52" w14:textId="77777777" w:rsidR="007B645F" w:rsidRPr="00CA6D8C" w:rsidRDefault="007B645F" w:rsidP="007B645F">
            <w:pPr>
              <w:rPr>
                <w:sz w:val="18"/>
                <w:szCs w:val="18"/>
              </w:rPr>
            </w:pPr>
          </w:p>
        </w:tc>
        <w:tc>
          <w:tcPr>
            <w:tcW w:w="720" w:type="dxa"/>
            <w:vMerge/>
            <w:tcBorders>
              <w:left w:val="single" w:sz="5" w:space="0" w:color="000000"/>
              <w:right w:val="single" w:sz="5" w:space="0" w:color="000000"/>
            </w:tcBorders>
          </w:tcPr>
          <w:p w14:paraId="5303501D" w14:textId="77777777" w:rsidR="007B645F" w:rsidRPr="00CA6D8C" w:rsidRDefault="007B645F" w:rsidP="007B645F">
            <w:pPr>
              <w:rPr>
                <w:sz w:val="18"/>
                <w:szCs w:val="18"/>
              </w:rPr>
            </w:pPr>
          </w:p>
        </w:tc>
        <w:tc>
          <w:tcPr>
            <w:tcW w:w="900" w:type="dxa"/>
            <w:vMerge/>
            <w:tcBorders>
              <w:left w:val="single" w:sz="5" w:space="0" w:color="000000"/>
              <w:right w:val="single" w:sz="5" w:space="0" w:color="000000"/>
            </w:tcBorders>
          </w:tcPr>
          <w:p w14:paraId="412554E2" w14:textId="77777777" w:rsidR="007B645F" w:rsidRPr="00CA6D8C" w:rsidRDefault="007B645F" w:rsidP="007B645F">
            <w:pPr>
              <w:rPr>
                <w:sz w:val="18"/>
                <w:szCs w:val="18"/>
              </w:rPr>
            </w:pPr>
          </w:p>
        </w:tc>
        <w:tc>
          <w:tcPr>
            <w:tcW w:w="900" w:type="dxa"/>
            <w:vMerge/>
            <w:tcBorders>
              <w:left w:val="single" w:sz="5" w:space="0" w:color="000000"/>
              <w:right w:val="single" w:sz="5" w:space="0" w:color="000000"/>
            </w:tcBorders>
          </w:tcPr>
          <w:p w14:paraId="50362E9A" w14:textId="77777777" w:rsidR="007B645F" w:rsidRPr="00CA6D8C" w:rsidRDefault="007B645F" w:rsidP="007B645F">
            <w:pPr>
              <w:rPr>
                <w:sz w:val="18"/>
                <w:szCs w:val="18"/>
              </w:rPr>
            </w:pPr>
          </w:p>
        </w:tc>
        <w:tc>
          <w:tcPr>
            <w:tcW w:w="3060" w:type="dxa"/>
            <w:gridSpan w:val="3"/>
            <w:tcBorders>
              <w:top w:val="single" w:sz="5" w:space="0" w:color="000000"/>
              <w:left w:val="single" w:sz="5" w:space="0" w:color="000000"/>
              <w:bottom w:val="single" w:sz="5" w:space="0" w:color="000000"/>
              <w:right w:val="single" w:sz="5" w:space="0" w:color="000000"/>
            </w:tcBorders>
          </w:tcPr>
          <w:p w14:paraId="49A6B53E" w14:textId="77777777" w:rsidR="007B645F" w:rsidRPr="00CA6D8C" w:rsidRDefault="007B645F" w:rsidP="007B645F">
            <w:pPr>
              <w:pStyle w:val="TableParagraph"/>
              <w:spacing w:before="8"/>
              <w:rPr>
                <w:rFonts w:ascii="Arial" w:eastAsia="Arial" w:hAnsi="Arial" w:cs="Arial"/>
                <w:b/>
                <w:bCs/>
                <w:sz w:val="18"/>
                <w:szCs w:val="18"/>
              </w:rPr>
            </w:pPr>
          </w:p>
          <w:p w14:paraId="1B83E990" w14:textId="77777777" w:rsidR="007B645F" w:rsidRPr="00CA6D8C" w:rsidRDefault="007B645F" w:rsidP="007B645F">
            <w:pPr>
              <w:pStyle w:val="TableParagraph"/>
              <w:ind w:left="332" w:right="330"/>
              <w:jc w:val="center"/>
              <w:rPr>
                <w:rFonts w:ascii="Arial" w:eastAsia="Arial" w:hAnsi="Arial" w:cs="Arial"/>
                <w:sz w:val="18"/>
                <w:szCs w:val="18"/>
              </w:rPr>
            </w:pPr>
            <w:r w:rsidRPr="00CA6D8C">
              <w:rPr>
                <w:rFonts w:ascii="Arial"/>
                <w:sz w:val="18"/>
                <w:szCs w:val="18"/>
              </w:rPr>
              <w:t>Number</w:t>
            </w:r>
            <w:r w:rsidRPr="00CA6D8C">
              <w:rPr>
                <w:rFonts w:ascii="Arial"/>
                <w:spacing w:val="-8"/>
                <w:sz w:val="18"/>
                <w:szCs w:val="18"/>
              </w:rPr>
              <w:t xml:space="preserve"> </w:t>
            </w:r>
            <w:r w:rsidRPr="00CA6D8C">
              <w:rPr>
                <w:rFonts w:ascii="Arial"/>
                <w:sz w:val="18"/>
                <w:szCs w:val="18"/>
              </w:rPr>
              <w:t>of</w:t>
            </w:r>
            <w:r w:rsidRPr="00CA6D8C">
              <w:rPr>
                <w:rFonts w:ascii="Arial"/>
                <w:spacing w:val="-7"/>
                <w:sz w:val="18"/>
                <w:szCs w:val="18"/>
              </w:rPr>
              <w:t xml:space="preserve"> </w:t>
            </w:r>
            <w:r w:rsidRPr="00CA6D8C">
              <w:rPr>
                <w:rFonts w:ascii="Arial"/>
                <w:sz w:val="18"/>
                <w:szCs w:val="18"/>
              </w:rPr>
              <w:t>category</w:t>
            </w:r>
            <w:r w:rsidRPr="00CA6D8C">
              <w:rPr>
                <w:rFonts w:ascii="Arial"/>
                <w:spacing w:val="-7"/>
                <w:sz w:val="18"/>
                <w:szCs w:val="18"/>
              </w:rPr>
              <w:t xml:space="preserve"> </w:t>
            </w:r>
            <w:r w:rsidRPr="00CA6D8C">
              <w:rPr>
                <w:rFonts w:ascii="Arial"/>
                <w:sz w:val="18"/>
                <w:szCs w:val="18"/>
              </w:rPr>
              <w:t>C-D</w:t>
            </w:r>
            <w:r w:rsidRPr="00CA6D8C">
              <w:rPr>
                <w:rFonts w:ascii="Arial"/>
                <w:w w:val="99"/>
                <w:sz w:val="18"/>
                <w:szCs w:val="18"/>
              </w:rPr>
              <w:t xml:space="preserve"> </w:t>
            </w:r>
            <w:r w:rsidRPr="00CA6D8C">
              <w:rPr>
                <w:rFonts w:ascii="Arial"/>
                <w:sz w:val="18"/>
                <w:szCs w:val="18"/>
              </w:rPr>
              <w:t>machines</w:t>
            </w:r>
            <w:r w:rsidRPr="00CA6D8C">
              <w:rPr>
                <w:rFonts w:ascii="Arial"/>
                <w:spacing w:val="-11"/>
                <w:sz w:val="18"/>
                <w:szCs w:val="18"/>
              </w:rPr>
              <w:t xml:space="preserve"> </w:t>
            </w:r>
            <w:r w:rsidRPr="00CA6D8C">
              <w:rPr>
                <w:rFonts w:ascii="Arial"/>
                <w:spacing w:val="-1"/>
                <w:sz w:val="18"/>
                <w:szCs w:val="18"/>
              </w:rPr>
              <w:t>as</w:t>
            </w:r>
            <w:r w:rsidRPr="00CA6D8C">
              <w:rPr>
                <w:rFonts w:ascii="Arial"/>
                <w:spacing w:val="-10"/>
                <w:sz w:val="18"/>
                <w:szCs w:val="18"/>
              </w:rPr>
              <w:t xml:space="preserve"> </w:t>
            </w:r>
            <w:r w:rsidRPr="00CA6D8C">
              <w:rPr>
                <w:rFonts w:ascii="Arial"/>
                <w:spacing w:val="-1"/>
                <w:sz w:val="18"/>
                <w:szCs w:val="18"/>
              </w:rPr>
              <w:t>specified</w:t>
            </w:r>
            <w:r w:rsidRPr="00CA6D8C">
              <w:rPr>
                <w:rFonts w:ascii="Arial"/>
                <w:spacing w:val="29"/>
                <w:w w:val="99"/>
                <w:sz w:val="18"/>
                <w:szCs w:val="18"/>
              </w:rPr>
              <w:t xml:space="preserve"> </w:t>
            </w:r>
            <w:r w:rsidRPr="00CA6D8C">
              <w:rPr>
                <w:rFonts w:ascii="Arial"/>
                <w:sz w:val="18"/>
                <w:szCs w:val="18"/>
              </w:rPr>
              <w:t>on</w:t>
            </w:r>
            <w:r w:rsidRPr="00CA6D8C">
              <w:rPr>
                <w:rFonts w:ascii="Arial"/>
                <w:spacing w:val="-9"/>
                <w:sz w:val="18"/>
                <w:szCs w:val="18"/>
              </w:rPr>
              <w:t xml:space="preserve"> </w:t>
            </w:r>
            <w:r w:rsidRPr="00CA6D8C">
              <w:rPr>
                <w:rFonts w:ascii="Arial"/>
                <w:sz w:val="18"/>
                <w:szCs w:val="18"/>
              </w:rPr>
              <w:t>permit</w:t>
            </w:r>
          </w:p>
        </w:tc>
      </w:tr>
      <w:tr w:rsidR="007B645F" w:rsidRPr="00CA6D8C" w14:paraId="15E71D54" w14:textId="77777777" w:rsidTr="007B645F">
        <w:trPr>
          <w:trHeight w:hRule="exact" w:val="694"/>
        </w:trPr>
        <w:tc>
          <w:tcPr>
            <w:tcW w:w="2448" w:type="dxa"/>
            <w:tcBorders>
              <w:top w:val="single" w:sz="5" w:space="0" w:color="000000"/>
              <w:left w:val="single" w:sz="5" w:space="0" w:color="000000"/>
              <w:bottom w:val="single" w:sz="5" w:space="0" w:color="000000"/>
              <w:right w:val="single" w:sz="5" w:space="0" w:color="000000"/>
            </w:tcBorders>
          </w:tcPr>
          <w:p w14:paraId="618375C5" w14:textId="77777777" w:rsidR="007B645F" w:rsidRPr="00CA6D8C" w:rsidRDefault="007B645F" w:rsidP="007B645F">
            <w:pPr>
              <w:pStyle w:val="TableParagraph"/>
              <w:spacing w:line="252" w:lineRule="exact"/>
              <w:ind w:left="102"/>
              <w:rPr>
                <w:rFonts w:ascii="Arial" w:eastAsia="Arial" w:hAnsi="Arial" w:cs="Arial"/>
                <w:sz w:val="18"/>
                <w:szCs w:val="18"/>
              </w:rPr>
            </w:pPr>
            <w:r w:rsidRPr="00CA6D8C">
              <w:rPr>
                <w:rFonts w:ascii="Arial"/>
                <w:b/>
                <w:sz w:val="18"/>
                <w:szCs w:val="18"/>
              </w:rPr>
              <w:t>Travelling</w:t>
            </w:r>
            <w:r w:rsidRPr="00CA6D8C">
              <w:rPr>
                <w:rFonts w:ascii="Arial"/>
                <w:b/>
                <w:spacing w:val="-14"/>
                <w:sz w:val="18"/>
                <w:szCs w:val="18"/>
              </w:rPr>
              <w:t xml:space="preserve"> </w:t>
            </w:r>
            <w:r w:rsidRPr="00CA6D8C">
              <w:rPr>
                <w:rFonts w:ascii="Arial"/>
                <w:b/>
                <w:sz w:val="18"/>
                <w:szCs w:val="18"/>
              </w:rPr>
              <w:t>fair</w:t>
            </w:r>
          </w:p>
        </w:tc>
        <w:tc>
          <w:tcPr>
            <w:tcW w:w="360" w:type="dxa"/>
            <w:vMerge/>
            <w:tcBorders>
              <w:left w:val="single" w:sz="5" w:space="0" w:color="000000"/>
              <w:bottom w:val="single" w:sz="5" w:space="0" w:color="000000"/>
              <w:right w:val="single" w:sz="5" w:space="0" w:color="000000"/>
            </w:tcBorders>
          </w:tcPr>
          <w:p w14:paraId="0B49E9C6" w14:textId="77777777" w:rsidR="007B645F" w:rsidRPr="00CA6D8C" w:rsidRDefault="007B645F" w:rsidP="007B645F">
            <w:pPr>
              <w:rPr>
                <w:sz w:val="18"/>
                <w:szCs w:val="18"/>
              </w:rPr>
            </w:pPr>
          </w:p>
        </w:tc>
        <w:tc>
          <w:tcPr>
            <w:tcW w:w="1260" w:type="dxa"/>
            <w:vMerge/>
            <w:tcBorders>
              <w:left w:val="single" w:sz="5" w:space="0" w:color="000000"/>
              <w:bottom w:val="single" w:sz="5" w:space="0" w:color="000000"/>
              <w:right w:val="single" w:sz="5" w:space="0" w:color="000000"/>
            </w:tcBorders>
          </w:tcPr>
          <w:p w14:paraId="2D9A174A" w14:textId="77777777" w:rsidR="007B645F" w:rsidRPr="00CA6D8C" w:rsidRDefault="007B645F" w:rsidP="007B645F">
            <w:pPr>
              <w:rPr>
                <w:sz w:val="18"/>
                <w:szCs w:val="18"/>
              </w:rPr>
            </w:pPr>
          </w:p>
        </w:tc>
        <w:tc>
          <w:tcPr>
            <w:tcW w:w="720" w:type="dxa"/>
            <w:vMerge/>
            <w:tcBorders>
              <w:left w:val="single" w:sz="5" w:space="0" w:color="000000"/>
              <w:bottom w:val="single" w:sz="5" w:space="0" w:color="000000"/>
              <w:right w:val="single" w:sz="5" w:space="0" w:color="000000"/>
            </w:tcBorders>
          </w:tcPr>
          <w:p w14:paraId="0B7C3ADE" w14:textId="77777777" w:rsidR="007B645F" w:rsidRPr="00CA6D8C" w:rsidRDefault="007B645F" w:rsidP="007B645F">
            <w:pPr>
              <w:rPr>
                <w:sz w:val="18"/>
                <w:szCs w:val="18"/>
              </w:rPr>
            </w:pPr>
          </w:p>
        </w:tc>
        <w:tc>
          <w:tcPr>
            <w:tcW w:w="900" w:type="dxa"/>
            <w:vMerge/>
            <w:tcBorders>
              <w:left w:val="single" w:sz="5" w:space="0" w:color="000000"/>
              <w:bottom w:val="single" w:sz="5" w:space="0" w:color="000000"/>
              <w:right w:val="single" w:sz="5" w:space="0" w:color="000000"/>
            </w:tcBorders>
          </w:tcPr>
          <w:p w14:paraId="37EB06FA" w14:textId="77777777" w:rsidR="007B645F" w:rsidRPr="00CA6D8C" w:rsidRDefault="007B645F" w:rsidP="007B645F">
            <w:pPr>
              <w:rPr>
                <w:sz w:val="18"/>
                <w:szCs w:val="18"/>
              </w:rPr>
            </w:pPr>
          </w:p>
        </w:tc>
        <w:tc>
          <w:tcPr>
            <w:tcW w:w="900" w:type="dxa"/>
            <w:vMerge/>
            <w:tcBorders>
              <w:left w:val="single" w:sz="5" w:space="0" w:color="000000"/>
              <w:bottom w:val="single" w:sz="5" w:space="0" w:color="000000"/>
              <w:right w:val="single" w:sz="5" w:space="0" w:color="000000"/>
            </w:tcBorders>
          </w:tcPr>
          <w:p w14:paraId="4E7784BA" w14:textId="77777777" w:rsidR="007B645F" w:rsidRPr="00CA6D8C" w:rsidRDefault="007B645F" w:rsidP="007B645F">
            <w:pPr>
              <w:rPr>
                <w:sz w:val="18"/>
                <w:szCs w:val="18"/>
              </w:rPr>
            </w:pPr>
          </w:p>
        </w:tc>
        <w:tc>
          <w:tcPr>
            <w:tcW w:w="900" w:type="dxa"/>
            <w:gridSpan w:val="2"/>
            <w:tcBorders>
              <w:top w:val="single" w:sz="5" w:space="0" w:color="000000"/>
              <w:left w:val="single" w:sz="5" w:space="0" w:color="000000"/>
              <w:bottom w:val="single" w:sz="5" w:space="0" w:color="000000"/>
              <w:right w:val="single" w:sz="5" w:space="0" w:color="000000"/>
            </w:tcBorders>
          </w:tcPr>
          <w:p w14:paraId="5A2BC097" w14:textId="77777777" w:rsidR="007B645F" w:rsidRPr="00CA6D8C" w:rsidRDefault="007B645F" w:rsidP="007B645F">
            <w:pPr>
              <w:rPr>
                <w:sz w:val="18"/>
                <w:szCs w:val="18"/>
              </w:rPr>
            </w:pPr>
          </w:p>
        </w:tc>
        <w:tc>
          <w:tcPr>
            <w:tcW w:w="2160" w:type="dxa"/>
            <w:tcBorders>
              <w:top w:val="single" w:sz="5" w:space="0" w:color="000000"/>
              <w:left w:val="single" w:sz="5" w:space="0" w:color="000000"/>
              <w:bottom w:val="single" w:sz="5" w:space="0" w:color="000000"/>
              <w:right w:val="single" w:sz="5" w:space="0" w:color="000000"/>
            </w:tcBorders>
          </w:tcPr>
          <w:p w14:paraId="5B8845B5" w14:textId="77777777" w:rsidR="007B645F" w:rsidRPr="00CA6D8C" w:rsidRDefault="007B645F" w:rsidP="007B645F">
            <w:pPr>
              <w:pStyle w:val="TableParagraph"/>
              <w:spacing w:line="239" w:lineRule="auto"/>
              <w:ind w:left="542" w:right="541" w:firstLine="12"/>
              <w:jc w:val="both"/>
              <w:rPr>
                <w:rFonts w:ascii="Arial" w:eastAsia="Arial" w:hAnsi="Arial" w:cs="Arial"/>
                <w:sz w:val="18"/>
                <w:szCs w:val="18"/>
              </w:rPr>
            </w:pPr>
            <w:r w:rsidRPr="00CA6D8C">
              <w:rPr>
                <w:rFonts w:ascii="Arial"/>
                <w:sz w:val="18"/>
                <w:szCs w:val="18"/>
              </w:rPr>
              <w:t>No</w:t>
            </w:r>
            <w:r w:rsidRPr="00CA6D8C">
              <w:rPr>
                <w:rFonts w:ascii="Arial"/>
                <w:spacing w:val="-4"/>
                <w:sz w:val="18"/>
                <w:szCs w:val="18"/>
              </w:rPr>
              <w:t xml:space="preserve"> </w:t>
            </w:r>
            <w:r w:rsidRPr="00CA6D8C">
              <w:rPr>
                <w:rFonts w:ascii="Arial"/>
                <w:sz w:val="18"/>
                <w:szCs w:val="18"/>
              </w:rPr>
              <w:t>limit</w:t>
            </w:r>
            <w:r w:rsidRPr="00CA6D8C">
              <w:rPr>
                <w:rFonts w:ascii="Arial"/>
                <w:spacing w:val="-4"/>
                <w:sz w:val="18"/>
                <w:szCs w:val="18"/>
              </w:rPr>
              <w:t xml:space="preserve"> </w:t>
            </w:r>
            <w:r w:rsidRPr="00CA6D8C">
              <w:rPr>
                <w:rFonts w:ascii="Arial"/>
                <w:sz w:val="18"/>
                <w:szCs w:val="18"/>
              </w:rPr>
              <w:t>on</w:t>
            </w:r>
            <w:r w:rsidRPr="00CA6D8C">
              <w:rPr>
                <w:rFonts w:ascii="Arial"/>
                <w:w w:val="99"/>
                <w:sz w:val="18"/>
                <w:szCs w:val="18"/>
              </w:rPr>
              <w:t xml:space="preserve"> </w:t>
            </w:r>
            <w:r w:rsidRPr="00CA6D8C">
              <w:rPr>
                <w:rFonts w:ascii="Arial"/>
                <w:sz w:val="18"/>
                <w:szCs w:val="18"/>
              </w:rPr>
              <w:t>category</w:t>
            </w:r>
            <w:r w:rsidRPr="00CA6D8C">
              <w:rPr>
                <w:rFonts w:ascii="Arial"/>
                <w:spacing w:val="-9"/>
                <w:sz w:val="18"/>
                <w:szCs w:val="18"/>
              </w:rPr>
              <w:t xml:space="preserve"> </w:t>
            </w:r>
            <w:r w:rsidRPr="00CA6D8C">
              <w:rPr>
                <w:rFonts w:ascii="Arial"/>
                <w:sz w:val="18"/>
                <w:szCs w:val="18"/>
              </w:rPr>
              <w:t>D</w:t>
            </w:r>
            <w:r w:rsidRPr="00CA6D8C">
              <w:rPr>
                <w:rFonts w:ascii="Arial"/>
                <w:w w:val="99"/>
                <w:sz w:val="18"/>
                <w:szCs w:val="18"/>
              </w:rPr>
              <w:t xml:space="preserve"> </w:t>
            </w:r>
            <w:r w:rsidRPr="00CA6D8C">
              <w:rPr>
                <w:rFonts w:ascii="Arial"/>
                <w:sz w:val="18"/>
                <w:szCs w:val="18"/>
              </w:rPr>
              <w:t>machines</w:t>
            </w:r>
          </w:p>
        </w:tc>
      </w:tr>
    </w:tbl>
    <w:p w14:paraId="5E5CDA8F" w14:textId="77777777" w:rsidR="007B645F" w:rsidRDefault="007B645F" w:rsidP="007B645F"/>
    <w:p w14:paraId="2B397EE3" w14:textId="77777777" w:rsidR="007B645F" w:rsidRDefault="007B645F" w:rsidP="007B645F">
      <w:pPr>
        <w:pStyle w:val="BodyText"/>
        <w:spacing w:before="59"/>
        <w:ind w:right="147"/>
        <w:jc w:val="both"/>
        <w:rPr>
          <w:sz w:val="24"/>
        </w:rPr>
      </w:pPr>
      <w:r w:rsidRPr="00372E2E">
        <w:rPr>
          <w:sz w:val="24"/>
        </w:rPr>
        <w:lastRenderedPageBreak/>
        <w:t>*</w:t>
      </w:r>
      <w:r w:rsidRPr="00372E2E">
        <w:rPr>
          <w:spacing w:val="-5"/>
          <w:sz w:val="24"/>
        </w:rPr>
        <w:t xml:space="preserve"> </w:t>
      </w:r>
      <w:r w:rsidRPr="00372E2E">
        <w:rPr>
          <w:sz w:val="24"/>
        </w:rPr>
        <w:t>It</w:t>
      </w:r>
      <w:r w:rsidRPr="00372E2E">
        <w:rPr>
          <w:spacing w:val="-5"/>
          <w:sz w:val="24"/>
        </w:rPr>
        <w:t xml:space="preserve"> </w:t>
      </w:r>
      <w:r w:rsidRPr="00372E2E">
        <w:rPr>
          <w:sz w:val="24"/>
        </w:rPr>
        <w:t>should</w:t>
      </w:r>
      <w:r w:rsidRPr="00372E2E">
        <w:rPr>
          <w:spacing w:val="-5"/>
          <w:sz w:val="24"/>
        </w:rPr>
        <w:t xml:space="preserve"> </w:t>
      </w:r>
      <w:r w:rsidRPr="00372E2E">
        <w:rPr>
          <w:spacing w:val="-1"/>
          <w:sz w:val="24"/>
        </w:rPr>
        <w:t>be</w:t>
      </w:r>
      <w:r w:rsidRPr="00372E2E">
        <w:rPr>
          <w:spacing w:val="-4"/>
          <w:sz w:val="24"/>
        </w:rPr>
        <w:t xml:space="preserve"> </w:t>
      </w:r>
      <w:r w:rsidRPr="00372E2E">
        <w:rPr>
          <w:sz w:val="24"/>
        </w:rPr>
        <w:t>noted</w:t>
      </w:r>
      <w:r w:rsidRPr="00372E2E">
        <w:rPr>
          <w:spacing w:val="-5"/>
          <w:sz w:val="24"/>
        </w:rPr>
        <w:t xml:space="preserve"> </w:t>
      </w:r>
      <w:r w:rsidRPr="00372E2E">
        <w:rPr>
          <w:sz w:val="24"/>
        </w:rPr>
        <w:t>that</w:t>
      </w:r>
      <w:r w:rsidRPr="00372E2E">
        <w:rPr>
          <w:spacing w:val="-6"/>
          <w:sz w:val="24"/>
        </w:rPr>
        <w:t xml:space="preserve"> </w:t>
      </w:r>
      <w:r w:rsidRPr="00372E2E">
        <w:rPr>
          <w:sz w:val="24"/>
        </w:rPr>
        <w:t>members’</w:t>
      </w:r>
      <w:r w:rsidRPr="00372E2E">
        <w:rPr>
          <w:spacing w:val="-4"/>
          <w:sz w:val="24"/>
        </w:rPr>
        <w:t xml:space="preserve"> </w:t>
      </w:r>
      <w:r w:rsidRPr="00372E2E">
        <w:rPr>
          <w:sz w:val="24"/>
        </w:rPr>
        <w:t>clubs</w:t>
      </w:r>
      <w:r w:rsidRPr="00372E2E">
        <w:rPr>
          <w:spacing w:val="-5"/>
          <w:sz w:val="24"/>
        </w:rPr>
        <w:t xml:space="preserve"> </w:t>
      </w:r>
      <w:r w:rsidRPr="00372E2E">
        <w:rPr>
          <w:sz w:val="24"/>
        </w:rPr>
        <w:t>and</w:t>
      </w:r>
      <w:r w:rsidRPr="00372E2E">
        <w:rPr>
          <w:spacing w:val="-5"/>
          <w:sz w:val="24"/>
        </w:rPr>
        <w:t xml:space="preserve"> </w:t>
      </w:r>
      <w:r w:rsidRPr="00372E2E">
        <w:rPr>
          <w:sz w:val="24"/>
        </w:rPr>
        <w:t>miners’</w:t>
      </w:r>
      <w:r w:rsidRPr="00372E2E">
        <w:rPr>
          <w:spacing w:val="-4"/>
          <w:sz w:val="24"/>
        </w:rPr>
        <w:t xml:space="preserve"> </w:t>
      </w:r>
      <w:r w:rsidRPr="00372E2E">
        <w:rPr>
          <w:sz w:val="24"/>
        </w:rPr>
        <w:t>welfare</w:t>
      </w:r>
      <w:r w:rsidRPr="00372E2E">
        <w:rPr>
          <w:spacing w:val="-6"/>
          <w:sz w:val="24"/>
        </w:rPr>
        <w:t xml:space="preserve"> </w:t>
      </w:r>
      <w:r w:rsidRPr="00372E2E">
        <w:rPr>
          <w:spacing w:val="-1"/>
          <w:sz w:val="24"/>
        </w:rPr>
        <w:t>institutes</w:t>
      </w:r>
      <w:r w:rsidRPr="00372E2E">
        <w:rPr>
          <w:spacing w:val="-5"/>
          <w:sz w:val="24"/>
        </w:rPr>
        <w:t xml:space="preserve"> </w:t>
      </w:r>
      <w:r w:rsidRPr="00372E2E">
        <w:rPr>
          <w:spacing w:val="-1"/>
          <w:sz w:val="24"/>
        </w:rPr>
        <w:t>are</w:t>
      </w:r>
      <w:r w:rsidRPr="00372E2E">
        <w:rPr>
          <w:spacing w:val="-4"/>
          <w:sz w:val="24"/>
        </w:rPr>
        <w:t xml:space="preserve"> </w:t>
      </w:r>
      <w:r w:rsidRPr="00372E2E">
        <w:rPr>
          <w:sz w:val="24"/>
        </w:rPr>
        <w:t>entitled</w:t>
      </w:r>
      <w:r w:rsidRPr="00372E2E">
        <w:rPr>
          <w:spacing w:val="-5"/>
          <w:sz w:val="24"/>
        </w:rPr>
        <w:t xml:space="preserve"> </w:t>
      </w:r>
      <w:r w:rsidRPr="00372E2E">
        <w:rPr>
          <w:sz w:val="24"/>
        </w:rPr>
        <w:t>to</w:t>
      </w:r>
      <w:r w:rsidRPr="00372E2E">
        <w:rPr>
          <w:spacing w:val="-6"/>
          <w:sz w:val="24"/>
        </w:rPr>
        <w:t xml:space="preserve"> </w:t>
      </w:r>
      <w:r w:rsidRPr="00372E2E">
        <w:rPr>
          <w:sz w:val="24"/>
        </w:rPr>
        <w:t>site</w:t>
      </w:r>
      <w:r w:rsidRPr="00372E2E">
        <w:rPr>
          <w:spacing w:val="-4"/>
          <w:sz w:val="24"/>
        </w:rPr>
        <w:t xml:space="preserve"> </w:t>
      </w:r>
      <w:r w:rsidRPr="00372E2E">
        <w:rPr>
          <w:sz w:val="24"/>
        </w:rPr>
        <w:t>a</w:t>
      </w:r>
      <w:r w:rsidRPr="00372E2E">
        <w:rPr>
          <w:spacing w:val="-5"/>
          <w:sz w:val="24"/>
        </w:rPr>
        <w:t xml:space="preserve"> </w:t>
      </w:r>
      <w:r w:rsidRPr="00372E2E">
        <w:rPr>
          <w:sz w:val="24"/>
        </w:rPr>
        <w:t>total</w:t>
      </w:r>
      <w:r w:rsidRPr="00372E2E">
        <w:rPr>
          <w:spacing w:val="-5"/>
          <w:sz w:val="24"/>
        </w:rPr>
        <w:t xml:space="preserve"> </w:t>
      </w:r>
      <w:r w:rsidRPr="00372E2E">
        <w:rPr>
          <w:spacing w:val="-1"/>
          <w:sz w:val="24"/>
        </w:rPr>
        <w:t>of</w:t>
      </w:r>
      <w:r w:rsidRPr="00372E2E">
        <w:rPr>
          <w:spacing w:val="25"/>
          <w:w w:val="99"/>
          <w:sz w:val="24"/>
        </w:rPr>
        <w:t xml:space="preserve"> </w:t>
      </w:r>
      <w:r w:rsidRPr="00372E2E">
        <w:rPr>
          <w:sz w:val="24"/>
        </w:rPr>
        <w:t>three</w:t>
      </w:r>
      <w:r w:rsidRPr="00372E2E">
        <w:rPr>
          <w:spacing w:val="-5"/>
          <w:sz w:val="24"/>
        </w:rPr>
        <w:t xml:space="preserve"> </w:t>
      </w:r>
      <w:r w:rsidRPr="00372E2E">
        <w:rPr>
          <w:sz w:val="24"/>
        </w:rPr>
        <w:t>machines</w:t>
      </w:r>
      <w:r w:rsidRPr="00372E2E">
        <w:rPr>
          <w:spacing w:val="-4"/>
          <w:sz w:val="24"/>
        </w:rPr>
        <w:t xml:space="preserve"> </w:t>
      </w:r>
      <w:r w:rsidRPr="00372E2E">
        <w:rPr>
          <w:sz w:val="24"/>
        </w:rPr>
        <w:t>in</w:t>
      </w:r>
      <w:r w:rsidRPr="00372E2E">
        <w:rPr>
          <w:spacing w:val="-5"/>
          <w:sz w:val="24"/>
        </w:rPr>
        <w:t xml:space="preserve"> </w:t>
      </w:r>
      <w:r w:rsidRPr="00372E2E">
        <w:rPr>
          <w:spacing w:val="-1"/>
          <w:sz w:val="24"/>
        </w:rPr>
        <w:t>categories</w:t>
      </w:r>
      <w:r w:rsidRPr="00372E2E">
        <w:rPr>
          <w:spacing w:val="-4"/>
          <w:sz w:val="24"/>
        </w:rPr>
        <w:t xml:space="preserve"> </w:t>
      </w:r>
      <w:r w:rsidRPr="00372E2E">
        <w:rPr>
          <w:sz w:val="24"/>
        </w:rPr>
        <w:t>B3A</w:t>
      </w:r>
      <w:r w:rsidRPr="00372E2E">
        <w:rPr>
          <w:spacing w:val="-4"/>
          <w:sz w:val="24"/>
        </w:rPr>
        <w:t xml:space="preserve"> </w:t>
      </w:r>
      <w:r w:rsidRPr="00372E2E">
        <w:rPr>
          <w:sz w:val="24"/>
        </w:rPr>
        <w:t>to</w:t>
      </w:r>
      <w:r w:rsidRPr="00372E2E">
        <w:rPr>
          <w:spacing w:val="-5"/>
          <w:sz w:val="24"/>
        </w:rPr>
        <w:t xml:space="preserve"> </w:t>
      </w:r>
      <w:r w:rsidRPr="00372E2E">
        <w:rPr>
          <w:sz w:val="24"/>
        </w:rPr>
        <w:t>D</w:t>
      </w:r>
      <w:r w:rsidRPr="00372E2E">
        <w:rPr>
          <w:spacing w:val="-4"/>
          <w:sz w:val="24"/>
        </w:rPr>
        <w:t xml:space="preserve"> </w:t>
      </w:r>
      <w:r w:rsidRPr="00372E2E">
        <w:rPr>
          <w:sz w:val="24"/>
        </w:rPr>
        <w:t>but</w:t>
      </w:r>
      <w:r w:rsidRPr="00372E2E">
        <w:rPr>
          <w:spacing w:val="-5"/>
          <w:sz w:val="24"/>
        </w:rPr>
        <w:t xml:space="preserve"> </w:t>
      </w:r>
      <w:r w:rsidRPr="00372E2E">
        <w:rPr>
          <w:sz w:val="24"/>
        </w:rPr>
        <w:t>only</w:t>
      </w:r>
      <w:r w:rsidRPr="00372E2E">
        <w:rPr>
          <w:spacing w:val="-4"/>
          <w:sz w:val="24"/>
        </w:rPr>
        <w:t xml:space="preserve"> </w:t>
      </w:r>
      <w:r w:rsidRPr="00372E2E">
        <w:rPr>
          <w:sz w:val="24"/>
        </w:rPr>
        <w:t>one</w:t>
      </w:r>
      <w:r w:rsidRPr="00372E2E">
        <w:rPr>
          <w:spacing w:val="-4"/>
          <w:sz w:val="24"/>
        </w:rPr>
        <w:t xml:space="preserve"> </w:t>
      </w:r>
      <w:r w:rsidRPr="00372E2E">
        <w:rPr>
          <w:sz w:val="24"/>
        </w:rPr>
        <w:t>B3A</w:t>
      </w:r>
      <w:r w:rsidRPr="00372E2E">
        <w:rPr>
          <w:spacing w:val="-5"/>
          <w:sz w:val="24"/>
        </w:rPr>
        <w:t xml:space="preserve"> </w:t>
      </w:r>
      <w:r w:rsidRPr="00372E2E">
        <w:rPr>
          <w:sz w:val="24"/>
        </w:rPr>
        <w:t>machine</w:t>
      </w:r>
      <w:r w:rsidRPr="00372E2E">
        <w:rPr>
          <w:spacing w:val="-4"/>
          <w:sz w:val="24"/>
        </w:rPr>
        <w:t xml:space="preserve"> </w:t>
      </w:r>
      <w:r w:rsidRPr="00372E2E">
        <w:rPr>
          <w:sz w:val="24"/>
        </w:rPr>
        <w:t>can</w:t>
      </w:r>
      <w:r w:rsidRPr="00372E2E">
        <w:rPr>
          <w:spacing w:val="-5"/>
          <w:sz w:val="24"/>
        </w:rPr>
        <w:t xml:space="preserve"> </w:t>
      </w:r>
      <w:r w:rsidRPr="00372E2E">
        <w:rPr>
          <w:spacing w:val="-1"/>
          <w:sz w:val="24"/>
        </w:rPr>
        <w:t>be</w:t>
      </w:r>
      <w:r w:rsidRPr="00372E2E">
        <w:rPr>
          <w:spacing w:val="-4"/>
          <w:sz w:val="24"/>
        </w:rPr>
        <w:t xml:space="preserve"> </w:t>
      </w:r>
      <w:r w:rsidRPr="00372E2E">
        <w:rPr>
          <w:sz w:val="24"/>
        </w:rPr>
        <w:t>sited</w:t>
      </w:r>
      <w:r w:rsidRPr="00372E2E">
        <w:rPr>
          <w:spacing w:val="-4"/>
          <w:sz w:val="24"/>
        </w:rPr>
        <w:t xml:space="preserve"> </w:t>
      </w:r>
      <w:r w:rsidRPr="00372E2E">
        <w:rPr>
          <w:sz w:val="24"/>
        </w:rPr>
        <w:t>as</w:t>
      </w:r>
      <w:r w:rsidRPr="00372E2E">
        <w:rPr>
          <w:spacing w:val="-5"/>
          <w:sz w:val="24"/>
        </w:rPr>
        <w:t xml:space="preserve"> </w:t>
      </w:r>
      <w:r w:rsidRPr="00372E2E">
        <w:rPr>
          <w:spacing w:val="-1"/>
          <w:sz w:val="24"/>
        </w:rPr>
        <w:t>part</w:t>
      </w:r>
      <w:r w:rsidRPr="00372E2E">
        <w:rPr>
          <w:spacing w:val="-4"/>
          <w:sz w:val="24"/>
        </w:rPr>
        <w:t xml:space="preserve"> </w:t>
      </w:r>
      <w:r w:rsidRPr="00372E2E">
        <w:rPr>
          <w:sz w:val="24"/>
        </w:rPr>
        <w:t>of</w:t>
      </w:r>
      <w:r w:rsidRPr="00372E2E">
        <w:rPr>
          <w:spacing w:val="-5"/>
          <w:sz w:val="24"/>
        </w:rPr>
        <w:t xml:space="preserve"> </w:t>
      </w:r>
      <w:r w:rsidRPr="00372E2E">
        <w:rPr>
          <w:sz w:val="24"/>
        </w:rPr>
        <w:t>this</w:t>
      </w:r>
      <w:r w:rsidRPr="00372E2E">
        <w:rPr>
          <w:spacing w:val="28"/>
          <w:w w:val="99"/>
          <w:sz w:val="24"/>
        </w:rPr>
        <w:t xml:space="preserve"> </w:t>
      </w:r>
      <w:r w:rsidRPr="00372E2E">
        <w:rPr>
          <w:sz w:val="24"/>
        </w:rPr>
        <w:t>entitlement.</w:t>
      </w:r>
      <w:r w:rsidRPr="00372E2E">
        <w:rPr>
          <w:spacing w:val="-6"/>
          <w:sz w:val="24"/>
        </w:rPr>
        <w:t xml:space="preserve"> </w:t>
      </w:r>
      <w:r w:rsidRPr="00372E2E">
        <w:rPr>
          <w:sz w:val="24"/>
        </w:rPr>
        <w:t>Commercial</w:t>
      </w:r>
      <w:r w:rsidRPr="00372E2E">
        <w:rPr>
          <w:spacing w:val="-5"/>
          <w:sz w:val="24"/>
        </w:rPr>
        <w:t xml:space="preserve"> </w:t>
      </w:r>
      <w:r w:rsidRPr="00372E2E">
        <w:rPr>
          <w:sz w:val="24"/>
        </w:rPr>
        <w:t>clubs</w:t>
      </w:r>
      <w:r w:rsidRPr="00372E2E">
        <w:rPr>
          <w:spacing w:val="-6"/>
          <w:sz w:val="24"/>
        </w:rPr>
        <w:t xml:space="preserve"> </w:t>
      </w:r>
      <w:r w:rsidRPr="00372E2E">
        <w:rPr>
          <w:sz w:val="24"/>
        </w:rPr>
        <w:t>are</w:t>
      </w:r>
      <w:r w:rsidRPr="00372E2E">
        <w:rPr>
          <w:spacing w:val="-5"/>
          <w:sz w:val="24"/>
        </w:rPr>
        <w:t xml:space="preserve"> </w:t>
      </w:r>
      <w:r w:rsidRPr="00372E2E">
        <w:rPr>
          <w:spacing w:val="-1"/>
          <w:sz w:val="24"/>
        </w:rPr>
        <w:t>entitled</w:t>
      </w:r>
      <w:r w:rsidRPr="00372E2E">
        <w:rPr>
          <w:spacing w:val="-5"/>
          <w:sz w:val="24"/>
        </w:rPr>
        <w:t xml:space="preserve"> </w:t>
      </w:r>
      <w:r w:rsidRPr="00372E2E">
        <w:rPr>
          <w:sz w:val="24"/>
        </w:rPr>
        <w:t>to</w:t>
      </w:r>
      <w:r w:rsidRPr="00372E2E">
        <w:rPr>
          <w:spacing w:val="-6"/>
          <w:sz w:val="24"/>
        </w:rPr>
        <w:t xml:space="preserve"> </w:t>
      </w:r>
      <w:r w:rsidRPr="00372E2E">
        <w:rPr>
          <w:sz w:val="24"/>
        </w:rPr>
        <w:t>a</w:t>
      </w:r>
      <w:r w:rsidRPr="00372E2E">
        <w:rPr>
          <w:spacing w:val="-5"/>
          <w:sz w:val="24"/>
        </w:rPr>
        <w:t xml:space="preserve"> </w:t>
      </w:r>
      <w:r w:rsidRPr="00372E2E">
        <w:rPr>
          <w:spacing w:val="-1"/>
          <w:sz w:val="24"/>
        </w:rPr>
        <w:t>total</w:t>
      </w:r>
      <w:r w:rsidRPr="00372E2E">
        <w:rPr>
          <w:spacing w:val="-6"/>
          <w:sz w:val="24"/>
        </w:rPr>
        <w:t xml:space="preserve"> </w:t>
      </w:r>
      <w:r w:rsidRPr="00372E2E">
        <w:rPr>
          <w:sz w:val="24"/>
        </w:rPr>
        <w:t>of</w:t>
      </w:r>
      <w:r w:rsidRPr="00372E2E">
        <w:rPr>
          <w:spacing w:val="-5"/>
          <w:sz w:val="24"/>
        </w:rPr>
        <w:t xml:space="preserve"> </w:t>
      </w:r>
      <w:r w:rsidRPr="00372E2E">
        <w:rPr>
          <w:sz w:val="24"/>
        </w:rPr>
        <w:t>three</w:t>
      </w:r>
      <w:r w:rsidRPr="00372E2E">
        <w:rPr>
          <w:spacing w:val="-6"/>
          <w:sz w:val="24"/>
        </w:rPr>
        <w:t xml:space="preserve"> </w:t>
      </w:r>
      <w:r w:rsidRPr="00372E2E">
        <w:rPr>
          <w:sz w:val="24"/>
        </w:rPr>
        <w:t>machines</w:t>
      </w:r>
      <w:r w:rsidRPr="00372E2E">
        <w:rPr>
          <w:spacing w:val="-6"/>
          <w:sz w:val="24"/>
        </w:rPr>
        <w:t xml:space="preserve"> </w:t>
      </w:r>
      <w:r w:rsidRPr="00372E2E">
        <w:rPr>
          <w:sz w:val="24"/>
        </w:rPr>
        <w:t>in</w:t>
      </w:r>
      <w:r w:rsidRPr="00372E2E">
        <w:rPr>
          <w:spacing w:val="-6"/>
          <w:sz w:val="24"/>
        </w:rPr>
        <w:t xml:space="preserve"> </w:t>
      </w:r>
      <w:r w:rsidRPr="00372E2E">
        <w:rPr>
          <w:sz w:val="24"/>
        </w:rPr>
        <w:t>categories</w:t>
      </w:r>
      <w:r w:rsidRPr="00372E2E">
        <w:rPr>
          <w:spacing w:val="-6"/>
          <w:sz w:val="24"/>
        </w:rPr>
        <w:t xml:space="preserve"> </w:t>
      </w:r>
      <w:r w:rsidRPr="00372E2E">
        <w:rPr>
          <w:sz w:val="24"/>
        </w:rPr>
        <w:t>B4</w:t>
      </w:r>
      <w:r w:rsidRPr="00372E2E">
        <w:rPr>
          <w:spacing w:val="-6"/>
          <w:sz w:val="24"/>
        </w:rPr>
        <w:t xml:space="preserve"> </w:t>
      </w:r>
      <w:r w:rsidRPr="00372E2E">
        <w:rPr>
          <w:sz w:val="24"/>
        </w:rPr>
        <w:t>to</w:t>
      </w:r>
      <w:r w:rsidRPr="00372E2E">
        <w:rPr>
          <w:spacing w:val="-5"/>
          <w:sz w:val="24"/>
        </w:rPr>
        <w:t xml:space="preserve"> </w:t>
      </w:r>
      <w:r w:rsidRPr="00372E2E">
        <w:rPr>
          <w:sz w:val="24"/>
        </w:rPr>
        <w:t>D.</w:t>
      </w:r>
    </w:p>
    <w:p w14:paraId="57C58342" w14:textId="77777777" w:rsidR="007B645F" w:rsidRPr="00372E2E" w:rsidRDefault="007B645F" w:rsidP="007B645F">
      <w:pPr>
        <w:pStyle w:val="BodyText"/>
        <w:spacing w:before="59"/>
        <w:ind w:right="147"/>
        <w:jc w:val="both"/>
        <w:rPr>
          <w:sz w:val="24"/>
        </w:rPr>
      </w:pPr>
    </w:p>
    <w:p w14:paraId="4F496F0A" w14:textId="77777777" w:rsidR="007B645F" w:rsidRDefault="007B645F" w:rsidP="007B645F">
      <w:pPr>
        <w:pStyle w:val="BodyText"/>
        <w:ind w:right="147"/>
        <w:jc w:val="both"/>
        <w:rPr>
          <w:spacing w:val="50"/>
          <w:sz w:val="24"/>
        </w:rPr>
      </w:pPr>
      <w:r w:rsidRPr="00372E2E">
        <w:rPr>
          <w:sz w:val="24"/>
        </w:rPr>
        <w:t>**</w:t>
      </w:r>
      <w:r w:rsidRPr="00372E2E">
        <w:rPr>
          <w:spacing w:val="-6"/>
          <w:sz w:val="24"/>
        </w:rPr>
        <w:t xml:space="preserve"> </w:t>
      </w:r>
      <w:r w:rsidRPr="00372E2E">
        <w:rPr>
          <w:sz w:val="24"/>
        </w:rPr>
        <w:t>Adult</w:t>
      </w:r>
      <w:r w:rsidRPr="00372E2E">
        <w:rPr>
          <w:spacing w:val="-5"/>
          <w:sz w:val="24"/>
        </w:rPr>
        <w:t xml:space="preserve"> </w:t>
      </w:r>
      <w:r w:rsidRPr="00372E2E">
        <w:rPr>
          <w:sz w:val="24"/>
        </w:rPr>
        <w:t>gaming</w:t>
      </w:r>
      <w:r w:rsidRPr="00372E2E">
        <w:rPr>
          <w:spacing w:val="-5"/>
          <w:sz w:val="24"/>
        </w:rPr>
        <w:t xml:space="preserve"> </w:t>
      </w:r>
      <w:r w:rsidRPr="00372E2E">
        <w:rPr>
          <w:sz w:val="24"/>
        </w:rPr>
        <w:t>centre</w:t>
      </w:r>
      <w:r w:rsidRPr="00372E2E">
        <w:rPr>
          <w:spacing w:val="-6"/>
          <w:sz w:val="24"/>
        </w:rPr>
        <w:t xml:space="preserve"> </w:t>
      </w:r>
      <w:r w:rsidRPr="00372E2E">
        <w:rPr>
          <w:spacing w:val="-1"/>
          <w:sz w:val="24"/>
        </w:rPr>
        <w:t>and</w:t>
      </w:r>
      <w:r w:rsidRPr="00372E2E">
        <w:rPr>
          <w:spacing w:val="-5"/>
          <w:sz w:val="24"/>
        </w:rPr>
        <w:t xml:space="preserve"> </w:t>
      </w:r>
      <w:r w:rsidRPr="00372E2E">
        <w:rPr>
          <w:sz w:val="24"/>
        </w:rPr>
        <w:t>bingo</w:t>
      </w:r>
      <w:r w:rsidRPr="00372E2E">
        <w:rPr>
          <w:spacing w:val="-5"/>
          <w:sz w:val="24"/>
        </w:rPr>
        <w:t xml:space="preserve"> </w:t>
      </w:r>
      <w:r w:rsidRPr="00372E2E">
        <w:rPr>
          <w:spacing w:val="-1"/>
          <w:sz w:val="24"/>
        </w:rPr>
        <w:t>premises</w:t>
      </w:r>
      <w:r w:rsidRPr="00372E2E">
        <w:rPr>
          <w:spacing w:val="-6"/>
          <w:sz w:val="24"/>
        </w:rPr>
        <w:t xml:space="preserve"> </w:t>
      </w:r>
      <w:r w:rsidRPr="00372E2E">
        <w:rPr>
          <w:sz w:val="24"/>
        </w:rPr>
        <w:t>are</w:t>
      </w:r>
      <w:r w:rsidRPr="00372E2E">
        <w:rPr>
          <w:spacing w:val="-5"/>
          <w:sz w:val="24"/>
        </w:rPr>
        <w:t xml:space="preserve"> </w:t>
      </w:r>
      <w:r w:rsidRPr="00372E2E">
        <w:rPr>
          <w:sz w:val="24"/>
        </w:rPr>
        <w:t>entitled</w:t>
      </w:r>
      <w:r w:rsidRPr="00372E2E">
        <w:rPr>
          <w:spacing w:val="-5"/>
          <w:sz w:val="24"/>
        </w:rPr>
        <w:t xml:space="preserve"> </w:t>
      </w:r>
      <w:r w:rsidRPr="00372E2E">
        <w:rPr>
          <w:sz w:val="24"/>
        </w:rPr>
        <w:t>to</w:t>
      </w:r>
      <w:r w:rsidRPr="00372E2E">
        <w:rPr>
          <w:spacing w:val="-6"/>
          <w:sz w:val="24"/>
        </w:rPr>
        <w:t xml:space="preserve"> </w:t>
      </w:r>
      <w:r w:rsidRPr="00372E2E">
        <w:rPr>
          <w:sz w:val="24"/>
        </w:rPr>
        <w:t>make</w:t>
      </w:r>
      <w:r w:rsidRPr="00372E2E">
        <w:rPr>
          <w:spacing w:val="-5"/>
          <w:sz w:val="24"/>
        </w:rPr>
        <w:t xml:space="preserve"> </w:t>
      </w:r>
      <w:r w:rsidRPr="00372E2E">
        <w:rPr>
          <w:sz w:val="24"/>
        </w:rPr>
        <w:t>available</w:t>
      </w:r>
      <w:r w:rsidRPr="00372E2E">
        <w:rPr>
          <w:spacing w:val="-6"/>
          <w:sz w:val="24"/>
        </w:rPr>
        <w:t xml:space="preserve"> </w:t>
      </w:r>
      <w:proofErr w:type="gramStart"/>
      <w:r w:rsidRPr="00372E2E">
        <w:rPr>
          <w:sz w:val="24"/>
        </w:rPr>
        <w:t>a</w:t>
      </w:r>
      <w:r w:rsidRPr="00372E2E">
        <w:rPr>
          <w:spacing w:val="-6"/>
          <w:sz w:val="24"/>
        </w:rPr>
        <w:t xml:space="preserve"> </w:t>
      </w:r>
      <w:r w:rsidRPr="00372E2E">
        <w:rPr>
          <w:sz w:val="24"/>
        </w:rPr>
        <w:t>number</w:t>
      </w:r>
      <w:r w:rsidRPr="00372E2E">
        <w:rPr>
          <w:spacing w:val="-5"/>
          <w:sz w:val="24"/>
        </w:rPr>
        <w:t xml:space="preserve"> </w:t>
      </w:r>
      <w:r w:rsidRPr="00372E2E">
        <w:rPr>
          <w:sz w:val="24"/>
        </w:rPr>
        <w:t>of</w:t>
      </w:r>
      <w:proofErr w:type="gramEnd"/>
      <w:r w:rsidRPr="00372E2E">
        <w:rPr>
          <w:spacing w:val="-5"/>
          <w:sz w:val="24"/>
        </w:rPr>
        <w:t xml:space="preserve"> </w:t>
      </w:r>
      <w:r w:rsidRPr="00372E2E">
        <w:rPr>
          <w:sz w:val="24"/>
        </w:rPr>
        <w:t>Category</w:t>
      </w:r>
      <w:r w:rsidRPr="00372E2E">
        <w:rPr>
          <w:spacing w:val="-6"/>
          <w:sz w:val="24"/>
        </w:rPr>
        <w:t xml:space="preserve"> </w:t>
      </w:r>
      <w:r w:rsidRPr="00372E2E">
        <w:rPr>
          <w:sz w:val="24"/>
        </w:rPr>
        <w:t>B</w:t>
      </w:r>
      <w:r w:rsidRPr="00372E2E">
        <w:rPr>
          <w:spacing w:val="28"/>
          <w:w w:val="99"/>
          <w:sz w:val="24"/>
        </w:rPr>
        <w:t xml:space="preserve"> </w:t>
      </w:r>
      <w:r w:rsidRPr="00372E2E">
        <w:rPr>
          <w:sz w:val="24"/>
        </w:rPr>
        <w:t>gaming</w:t>
      </w:r>
      <w:r w:rsidRPr="00372E2E">
        <w:rPr>
          <w:spacing w:val="-7"/>
          <w:sz w:val="24"/>
        </w:rPr>
        <w:t xml:space="preserve"> </w:t>
      </w:r>
      <w:r w:rsidRPr="00372E2E">
        <w:rPr>
          <w:sz w:val="24"/>
        </w:rPr>
        <w:t>machines</w:t>
      </w:r>
      <w:r w:rsidRPr="00372E2E">
        <w:rPr>
          <w:spacing w:val="-6"/>
          <w:sz w:val="24"/>
        </w:rPr>
        <w:t xml:space="preserve"> </w:t>
      </w:r>
      <w:r w:rsidRPr="00372E2E">
        <w:rPr>
          <w:sz w:val="24"/>
        </w:rPr>
        <w:t>not</w:t>
      </w:r>
      <w:r w:rsidRPr="00372E2E">
        <w:rPr>
          <w:spacing w:val="-6"/>
          <w:sz w:val="24"/>
        </w:rPr>
        <w:t xml:space="preserve"> </w:t>
      </w:r>
      <w:r w:rsidRPr="00372E2E">
        <w:rPr>
          <w:sz w:val="24"/>
        </w:rPr>
        <w:t>exceeding</w:t>
      </w:r>
      <w:r w:rsidRPr="00372E2E">
        <w:rPr>
          <w:spacing w:val="-6"/>
          <w:sz w:val="24"/>
        </w:rPr>
        <w:t xml:space="preserve"> </w:t>
      </w:r>
      <w:r w:rsidRPr="00372E2E">
        <w:rPr>
          <w:spacing w:val="-1"/>
          <w:sz w:val="24"/>
        </w:rPr>
        <w:t>20%</w:t>
      </w:r>
      <w:r w:rsidRPr="00372E2E">
        <w:rPr>
          <w:spacing w:val="-6"/>
          <w:sz w:val="24"/>
        </w:rPr>
        <w:t xml:space="preserve"> </w:t>
      </w:r>
      <w:r w:rsidRPr="00372E2E">
        <w:rPr>
          <w:sz w:val="24"/>
        </w:rPr>
        <w:t>of</w:t>
      </w:r>
      <w:r w:rsidRPr="00372E2E">
        <w:rPr>
          <w:spacing w:val="-7"/>
          <w:sz w:val="24"/>
        </w:rPr>
        <w:t xml:space="preserve"> </w:t>
      </w:r>
      <w:r w:rsidRPr="00372E2E">
        <w:rPr>
          <w:sz w:val="24"/>
        </w:rPr>
        <w:t>the</w:t>
      </w:r>
      <w:r w:rsidRPr="00372E2E">
        <w:rPr>
          <w:spacing w:val="-6"/>
          <w:sz w:val="24"/>
        </w:rPr>
        <w:t xml:space="preserve"> </w:t>
      </w:r>
      <w:r w:rsidRPr="00372E2E">
        <w:rPr>
          <w:spacing w:val="-1"/>
          <w:sz w:val="24"/>
        </w:rPr>
        <w:t>total</w:t>
      </w:r>
      <w:r w:rsidRPr="00372E2E">
        <w:rPr>
          <w:spacing w:val="-6"/>
          <w:sz w:val="24"/>
        </w:rPr>
        <w:t xml:space="preserve"> </w:t>
      </w:r>
      <w:r w:rsidRPr="00372E2E">
        <w:rPr>
          <w:sz w:val="24"/>
        </w:rPr>
        <w:t>number</w:t>
      </w:r>
      <w:r w:rsidRPr="00372E2E">
        <w:rPr>
          <w:spacing w:val="-6"/>
          <w:sz w:val="24"/>
        </w:rPr>
        <w:t xml:space="preserve"> </w:t>
      </w:r>
      <w:r w:rsidRPr="00372E2E">
        <w:rPr>
          <w:sz w:val="24"/>
        </w:rPr>
        <w:t>of</w:t>
      </w:r>
      <w:r w:rsidRPr="00372E2E">
        <w:rPr>
          <w:spacing w:val="-6"/>
          <w:sz w:val="24"/>
        </w:rPr>
        <w:t xml:space="preserve"> </w:t>
      </w:r>
      <w:r w:rsidRPr="00372E2E">
        <w:rPr>
          <w:sz w:val="24"/>
        </w:rPr>
        <w:t>gaming</w:t>
      </w:r>
      <w:r w:rsidRPr="00372E2E">
        <w:rPr>
          <w:spacing w:val="-6"/>
          <w:sz w:val="24"/>
        </w:rPr>
        <w:t xml:space="preserve"> </w:t>
      </w:r>
      <w:r w:rsidRPr="00372E2E">
        <w:rPr>
          <w:sz w:val="24"/>
        </w:rPr>
        <w:t>machines</w:t>
      </w:r>
      <w:r w:rsidRPr="00372E2E">
        <w:rPr>
          <w:spacing w:val="-7"/>
          <w:sz w:val="24"/>
        </w:rPr>
        <w:t xml:space="preserve"> </w:t>
      </w:r>
      <w:r w:rsidRPr="00372E2E">
        <w:rPr>
          <w:sz w:val="24"/>
        </w:rPr>
        <w:t>which</w:t>
      </w:r>
      <w:r w:rsidRPr="00372E2E">
        <w:rPr>
          <w:spacing w:val="-6"/>
          <w:sz w:val="24"/>
        </w:rPr>
        <w:t xml:space="preserve"> </w:t>
      </w:r>
      <w:r w:rsidRPr="00372E2E">
        <w:rPr>
          <w:sz w:val="24"/>
        </w:rPr>
        <w:t>are</w:t>
      </w:r>
      <w:r w:rsidRPr="00372E2E">
        <w:rPr>
          <w:spacing w:val="-6"/>
          <w:sz w:val="24"/>
        </w:rPr>
        <w:t xml:space="preserve"> </w:t>
      </w:r>
      <w:r w:rsidRPr="00372E2E">
        <w:rPr>
          <w:sz w:val="24"/>
        </w:rPr>
        <w:t>available</w:t>
      </w:r>
      <w:r w:rsidRPr="00372E2E">
        <w:rPr>
          <w:spacing w:val="28"/>
          <w:w w:val="99"/>
          <w:sz w:val="24"/>
        </w:rPr>
        <w:t xml:space="preserve"> </w:t>
      </w:r>
      <w:r w:rsidRPr="00372E2E">
        <w:rPr>
          <w:sz w:val="24"/>
        </w:rPr>
        <w:t>for</w:t>
      </w:r>
      <w:r w:rsidRPr="00372E2E">
        <w:rPr>
          <w:spacing w:val="-5"/>
          <w:sz w:val="24"/>
        </w:rPr>
        <w:t xml:space="preserve"> </w:t>
      </w:r>
      <w:r w:rsidRPr="00372E2E">
        <w:rPr>
          <w:sz w:val="24"/>
        </w:rPr>
        <w:t>use</w:t>
      </w:r>
      <w:r w:rsidRPr="00372E2E">
        <w:rPr>
          <w:spacing w:val="-5"/>
          <w:sz w:val="24"/>
        </w:rPr>
        <w:t xml:space="preserve"> </w:t>
      </w:r>
      <w:r w:rsidRPr="00372E2E">
        <w:rPr>
          <w:sz w:val="24"/>
        </w:rPr>
        <w:t>on</w:t>
      </w:r>
      <w:r w:rsidRPr="00372E2E">
        <w:rPr>
          <w:spacing w:val="-5"/>
          <w:sz w:val="24"/>
        </w:rPr>
        <w:t xml:space="preserve"> </w:t>
      </w:r>
      <w:r w:rsidRPr="00372E2E">
        <w:rPr>
          <w:spacing w:val="-1"/>
          <w:sz w:val="24"/>
        </w:rPr>
        <w:t>the</w:t>
      </w:r>
      <w:r w:rsidRPr="00372E2E">
        <w:rPr>
          <w:spacing w:val="-5"/>
          <w:sz w:val="24"/>
        </w:rPr>
        <w:t xml:space="preserve"> </w:t>
      </w:r>
      <w:r w:rsidRPr="00372E2E">
        <w:rPr>
          <w:sz w:val="24"/>
        </w:rPr>
        <w:t>premises.</w:t>
      </w:r>
      <w:r w:rsidRPr="00372E2E">
        <w:rPr>
          <w:spacing w:val="50"/>
          <w:sz w:val="24"/>
        </w:rPr>
        <w:t xml:space="preserve"> </w:t>
      </w:r>
    </w:p>
    <w:p w14:paraId="4F35BA55" w14:textId="77777777" w:rsidR="007B645F" w:rsidRDefault="007B645F" w:rsidP="007B645F">
      <w:pPr>
        <w:pStyle w:val="BodyText"/>
        <w:ind w:right="147"/>
        <w:jc w:val="both"/>
        <w:rPr>
          <w:spacing w:val="50"/>
          <w:sz w:val="24"/>
        </w:rPr>
      </w:pPr>
    </w:p>
    <w:p w14:paraId="5B3A37B4" w14:textId="77777777" w:rsidR="007B645F" w:rsidRDefault="007B645F" w:rsidP="007B645F">
      <w:pPr>
        <w:pStyle w:val="BodyText"/>
        <w:ind w:right="147"/>
        <w:jc w:val="both"/>
        <w:rPr>
          <w:sz w:val="24"/>
        </w:rPr>
      </w:pPr>
      <w:r w:rsidRPr="00372E2E">
        <w:rPr>
          <w:sz w:val="24"/>
        </w:rPr>
        <w:t>Premises</w:t>
      </w:r>
      <w:r w:rsidRPr="00372E2E">
        <w:rPr>
          <w:spacing w:val="-5"/>
          <w:sz w:val="24"/>
        </w:rPr>
        <w:t xml:space="preserve"> </w:t>
      </w:r>
      <w:r w:rsidRPr="00372E2E">
        <w:rPr>
          <w:sz w:val="24"/>
        </w:rPr>
        <w:t>in</w:t>
      </w:r>
      <w:r w:rsidRPr="00372E2E">
        <w:rPr>
          <w:spacing w:val="-5"/>
          <w:sz w:val="24"/>
        </w:rPr>
        <w:t xml:space="preserve"> </w:t>
      </w:r>
      <w:r w:rsidRPr="00372E2E">
        <w:rPr>
          <w:sz w:val="24"/>
        </w:rPr>
        <w:t>existence</w:t>
      </w:r>
      <w:r w:rsidRPr="00372E2E">
        <w:rPr>
          <w:spacing w:val="-5"/>
          <w:sz w:val="24"/>
        </w:rPr>
        <w:t xml:space="preserve"> </w:t>
      </w:r>
      <w:r w:rsidRPr="00372E2E">
        <w:rPr>
          <w:spacing w:val="-1"/>
          <w:sz w:val="24"/>
        </w:rPr>
        <w:t>before</w:t>
      </w:r>
      <w:r w:rsidRPr="00372E2E">
        <w:rPr>
          <w:spacing w:val="-5"/>
          <w:sz w:val="24"/>
        </w:rPr>
        <w:t xml:space="preserve"> </w:t>
      </w:r>
      <w:r w:rsidRPr="00372E2E">
        <w:rPr>
          <w:sz w:val="24"/>
        </w:rPr>
        <w:t>13</w:t>
      </w:r>
      <w:r w:rsidRPr="00372E2E">
        <w:rPr>
          <w:spacing w:val="-5"/>
          <w:sz w:val="24"/>
        </w:rPr>
        <w:t xml:space="preserve"> </w:t>
      </w:r>
      <w:r w:rsidRPr="00372E2E">
        <w:rPr>
          <w:sz w:val="24"/>
        </w:rPr>
        <w:t>July</w:t>
      </w:r>
      <w:r w:rsidRPr="00372E2E">
        <w:rPr>
          <w:spacing w:val="-5"/>
          <w:sz w:val="24"/>
        </w:rPr>
        <w:t xml:space="preserve"> </w:t>
      </w:r>
      <w:r w:rsidRPr="00372E2E">
        <w:rPr>
          <w:sz w:val="24"/>
        </w:rPr>
        <w:t>2011</w:t>
      </w:r>
      <w:r w:rsidRPr="00372E2E">
        <w:rPr>
          <w:spacing w:val="-5"/>
          <w:sz w:val="24"/>
        </w:rPr>
        <w:t xml:space="preserve"> </w:t>
      </w:r>
      <w:r w:rsidRPr="00372E2E">
        <w:rPr>
          <w:sz w:val="24"/>
        </w:rPr>
        <w:t>are</w:t>
      </w:r>
      <w:r w:rsidRPr="00372E2E">
        <w:rPr>
          <w:spacing w:val="-5"/>
          <w:sz w:val="24"/>
        </w:rPr>
        <w:t xml:space="preserve"> </w:t>
      </w:r>
      <w:r w:rsidRPr="00372E2E">
        <w:rPr>
          <w:sz w:val="24"/>
        </w:rPr>
        <w:t>entitled</w:t>
      </w:r>
      <w:r w:rsidRPr="00372E2E">
        <w:rPr>
          <w:spacing w:val="-5"/>
          <w:sz w:val="24"/>
        </w:rPr>
        <w:t xml:space="preserve"> </w:t>
      </w:r>
      <w:r w:rsidRPr="00372E2E">
        <w:rPr>
          <w:sz w:val="24"/>
        </w:rPr>
        <w:t>to</w:t>
      </w:r>
      <w:r w:rsidRPr="00372E2E">
        <w:rPr>
          <w:spacing w:val="-5"/>
          <w:sz w:val="24"/>
        </w:rPr>
        <w:t xml:space="preserve"> </w:t>
      </w:r>
      <w:r w:rsidRPr="00372E2E">
        <w:rPr>
          <w:sz w:val="24"/>
        </w:rPr>
        <w:t>make</w:t>
      </w:r>
      <w:r w:rsidRPr="00372E2E">
        <w:rPr>
          <w:spacing w:val="-5"/>
          <w:sz w:val="24"/>
        </w:rPr>
        <w:t xml:space="preserve"> </w:t>
      </w:r>
      <w:r w:rsidRPr="00372E2E">
        <w:rPr>
          <w:sz w:val="24"/>
        </w:rPr>
        <w:t>available</w:t>
      </w:r>
      <w:r w:rsidRPr="00372E2E">
        <w:rPr>
          <w:spacing w:val="27"/>
          <w:w w:val="99"/>
          <w:sz w:val="24"/>
        </w:rPr>
        <w:t xml:space="preserve"> </w:t>
      </w:r>
      <w:r w:rsidRPr="00372E2E">
        <w:rPr>
          <w:sz w:val="24"/>
        </w:rPr>
        <w:t>four</w:t>
      </w:r>
      <w:r w:rsidRPr="00372E2E">
        <w:rPr>
          <w:spacing w:val="-7"/>
          <w:sz w:val="24"/>
        </w:rPr>
        <w:t xml:space="preserve"> </w:t>
      </w:r>
      <w:r w:rsidRPr="00372E2E">
        <w:rPr>
          <w:sz w:val="24"/>
        </w:rPr>
        <w:t>(adult</w:t>
      </w:r>
      <w:r w:rsidRPr="00372E2E">
        <w:rPr>
          <w:spacing w:val="-6"/>
          <w:sz w:val="24"/>
        </w:rPr>
        <w:t xml:space="preserve"> </w:t>
      </w:r>
      <w:r w:rsidRPr="00372E2E">
        <w:rPr>
          <w:spacing w:val="-1"/>
          <w:sz w:val="24"/>
        </w:rPr>
        <w:t>gaming</w:t>
      </w:r>
      <w:r w:rsidRPr="00372E2E">
        <w:rPr>
          <w:spacing w:val="-7"/>
          <w:sz w:val="24"/>
        </w:rPr>
        <w:t xml:space="preserve"> </w:t>
      </w:r>
      <w:r w:rsidRPr="00372E2E">
        <w:rPr>
          <w:sz w:val="24"/>
        </w:rPr>
        <w:t>centre</w:t>
      </w:r>
      <w:r w:rsidRPr="00372E2E">
        <w:rPr>
          <w:spacing w:val="-6"/>
          <w:sz w:val="24"/>
        </w:rPr>
        <w:t xml:space="preserve"> </w:t>
      </w:r>
      <w:r w:rsidRPr="00372E2E">
        <w:rPr>
          <w:sz w:val="24"/>
        </w:rPr>
        <w:t>premises)</w:t>
      </w:r>
      <w:r w:rsidRPr="00372E2E">
        <w:rPr>
          <w:spacing w:val="-7"/>
          <w:sz w:val="24"/>
        </w:rPr>
        <w:t xml:space="preserve"> </w:t>
      </w:r>
      <w:r w:rsidRPr="00372E2E">
        <w:rPr>
          <w:sz w:val="24"/>
        </w:rPr>
        <w:t>or</w:t>
      </w:r>
      <w:r w:rsidRPr="00372E2E">
        <w:rPr>
          <w:spacing w:val="-6"/>
          <w:sz w:val="24"/>
        </w:rPr>
        <w:t xml:space="preserve"> </w:t>
      </w:r>
      <w:r w:rsidRPr="00372E2E">
        <w:rPr>
          <w:sz w:val="24"/>
        </w:rPr>
        <w:t>eight</w:t>
      </w:r>
      <w:r w:rsidRPr="00372E2E">
        <w:rPr>
          <w:spacing w:val="-7"/>
          <w:sz w:val="24"/>
        </w:rPr>
        <w:t xml:space="preserve"> </w:t>
      </w:r>
      <w:r w:rsidRPr="00372E2E">
        <w:rPr>
          <w:spacing w:val="-1"/>
          <w:sz w:val="24"/>
        </w:rPr>
        <w:t>(bingo</w:t>
      </w:r>
      <w:r w:rsidRPr="00372E2E">
        <w:rPr>
          <w:spacing w:val="-6"/>
          <w:sz w:val="24"/>
        </w:rPr>
        <w:t xml:space="preserve"> </w:t>
      </w:r>
      <w:r w:rsidRPr="00372E2E">
        <w:rPr>
          <w:sz w:val="24"/>
        </w:rPr>
        <w:t>premises)</w:t>
      </w:r>
      <w:r w:rsidRPr="00372E2E">
        <w:rPr>
          <w:spacing w:val="-7"/>
          <w:sz w:val="24"/>
        </w:rPr>
        <w:t xml:space="preserve"> </w:t>
      </w:r>
      <w:r w:rsidRPr="00372E2E">
        <w:rPr>
          <w:sz w:val="24"/>
        </w:rPr>
        <w:t>category</w:t>
      </w:r>
      <w:r w:rsidRPr="00372E2E">
        <w:rPr>
          <w:spacing w:val="-6"/>
          <w:sz w:val="24"/>
        </w:rPr>
        <w:t xml:space="preserve"> </w:t>
      </w:r>
      <w:r w:rsidRPr="00372E2E">
        <w:rPr>
          <w:sz w:val="24"/>
        </w:rPr>
        <w:t>B</w:t>
      </w:r>
      <w:r w:rsidRPr="00372E2E">
        <w:rPr>
          <w:spacing w:val="-6"/>
          <w:sz w:val="24"/>
        </w:rPr>
        <w:t xml:space="preserve"> </w:t>
      </w:r>
      <w:r w:rsidRPr="00372E2E">
        <w:rPr>
          <w:sz w:val="24"/>
        </w:rPr>
        <w:t>gaming</w:t>
      </w:r>
      <w:r w:rsidRPr="00372E2E">
        <w:rPr>
          <w:spacing w:val="-7"/>
          <w:sz w:val="24"/>
        </w:rPr>
        <w:t xml:space="preserve"> </w:t>
      </w:r>
      <w:r w:rsidRPr="00372E2E">
        <w:rPr>
          <w:sz w:val="24"/>
        </w:rPr>
        <w:t>machines,</w:t>
      </w:r>
      <w:r w:rsidRPr="00372E2E">
        <w:rPr>
          <w:spacing w:val="-6"/>
          <w:sz w:val="24"/>
        </w:rPr>
        <w:t xml:space="preserve"> </w:t>
      </w:r>
      <w:r w:rsidRPr="00372E2E">
        <w:rPr>
          <w:sz w:val="24"/>
        </w:rPr>
        <w:t>or</w:t>
      </w:r>
      <w:r w:rsidRPr="00372E2E">
        <w:rPr>
          <w:spacing w:val="22"/>
          <w:w w:val="99"/>
          <w:sz w:val="24"/>
        </w:rPr>
        <w:t xml:space="preserve"> </w:t>
      </w:r>
      <w:r w:rsidRPr="00372E2E">
        <w:rPr>
          <w:sz w:val="24"/>
        </w:rPr>
        <w:t>20%</w:t>
      </w:r>
      <w:r w:rsidRPr="00372E2E">
        <w:rPr>
          <w:spacing w:val="-6"/>
          <w:sz w:val="24"/>
        </w:rPr>
        <w:t xml:space="preserve"> </w:t>
      </w:r>
      <w:r w:rsidRPr="00372E2E">
        <w:rPr>
          <w:sz w:val="24"/>
        </w:rPr>
        <w:t>of</w:t>
      </w:r>
      <w:r w:rsidRPr="00372E2E">
        <w:rPr>
          <w:spacing w:val="-5"/>
          <w:sz w:val="24"/>
        </w:rPr>
        <w:t xml:space="preserve"> </w:t>
      </w:r>
      <w:r w:rsidRPr="00372E2E">
        <w:rPr>
          <w:sz w:val="24"/>
        </w:rPr>
        <w:t>the</w:t>
      </w:r>
      <w:r w:rsidRPr="00372E2E">
        <w:rPr>
          <w:spacing w:val="-6"/>
          <w:sz w:val="24"/>
        </w:rPr>
        <w:t xml:space="preserve"> </w:t>
      </w:r>
      <w:r w:rsidRPr="00372E2E">
        <w:rPr>
          <w:spacing w:val="-1"/>
          <w:sz w:val="24"/>
        </w:rPr>
        <w:t>total</w:t>
      </w:r>
      <w:r w:rsidRPr="00372E2E">
        <w:rPr>
          <w:spacing w:val="-5"/>
          <w:sz w:val="24"/>
        </w:rPr>
        <w:t xml:space="preserve"> </w:t>
      </w:r>
      <w:r w:rsidRPr="00372E2E">
        <w:rPr>
          <w:sz w:val="24"/>
        </w:rPr>
        <w:t>number</w:t>
      </w:r>
      <w:r w:rsidRPr="00372E2E">
        <w:rPr>
          <w:spacing w:val="-5"/>
          <w:sz w:val="24"/>
        </w:rPr>
        <w:t xml:space="preserve"> </w:t>
      </w:r>
      <w:r w:rsidRPr="00372E2E">
        <w:rPr>
          <w:sz w:val="24"/>
        </w:rPr>
        <w:t>of</w:t>
      </w:r>
      <w:r w:rsidRPr="00372E2E">
        <w:rPr>
          <w:spacing w:val="-6"/>
          <w:sz w:val="24"/>
        </w:rPr>
        <w:t xml:space="preserve"> </w:t>
      </w:r>
      <w:r w:rsidRPr="00372E2E">
        <w:rPr>
          <w:sz w:val="24"/>
        </w:rPr>
        <w:t>gaming</w:t>
      </w:r>
      <w:r w:rsidRPr="00372E2E">
        <w:rPr>
          <w:spacing w:val="-5"/>
          <w:sz w:val="24"/>
        </w:rPr>
        <w:t xml:space="preserve"> </w:t>
      </w:r>
      <w:r w:rsidRPr="00372E2E">
        <w:rPr>
          <w:sz w:val="24"/>
        </w:rPr>
        <w:t>machines,</w:t>
      </w:r>
      <w:r w:rsidRPr="00372E2E">
        <w:rPr>
          <w:spacing w:val="-5"/>
          <w:sz w:val="24"/>
        </w:rPr>
        <w:t xml:space="preserve"> </w:t>
      </w:r>
      <w:r w:rsidRPr="00372E2E">
        <w:rPr>
          <w:sz w:val="24"/>
        </w:rPr>
        <w:t>whichever</w:t>
      </w:r>
      <w:r w:rsidRPr="00372E2E">
        <w:rPr>
          <w:spacing w:val="-6"/>
          <w:sz w:val="24"/>
        </w:rPr>
        <w:t xml:space="preserve"> </w:t>
      </w:r>
      <w:r w:rsidRPr="00372E2E">
        <w:rPr>
          <w:sz w:val="24"/>
        </w:rPr>
        <w:t>is</w:t>
      </w:r>
      <w:r w:rsidRPr="00372E2E">
        <w:rPr>
          <w:spacing w:val="-5"/>
          <w:sz w:val="24"/>
        </w:rPr>
        <w:t xml:space="preserve"> </w:t>
      </w:r>
      <w:r w:rsidRPr="00372E2E">
        <w:rPr>
          <w:spacing w:val="-1"/>
          <w:sz w:val="24"/>
        </w:rPr>
        <w:t>the</w:t>
      </w:r>
      <w:r w:rsidRPr="00372E2E">
        <w:rPr>
          <w:spacing w:val="-5"/>
          <w:sz w:val="24"/>
        </w:rPr>
        <w:t xml:space="preserve"> </w:t>
      </w:r>
      <w:r w:rsidRPr="00372E2E">
        <w:rPr>
          <w:sz w:val="24"/>
        </w:rPr>
        <w:t>greater.</w:t>
      </w:r>
    </w:p>
    <w:p w14:paraId="6377D2A6" w14:textId="77777777" w:rsidR="007B645F" w:rsidRDefault="007B645F" w:rsidP="007B645F">
      <w:pPr>
        <w:pStyle w:val="BodyText"/>
        <w:ind w:right="147"/>
        <w:jc w:val="both"/>
        <w:rPr>
          <w:spacing w:val="50"/>
          <w:sz w:val="24"/>
        </w:rPr>
      </w:pPr>
      <w:r w:rsidRPr="00372E2E">
        <w:rPr>
          <w:spacing w:val="50"/>
          <w:sz w:val="24"/>
        </w:rPr>
        <w:t xml:space="preserve"> </w:t>
      </w:r>
    </w:p>
    <w:p w14:paraId="06D9177B" w14:textId="77777777" w:rsidR="007B645F" w:rsidRPr="00372E2E" w:rsidRDefault="007B645F" w:rsidP="007B645F">
      <w:pPr>
        <w:pStyle w:val="BodyText"/>
        <w:ind w:right="147"/>
        <w:jc w:val="both"/>
        <w:rPr>
          <w:sz w:val="24"/>
        </w:rPr>
      </w:pPr>
      <w:r w:rsidRPr="00372E2E">
        <w:rPr>
          <w:sz w:val="24"/>
        </w:rPr>
        <w:t>Adult</w:t>
      </w:r>
      <w:r w:rsidRPr="00372E2E">
        <w:rPr>
          <w:spacing w:val="-5"/>
          <w:sz w:val="24"/>
        </w:rPr>
        <w:t xml:space="preserve"> </w:t>
      </w:r>
      <w:r w:rsidRPr="00372E2E">
        <w:rPr>
          <w:sz w:val="24"/>
        </w:rPr>
        <w:t>gaming</w:t>
      </w:r>
      <w:r w:rsidRPr="00372E2E">
        <w:rPr>
          <w:spacing w:val="-6"/>
          <w:sz w:val="24"/>
        </w:rPr>
        <w:t xml:space="preserve"> </w:t>
      </w:r>
      <w:r w:rsidRPr="00372E2E">
        <w:rPr>
          <w:sz w:val="24"/>
        </w:rPr>
        <w:t>centre</w:t>
      </w:r>
      <w:r w:rsidRPr="00372E2E">
        <w:rPr>
          <w:spacing w:val="26"/>
          <w:w w:val="99"/>
          <w:sz w:val="24"/>
        </w:rPr>
        <w:t xml:space="preserve"> </w:t>
      </w:r>
      <w:r w:rsidRPr="00372E2E">
        <w:rPr>
          <w:sz w:val="24"/>
        </w:rPr>
        <w:t>premises</w:t>
      </w:r>
      <w:r w:rsidRPr="00372E2E">
        <w:rPr>
          <w:spacing w:val="-6"/>
          <w:sz w:val="24"/>
        </w:rPr>
        <w:t xml:space="preserve"> </w:t>
      </w:r>
      <w:r w:rsidRPr="00372E2E">
        <w:rPr>
          <w:sz w:val="24"/>
        </w:rPr>
        <w:t>and</w:t>
      </w:r>
      <w:r w:rsidRPr="00372E2E">
        <w:rPr>
          <w:spacing w:val="-5"/>
          <w:sz w:val="24"/>
        </w:rPr>
        <w:t xml:space="preserve"> </w:t>
      </w:r>
      <w:r w:rsidRPr="00372E2E">
        <w:rPr>
          <w:sz w:val="24"/>
        </w:rPr>
        <w:t>bingo</w:t>
      </w:r>
      <w:r w:rsidRPr="00372E2E">
        <w:rPr>
          <w:spacing w:val="-5"/>
          <w:sz w:val="24"/>
        </w:rPr>
        <w:t xml:space="preserve"> </w:t>
      </w:r>
      <w:r w:rsidRPr="00372E2E">
        <w:rPr>
          <w:spacing w:val="-1"/>
          <w:sz w:val="24"/>
        </w:rPr>
        <w:t>premises</w:t>
      </w:r>
      <w:r w:rsidRPr="00372E2E">
        <w:rPr>
          <w:spacing w:val="-5"/>
          <w:sz w:val="24"/>
        </w:rPr>
        <w:t xml:space="preserve"> </w:t>
      </w:r>
      <w:r w:rsidRPr="00372E2E">
        <w:rPr>
          <w:spacing w:val="-1"/>
          <w:sz w:val="24"/>
        </w:rPr>
        <w:t>licences</w:t>
      </w:r>
      <w:r w:rsidRPr="00372E2E">
        <w:rPr>
          <w:spacing w:val="-5"/>
          <w:sz w:val="24"/>
        </w:rPr>
        <w:t xml:space="preserve"> </w:t>
      </w:r>
      <w:r w:rsidRPr="00372E2E">
        <w:rPr>
          <w:sz w:val="24"/>
        </w:rPr>
        <w:t>granted</w:t>
      </w:r>
      <w:r w:rsidRPr="00372E2E">
        <w:rPr>
          <w:spacing w:val="-5"/>
          <w:sz w:val="24"/>
        </w:rPr>
        <w:t xml:space="preserve"> </w:t>
      </w:r>
      <w:r w:rsidRPr="00372E2E">
        <w:rPr>
          <w:spacing w:val="-1"/>
          <w:sz w:val="24"/>
        </w:rPr>
        <w:t>on</w:t>
      </w:r>
      <w:r w:rsidRPr="00372E2E">
        <w:rPr>
          <w:spacing w:val="-5"/>
          <w:sz w:val="24"/>
        </w:rPr>
        <w:t xml:space="preserve"> </w:t>
      </w:r>
      <w:r w:rsidRPr="00372E2E">
        <w:rPr>
          <w:sz w:val="24"/>
        </w:rPr>
        <w:t>or</w:t>
      </w:r>
      <w:r w:rsidRPr="00372E2E">
        <w:rPr>
          <w:spacing w:val="-5"/>
          <w:sz w:val="24"/>
        </w:rPr>
        <w:t xml:space="preserve"> </w:t>
      </w:r>
      <w:r w:rsidRPr="00372E2E">
        <w:rPr>
          <w:sz w:val="24"/>
        </w:rPr>
        <w:t>after</w:t>
      </w:r>
      <w:r w:rsidRPr="00372E2E">
        <w:rPr>
          <w:spacing w:val="-5"/>
          <w:sz w:val="24"/>
        </w:rPr>
        <w:t xml:space="preserve"> </w:t>
      </w:r>
      <w:r w:rsidRPr="00372E2E">
        <w:rPr>
          <w:sz w:val="24"/>
        </w:rPr>
        <w:t>13</w:t>
      </w:r>
      <w:r w:rsidRPr="00372E2E">
        <w:rPr>
          <w:spacing w:val="-5"/>
          <w:sz w:val="24"/>
        </w:rPr>
        <w:t xml:space="preserve"> </w:t>
      </w:r>
      <w:r w:rsidRPr="00372E2E">
        <w:rPr>
          <w:sz w:val="24"/>
        </w:rPr>
        <w:t>July</w:t>
      </w:r>
      <w:r w:rsidRPr="00372E2E">
        <w:rPr>
          <w:spacing w:val="-5"/>
          <w:sz w:val="24"/>
        </w:rPr>
        <w:t xml:space="preserve"> </w:t>
      </w:r>
      <w:r w:rsidRPr="00372E2E">
        <w:rPr>
          <w:sz w:val="24"/>
        </w:rPr>
        <w:t>2011</w:t>
      </w:r>
      <w:r w:rsidRPr="00372E2E">
        <w:rPr>
          <w:spacing w:val="-5"/>
          <w:sz w:val="24"/>
        </w:rPr>
        <w:t xml:space="preserve"> </w:t>
      </w:r>
      <w:r w:rsidRPr="00372E2E">
        <w:rPr>
          <w:sz w:val="24"/>
        </w:rPr>
        <w:t>but</w:t>
      </w:r>
      <w:r w:rsidRPr="00372E2E">
        <w:rPr>
          <w:spacing w:val="-5"/>
          <w:sz w:val="24"/>
        </w:rPr>
        <w:t xml:space="preserve"> </w:t>
      </w:r>
      <w:r w:rsidRPr="00372E2E">
        <w:rPr>
          <w:sz w:val="24"/>
        </w:rPr>
        <w:t>before</w:t>
      </w:r>
      <w:r w:rsidRPr="00372E2E">
        <w:rPr>
          <w:spacing w:val="-5"/>
          <w:sz w:val="24"/>
        </w:rPr>
        <w:t xml:space="preserve"> </w:t>
      </w:r>
      <w:r w:rsidRPr="00372E2E">
        <w:rPr>
          <w:sz w:val="24"/>
        </w:rPr>
        <w:t>1</w:t>
      </w:r>
      <w:r w:rsidRPr="00372E2E">
        <w:rPr>
          <w:spacing w:val="-6"/>
          <w:sz w:val="24"/>
        </w:rPr>
        <w:t xml:space="preserve"> </w:t>
      </w:r>
      <w:r w:rsidRPr="00372E2E">
        <w:rPr>
          <w:sz w:val="24"/>
        </w:rPr>
        <w:t>April</w:t>
      </w:r>
      <w:r w:rsidRPr="00372E2E">
        <w:rPr>
          <w:spacing w:val="-5"/>
          <w:sz w:val="24"/>
        </w:rPr>
        <w:t xml:space="preserve"> </w:t>
      </w:r>
      <w:r w:rsidRPr="00372E2E">
        <w:rPr>
          <w:sz w:val="24"/>
        </w:rPr>
        <w:t>2014</w:t>
      </w:r>
      <w:r w:rsidRPr="00372E2E">
        <w:rPr>
          <w:spacing w:val="-5"/>
          <w:sz w:val="24"/>
        </w:rPr>
        <w:t xml:space="preserve"> </w:t>
      </w:r>
      <w:r w:rsidRPr="00372E2E">
        <w:rPr>
          <w:spacing w:val="-1"/>
          <w:sz w:val="24"/>
        </w:rPr>
        <w:t>are</w:t>
      </w:r>
      <w:r w:rsidRPr="00372E2E">
        <w:rPr>
          <w:spacing w:val="33"/>
          <w:w w:val="99"/>
          <w:sz w:val="24"/>
        </w:rPr>
        <w:t xml:space="preserve"> </w:t>
      </w:r>
      <w:r w:rsidRPr="00372E2E">
        <w:rPr>
          <w:sz w:val="24"/>
        </w:rPr>
        <w:t>entitled</w:t>
      </w:r>
      <w:r w:rsidRPr="00372E2E">
        <w:rPr>
          <w:spacing w:val="-5"/>
          <w:sz w:val="24"/>
        </w:rPr>
        <w:t xml:space="preserve"> </w:t>
      </w:r>
      <w:r w:rsidRPr="00372E2E">
        <w:rPr>
          <w:sz w:val="24"/>
        </w:rPr>
        <w:t>to</w:t>
      </w:r>
      <w:r w:rsidRPr="00372E2E">
        <w:rPr>
          <w:spacing w:val="-5"/>
          <w:sz w:val="24"/>
        </w:rPr>
        <w:t xml:space="preserve"> </w:t>
      </w:r>
      <w:r w:rsidRPr="00372E2E">
        <w:rPr>
          <w:sz w:val="24"/>
        </w:rPr>
        <w:t>a</w:t>
      </w:r>
      <w:r w:rsidRPr="00372E2E">
        <w:rPr>
          <w:spacing w:val="-5"/>
          <w:sz w:val="24"/>
        </w:rPr>
        <w:t xml:space="preserve"> </w:t>
      </w:r>
      <w:r w:rsidRPr="00372E2E">
        <w:rPr>
          <w:sz w:val="24"/>
        </w:rPr>
        <w:t>maximum</w:t>
      </w:r>
      <w:r w:rsidRPr="00372E2E">
        <w:rPr>
          <w:spacing w:val="-5"/>
          <w:sz w:val="24"/>
        </w:rPr>
        <w:t xml:space="preserve"> </w:t>
      </w:r>
      <w:r w:rsidRPr="00372E2E">
        <w:rPr>
          <w:sz w:val="24"/>
        </w:rPr>
        <w:t>of</w:t>
      </w:r>
      <w:r w:rsidRPr="00372E2E">
        <w:rPr>
          <w:spacing w:val="-4"/>
          <w:sz w:val="24"/>
        </w:rPr>
        <w:t xml:space="preserve"> </w:t>
      </w:r>
      <w:r w:rsidRPr="00372E2E">
        <w:rPr>
          <w:sz w:val="24"/>
        </w:rPr>
        <w:t>four</w:t>
      </w:r>
      <w:r w:rsidRPr="00372E2E">
        <w:rPr>
          <w:spacing w:val="-4"/>
          <w:sz w:val="24"/>
        </w:rPr>
        <w:t xml:space="preserve"> </w:t>
      </w:r>
      <w:r w:rsidRPr="00372E2E">
        <w:rPr>
          <w:sz w:val="24"/>
        </w:rPr>
        <w:t>or</w:t>
      </w:r>
      <w:r w:rsidRPr="00372E2E">
        <w:rPr>
          <w:spacing w:val="-5"/>
          <w:sz w:val="24"/>
        </w:rPr>
        <w:t xml:space="preserve"> </w:t>
      </w:r>
      <w:r w:rsidRPr="00372E2E">
        <w:rPr>
          <w:spacing w:val="-1"/>
          <w:sz w:val="24"/>
        </w:rPr>
        <w:t>eight</w:t>
      </w:r>
      <w:r w:rsidRPr="00372E2E">
        <w:rPr>
          <w:spacing w:val="-4"/>
          <w:sz w:val="24"/>
        </w:rPr>
        <w:t xml:space="preserve"> </w:t>
      </w:r>
      <w:r w:rsidRPr="00372E2E">
        <w:rPr>
          <w:sz w:val="24"/>
        </w:rPr>
        <w:t>category</w:t>
      </w:r>
      <w:r w:rsidRPr="00372E2E">
        <w:rPr>
          <w:spacing w:val="-5"/>
          <w:sz w:val="24"/>
        </w:rPr>
        <w:t xml:space="preserve"> </w:t>
      </w:r>
      <w:r w:rsidRPr="00372E2E">
        <w:rPr>
          <w:sz w:val="24"/>
        </w:rPr>
        <w:t>B</w:t>
      </w:r>
      <w:r w:rsidRPr="00372E2E">
        <w:rPr>
          <w:spacing w:val="-5"/>
          <w:sz w:val="24"/>
        </w:rPr>
        <w:t xml:space="preserve"> </w:t>
      </w:r>
      <w:r w:rsidRPr="00372E2E">
        <w:rPr>
          <w:sz w:val="24"/>
        </w:rPr>
        <w:t>gaming</w:t>
      </w:r>
      <w:r w:rsidRPr="00372E2E">
        <w:rPr>
          <w:spacing w:val="-4"/>
          <w:sz w:val="24"/>
        </w:rPr>
        <w:t xml:space="preserve"> </w:t>
      </w:r>
      <w:r w:rsidRPr="00372E2E">
        <w:rPr>
          <w:sz w:val="24"/>
        </w:rPr>
        <w:t>machines</w:t>
      </w:r>
      <w:r w:rsidRPr="00372E2E">
        <w:rPr>
          <w:spacing w:val="-5"/>
          <w:sz w:val="24"/>
        </w:rPr>
        <w:t xml:space="preserve"> </w:t>
      </w:r>
      <w:r w:rsidRPr="00372E2E">
        <w:rPr>
          <w:sz w:val="24"/>
        </w:rPr>
        <w:t>or</w:t>
      </w:r>
      <w:r w:rsidRPr="00372E2E">
        <w:rPr>
          <w:spacing w:val="-5"/>
          <w:sz w:val="24"/>
        </w:rPr>
        <w:t xml:space="preserve"> </w:t>
      </w:r>
      <w:r w:rsidRPr="00372E2E">
        <w:rPr>
          <w:spacing w:val="-1"/>
          <w:sz w:val="24"/>
        </w:rPr>
        <w:t>20%</w:t>
      </w:r>
      <w:r w:rsidRPr="00372E2E">
        <w:rPr>
          <w:spacing w:val="-4"/>
          <w:sz w:val="24"/>
        </w:rPr>
        <w:t xml:space="preserve"> </w:t>
      </w:r>
      <w:r w:rsidRPr="00372E2E">
        <w:rPr>
          <w:sz w:val="24"/>
        </w:rPr>
        <w:t>of</w:t>
      </w:r>
      <w:r w:rsidRPr="00372E2E">
        <w:rPr>
          <w:spacing w:val="-5"/>
          <w:sz w:val="24"/>
        </w:rPr>
        <w:t xml:space="preserve"> </w:t>
      </w:r>
      <w:r w:rsidRPr="00372E2E">
        <w:rPr>
          <w:sz w:val="24"/>
        </w:rPr>
        <w:t>the</w:t>
      </w:r>
      <w:r w:rsidRPr="00372E2E">
        <w:rPr>
          <w:spacing w:val="-4"/>
          <w:sz w:val="24"/>
        </w:rPr>
        <w:t xml:space="preserve"> </w:t>
      </w:r>
      <w:r w:rsidRPr="00372E2E">
        <w:rPr>
          <w:spacing w:val="-1"/>
          <w:sz w:val="24"/>
        </w:rPr>
        <w:t>total</w:t>
      </w:r>
      <w:r w:rsidRPr="00372E2E">
        <w:rPr>
          <w:spacing w:val="-5"/>
          <w:sz w:val="24"/>
        </w:rPr>
        <w:t xml:space="preserve"> </w:t>
      </w:r>
      <w:r w:rsidRPr="00372E2E">
        <w:rPr>
          <w:sz w:val="24"/>
        </w:rPr>
        <w:t>number</w:t>
      </w:r>
      <w:r w:rsidRPr="00372E2E">
        <w:rPr>
          <w:spacing w:val="-5"/>
          <w:sz w:val="24"/>
        </w:rPr>
        <w:t xml:space="preserve"> </w:t>
      </w:r>
      <w:r w:rsidRPr="00372E2E">
        <w:rPr>
          <w:sz w:val="24"/>
        </w:rPr>
        <w:t>of</w:t>
      </w:r>
      <w:r w:rsidRPr="00372E2E">
        <w:rPr>
          <w:spacing w:val="24"/>
          <w:w w:val="99"/>
          <w:sz w:val="24"/>
        </w:rPr>
        <w:t xml:space="preserve"> </w:t>
      </w:r>
      <w:r w:rsidRPr="00372E2E">
        <w:rPr>
          <w:sz w:val="24"/>
        </w:rPr>
        <w:t>gaming</w:t>
      </w:r>
      <w:r w:rsidRPr="00372E2E">
        <w:rPr>
          <w:spacing w:val="-6"/>
          <w:sz w:val="24"/>
        </w:rPr>
        <w:t xml:space="preserve"> </w:t>
      </w:r>
      <w:r w:rsidRPr="00372E2E">
        <w:rPr>
          <w:sz w:val="24"/>
        </w:rPr>
        <w:t>machines,</w:t>
      </w:r>
      <w:r w:rsidRPr="00372E2E">
        <w:rPr>
          <w:spacing w:val="-6"/>
          <w:sz w:val="24"/>
        </w:rPr>
        <w:t xml:space="preserve"> </w:t>
      </w:r>
      <w:r w:rsidRPr="00372E2E">
        <w:rPr>
          <w:spacing w:val="-1"/>
          <w:sz w:val="24"/>
        </w:rPr>
        <w:t>whichever</w:t>
      </w:r>
      <w:r w:rsidRPr="00372E2E">
        <w:rPr>
          <w:spacing w:val="-5"/>
          <w:sz w:val="24"/>
        </w:rPr>
        <w:t xml:space="preserve"> </w:t>
      </w:r>
      <w:r w:rsidRPr="00372E2E">
        <w:rPr>
          <w:sz w:val="24"/>
        </w:rPr>
        <w:t>is</w:t>
      </w:r>
      <w:r w:rsidRPr="00372E2E">
        <w:rPr>
          <w:spacing w:val="-6"/>
          <w:sz w:val="24"/>
        </w:rPr>
        <w:t xml:space="preserve"> </w:t>
      </w:r>
      <w:r w:rsidRPr="00372E2E">
        <w:rPr>
          <w:sz w:val="24"/>
        </w:rPr>
        <w:t>the</w:t>
      </w:r>
      <w:r w:rsidRPr="00372E2E">
        <w:rPr>
          <w:spacing w:val="-5"/>
          <w:sz w:val="24"/>
        </w:rPr>
        <w:t xml:space="preserve"> </w:t>
      </w:r>
      <w:r w:rsidRPr="00372E2E">
        <w:rPr>
          <w:sz w:val="24"/>
        </w:rPr>
        <w:t>greater;</w:t>
      </w:r>
      <w:r w:rsidRPr="00372E2E">
        <w:rPr>
          <w:spacing w:val="-6"/>
          <w:sz w:val="24"/>
        </w:rPr>
        <w:t xml:space="preserve"> </w:t>
      </w:r>
      <w:r w:rsidRPr="00372E2E">
        <w:rPr>
          <w:sz w:val="24"/>
        </w:rPr>
        <w:t>from</w:t>
      </w:r>
      <w:r w:rsidRPr="00372E2E">
        <w:rPr>
          <w:spacing w:val="-5"/>
          <w:sz w:val="24"/>
        </w:rPr>
        <w:t xml:space="preserve"> </w:t>
      </w:r>
      <w:r w:rsidRPr="00372E2E">
        <w:rPr>
          <w:sz w:val="24"/>
        </w:rPr>
        <w:t>1</w:t>
      </w:r>
      <w:r w:rsidRPr="00372E2E">
        <w:rPr>
          <w:spacing w:val="-6"/>
          <w:sz w:val="24"/>
        </w:rPr>
        <w:t xml:space="preserve"> </w:t>
      </w:r>
      <w:r w:rsidRPr="00372E2E">
        <w:rPr>
          <w:sz w:val="24"/>
        </w:rPr>
        <w:t>April</w:t>
      </w:r>
      <w:r w:rsidRPr="00372E2E">
        <w:rPr>
          <w:spacing w:val="-5"/>
          <w:sz w:val="24"/>
        </w:rPr>
        <w:t xml:space="preserve"> </w:t>
      </w:r>
      <w:r w:rsidRPr="00372E2E">
        <w:rPr>
          <w:sz w:val="24"/>
        </w:rPr>
        <w:t>2014</w:t>
      </w:r>
      <w:r w:rsidRPr="00372E2E">
        <w:rPr>
          <w:spacing w:val="-7"/>
          <w:sz w:val="24"/>
        </w:rPr>
        <w:t xml:space="preserve"> </w:t>
      </w:r>
      <w:r w:rsidRPr="00372E2E">
        <w:rPr>
          <w:sz w:val="24"/>
        </w:rPr>
        <w:t>these</w:t>
      </w:r>
      <w:r w:rsidRPr="00372E2E">
        <w:rPr>
          <w:spacing w:val="-5"/>
          <w:sz w:val="24"/>
        </w:rPr>
        <w:t xml:space="preserve"> </w:t>
      </w:r>
      <w:r w:rsidRPr="00372E2E">
        <w:rPr>
          <w:sz w:val="24"/>
        </w:rPr>
        <w:t>premises</w:t>
      </w:r>
      <w:r w:rsidRPr="00372E2E">
        <w:rPr>
          <w:spacing w:val="-6"/>
          <w:sz w:val="24"/>
        </w:rPr>
        <w:t xml:space="preserve"> </w:t>
      </w:r>
      <w:r w:rsidRPr="00372E2E">
        <w:rPr>
          <w:sz w:val="24"/>
        </w:rPr>
        <w:t>will</w:t>
      </w:r>
      <w:r w:rsidRPr="00372E2E">
        <w:rPr>
          <w:spacing w:val="-5"/>
          <w:sz w:val="24"/>
        </w:rPr>
        <w:t xml:space="preserve"> </w:t>
      </w:r>
      <w:r w:rsidRPr="00372E2E">
        <w:rPr>
          <w:sz w:val="24"/>
        </w:rPr>
        <w:t>be</w:t>
      </w:r>
      <w:r w:rsidRPr="00372E2E">
        <w:rPr>
          <w:spacing w:val="-6"/>
          <w:sz w:val="24"/>
        </w:rPr>
        <w:t xml:space="preserve"> </w:t>
      </w:r>
      <w:r w:rsidRPr="00372E2E">
        <w:rPr>
          <w:spacing w:val="-1"/>
          <w:sz w:val="24"/>
        </w:rPr>
        <w:t>entitled</w:t>
      </w:r>
      <w:r w:rsidRPr="00372E2E">
        <w:rPr>
          <w:spacing w:val="-5"/>
          <w:sz w:val="24"/>
        </w:rPr>
        <w:t xml:space="preserve"> </w:t>
      </w:r>
      <w:r w:rsidRPr="00372E2E">
        <w:rPr>
          <w:sz w:val="24"/>
        </w:rPr>
        <w:t>to</w:t>
      </w:r>
      <w:r w:rsidRPr="00372E2E">
        <w:rPr>
          <w:spacing w:val="32"/>
          <w:w w:val="99"/>
          <w:sz w:val="24"/>
        </w:rPr>
        <w:t xml:space="preserve"> </w:t>
      </w:r>
      <w:r w:rsidRPr="00372E2E">
        <w:rPr>
          <w:sz w:val="24"/>
        </w:rPr>
        <w:t>20%</w:t>
      </w:r>
      <w:r w:rsidRPr="00372E2E">
        <w:rPr>
          <w:spacing w:val="-6"/>
          <w:sz w:val="24"/>
        </w:rPr>
        <w:t xml:space="preserve"> </w:t>
      </w:r>
      <w:r w:rsidRPr="00372E2E">
        <w:rPr>
          <w:sz w:val="24"/>
        </w:rPr>
        <w:t>of</w:t>
      </w:r>
      <w:r w:rsidRPr="00372E2E">
        <w:rPr>
          <w:spacing w:val="-5"/>
          <w:sz w:val="24"/>
        </w:rPr>
        <w:t xml:space="preserve"> </w:t>
      </w:r>
      <w:r w:rsidRPr="00372E2E">
        <w:rPr>
          <w:sz w:val="24"/>
        </w:rPr>
        <w:t>the</w:t>
      </w:r>
      <w:r w:rsidRPr="00372E2E">
        <w:rPr>
          <w:spacing w:val="-6"/>
          <w:sz w:val="24"/>
        </w:rPr>
        <w:t xml:space="preserve"> </w:t>
      </w:r>
      <w:r w:rsidRPr="00372E2E">
        <w:rPr>
          <w:spacing w:val="-1"/>
          <w:sz w:val="24"/>
        </w:rPr>
        <w:t>total</w:t>
      </w:r>
      <w:r w:rsidRPr="00372E2E">
        <w:rPr>
          <w:spacing w:val="-5"/>
          <w:sz w:val="24"/>
        </w:rPr>
        <w:t xml:space="preserve"> </w:t>
      </w:r>
      <w:r w:rsidRPr="00372E2E">
        <w:rPr>
          <w:sz w:val="24"/>
        </w:rPr>
        <w:t>number</w:t>
      </w:r>
      <w:r w:rsidRPr="00372E2E">
        <w:rPr>
          <w:spacing w:val="-5"/>
          <w:sz w:val="24"/>
        </w:rPr>
        <w:t xml:space="preserve"> </w:t>
      </w:r>
      <w:r w:rsidRPr="00372E2E">
        <w:rPr>
          <w:sz w:val="24"/>
        </w:rPr>
        <w:t>of</w:t>
      </w:r>
      <w:r w:rsidRPr="00372E2E">
        <w:rPr>
          <w:spacing w:val="-6"/>
          <w:sz w:val="24"/>
        </w:rPr>
        <w:t xml:space="preserve"> </w:t>
      </w:r>
      <w:r w:rsidRPr="00372E2E">
        <w:rPr>
          <w:sz w:val="24"/>
        </w:rPr>
        <w:t>gaming</w:t>
      </w:r>
      <w:r w:rsidRPr="00372E2E">
        <w:rPr>
          <w:spacing w:val="-5"/>
          <w:sz w:val="24"/>
        </w:rPr>
        <w:t xml:space="preserve"> </w:t>
      </w:r>
      <w:r w:rsidRPr="00372E2E">
        <w:rPr>
          <w:sz w:val="24"/>
        </w:rPr>
        <w:t>machines</w:t>
      </w:r>
      <w:r w:rsidRPr="00372E2E">
        <w:rPr>
          <w:spacing w:val="-6"/>
          <w:sz w:val="24"/>
        </w:rPr>
        <w:t xml:space="preserve"> </w:t>
      </w:r>
      <w:r w:rsidRPr="00372E2E">
        <w:rPr>
          <w:spacing w:val="-1"/>
          <w:sz w:val="24"/>
        </w:rPr>
        <w:t>only.</w:t>
      </w:r>
      <w:r w:rsidRPr="00372E2E">
        <w:rPr>
          <w:spacing w:val="-5"/>
          <w:sz w:val="24"/>
        </w:rPr>
        <w:t xml:space="preserve"> </w:t>
      </w:r>
      <w:r w:rsidRPr="00372E2E">
        <w:rPr>
          <w:sz w:val="24"/>
        </w:rPr>
        <w:t>But</w:t>
      </w:r>
      <w:r w:rsidRPr="00372E2E">
        <w:rPr>
          <w:spacing w:val="-5"/>
          <w:sz w:val="24"/>
        </w:rPr>
        <w:t xml:space="preserve"> </w:t>
      </w:r>
      <w:r w:rsidRPr="00372E2E">
        <w:rPr>
          <w:sz w:val="24"/>
        </w:rPr>
        <w:t>not</w:t>
      </w:r>
      <w:r w:rsidRPr="00372E2E">
        <w:rPr>
          <w:spacing w:val="-6"/>
          <w:sz w:val="24"/>
        </w:rPr>
        <w:t xml:space="preserve"> </w:t>
      </w:r>
      <w:r w:rsidRPr="00372E2E">
        <w:rPr>
          <w:sz w:val="24"/>
        </w:rPr>
        <w:t>B3A</w:t>
      </w:r>
      <w:r w:rsidRPr="00372E2E">
        <w:rPr>
          <w:spacing w:val="-5"/>
          <w:sz w:val="24"/>
        </w:rPr>
        <w:t xml:space="preserve"> </w:t>
      </w:r>
      <w:r w:rsidRPr="00372E2E">
        <w:rPr>
          <w:sz w:val="24"/>
        </w:rPr>
        <w:t>machines.</w:t>
      </w:r>
    </w:p>
    <w:p w14:paraId="51666FBF" w14:textId="77777777" w:rsidR="007B645F" w:rsidRDefault="007B645F" w:rsidP="007B645F">
      <w:pPr>
        <w:rPr>
          <w:rFonts w:ascii="Arial" w:eastAsia="Arial" w:hAnsi="Arial" w:cs="Arial"/>
          <w:sz w:val="20"/>
          <w:szCs w:val="20"/>
        </w:rPr>
      </w:pPr>
    </w:p>
    <w:p w14:paraId="61D9D6B7" w14:textId="77777777" w:rsidR="007B645F" w:rsidRDefault="007B645F" w:rsidP="007B645F"/>
    <w:p w14:paraId="5D930707" w14:textId="77777777" w:rsidR="00995312" w:rsidRDefault="007B645F" w:rsidP="007B645F">
      <w:pPr>
        <w:pStyle w:val="Heading1"/>
        <w:rPr>
          <w:rFonts w:ascii="Arial" w:hAnsi="Arial" w:cs="Arial"/>
          <w:b/>
          <w:bCs/>
          <w:color w:val="auto"/>
          <w:sz w:val="24"/>
          <w:szCs w:val="24"/>
        </w:rPr>
      </w:pPr>
      <w:r>
        <w:br w:type="page"/>
      </w:r>
      <w:bookmarkStart w:id="15" w:name="_Toc68008103"/>
      <w:r w:rsidR="00A33DB8" w:rsidRPr="00A33DB8">
        <w:rPr>
          <w:rFonts w:ascii="Arial" w:hAnsi="Arial" w:cs="Arial"/>
          <w:b/>
          <w:bCs/>
          <w:color w:val="auto"/>
          <w:sz w:val="24"/>
          <w:szCs w:val="24"/>
        </w:rPr>
        <w:lastRenderedPageBreak/>
        <w:t xml:space="preserve">APPENDIX F </w:t>
      </w:r>
    </w:p>
    <w:p w14:paraId="7D0F0CA2" w14:textId="59F315AA" w:rsidR="007B645F" w:rsidRPr="00A33DB8" w:rsidRDefault="00A33DB8" w:rsidP="00995312">
      <w:pPr>
        <w:pStyle w:val="Heading1"/>
        <w:ind w:left="1440" w:firstLine="720"/>
        <w:rPr>
          <w:rFonts w:ascii="Arial" w:eastAsia="Arial Unicode MS" w:hAnsi="Arial" w:cs="Arial"/>
          <w:b/>
          <w:bCs/>
          <w:sz w:val="24"/>
          <w:szCs w:val="24"/>
          <w:u w:val="single"/>
        </w:rPr>
      </w:pPr>
      <w:r w:rsidRPr="00A33DB8">
        <w:rPr>
          <w:rFonts w:ascii="Arial" w:hAnsi="Arial" w:cs="Arial"/>
          <w:b/>
          <w:bCs/>
          <w:color w:val="auto"/>
          <w:sz w:val="24"/>
          <w:szCs w:val="24"/>
        </w:rPr>
        <w:t>ACCESS TO GAMBLING AREAS BY UNDER 18’S</w:t>
      </w:r>
      <w:bookmarkEnd w:id="15"/>
      <w:r w:rsidRPr="00A33DB8">
        <w:rPr>
          <w:rFonts w:ascii="Arial" w:eastAsia="Arial Unicode MS" w:hAnsi="Arial" w:cs="Arial"/>
          <w:b/>
          <w:bCs/>
          <w:color w:val="auto"/>
          <w:sz w:val="24"/>
          <w:szCs w:val="24"/>
          <w:u w:val="single"/>
        </w:rPr>
        <w:t xml:space="preserve"> </w:t>
      </w:r>
    </w:p>
    <w:p w14:paraId="4564A11B" w14:textId="77777777" w:rsidR="007B645F" w:rsidRDefault="007B645F" w:rsidP="007B645F"/>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660"/>
        <w:gridCol w:w="3402"/>
        <w:gridCol w:w="3544"/>
      </w:tblGrid>
      <w:tr w:rsidR="007B645F" w:rsidRPr="00A33DB8" w14:paraId="54CE7FBC" w14:textId="77777777" w:rsidTr="007B645F">
        <w:tc>
          <w:tcPr>
            <w:tcW w:w="2660" w:type="dxa"/>
          </w:tcPr>
          <w:p w14:paraId="40856532" w14:textId="77777777" w:rsidR="007B645F" w:rsidRPr="00A33DB8" w:rsidRDefault="007B645F" w:rsidP="007B645F">
            <w:pPr>
              <w:jc w:val="center"/>
              <w:rPr>
                <w:rFonts w:ascii="Arial" w:eastAsia="Arial Unicode MS" w:hAnsi="Arial" w:cs="Arial"/>
                <w:b/>
                <w:bCs/>
              </w:rPr>
            </w:pPr>
            <w:r w:rsidRPr="00A33DB8">
              <w:rPr>
                <w:rFonts w:ascii="Arial" w:eastAsia="Arial Unicode MS" w:hAnsi="Arial" w:cs="Arial"/>
                <w:b/>
                <w:bCs/>
              </w:rPr>
              <w:t>Premises type or sector</w:t>
            </w:r>
          </w:p>
        </w:tc>
        <w:tc>
          <w:tcPr>
            <w:tcW w:w="3402" w:type="dxa"/>
          </w:tcPr>
          <w:p w14:paraId="58880794" w14:textId="77777777" w:rsidR="007B645F" w:rsidRPr="00A33DB8" w:rsidRDefault="007B645F" w:rsidP="007B645F">
            <w:pPr>
              <w:jc w:val="center"/>
              <w:rPr>
                <w:rFonts w:ascii="Arial" w:eastAsia="Arial Unicode MS" w:hAnsi="Arial" w:cs="Arial"/>
                <w:b/>
                <w:bCs/>
              </w:rPr>
            </w:pPr>
            <w:r w:rsidRPr="00A33DB8">
              <w:rPr>
                <w:rFonts w:ascii="Arial" w:eastAsia="Arial Unicode MS" w:hAnsi="Arial" w:cs="Arial"/>
                <w:b/>
                <w:bCs/>
              </w:rPr>
              <w:t>Access to gambling areas</w:t>
            </w:r>
          </w:p>
        </w:tc>
        <w:tc>
          <w:tcPr>
            <w:tcW w:w="3544" w:type="dxa"/>
          </w:tcPr>
          <w:p w14:paraId="75979F7D" w14:textId="77777777" w:rsidR="007B645F" w:rsidRPr="00A33DB8" w:rsidRDefault="007B645F" w:rsidP="007B645F">
            <w:pPr>
              <w:jc w:val="center"/>
              <w:rPr>
                <w:rFonts w:ascii="Arial" w:eastAsia="Arial Unicode MS" w:hAnsi="Arial" w:cs="Arial"/>
                <w:b/>
                <w:bCs/>
              </w:rPr>
            </w:pPr>
            <w:r w:rsidRPr="00A33DB8">
              <w:rPr>
                <w:rFonts w:ascii="Arial" w:eastAsia="Arial Unicode MS" w:hAnsi="Arial" w:cs="Arial"/>
                <w:b/>
                <w:bCs/>
              </w:rPr>
              <w:t>Participation in gambling</w:t>
            </w:r>
          </w:p>
        </w:tc>
      </w:tr>
      <w:tr w:rsidR="007B645F" w:rsidRPr="00A33DB8" w14:paraId="3C7812B0" w14:textId="77777777" w:rsidTr="007B645F">
        <w:tc>
          <w:tcPr>
            <w:tcW w:w="2660" w:type="dxa"/>
          </w:tcPr>
          <w:p w14:paraId="11073CEC" w14:textId="77777777" w:rsidR="007B645F" w:rsidRPr="00A33DB8" w:rsidRDefault="007B645F" w:rsidP="007B645F">
            <w:pPr>
              <w:rPr>
                <w:rFonts w:ascii="Arial" w:eastAsia="Arial Unicode MS" w:hAnsi="Arial" w:cs="Arial"/>
              </w:rPr>
            </w:pPr>
            <w:r w:rsidRPr="00A33DB8">
              <w:rPr>
                <w:rFonts w:ascii="Arial" w:eastAsia="Arial Unicode MS" w:hAnsi="Arial" w:cs="Arial"/>
              </w:rPr>
              <w:t>Adult gaming centres</w:t>
            </w:r>
          </w:p>
        </w:tc>
        <w:tc>
          <w:tcPr>
            <w:tcW w:w="3402" w:type="dxa"/>
          </w:tcPr>
          <w:p w14:paraId="5DB8D33E"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c>
          <w:tcPr>
            <w:tcW w:w="3544" w:type="dxa"/>
          </w:tcPr>
          <w:p w14:paraId="360016D1" w14:textId="1F8AD284"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r>
      <w:tr w:rsidR="007B645F" w:rsidRPr="00A33DB8" w14:paraId="23761047" w14:textId="77777777" w:rsidTr="007B645F">
        <w:tc>
          <w:tcPr>
            <w:tcW w:w="2660" w:type="dxa"/>
          </w:tcPr>
          <w:p w14:paraId="6571BDB5" w14:textId="77777777" w:rsidR="007B645F" w:rsidRPr="00A33DB8" w:rsidRDefault="007B645F" w:rsidP="007B645F">
            <w:pPr>
              <w:rPr>
                <w:rFonts w:ascii="Arial" w:eastAsia="Arial Unicode MS" w:hAnsi="Arial" w:cs="Arial"/>
              </w:rPr>
            </w:pPr>
            <w:r w:rsidRPr="00A33DB8">
              <w:rPr>
                <w:rFonts w:ascii="Arial" w:eastAsia="Arial Unicode MS" w:hAnsi="Arial" w:cs="Arial"/>
              </w:rPr>
              <w:t>Family entertainment centre with premises licence</w:t>
            </w:r>
          </w:p>
        </w:tc>
        <w:tc>
          <w:tcPr>
            <w:tcW w:w="3402" w:type="dxa"/>
          </w:tcPr>
          <w:p w14:paraId="5787A570" w14:textId="77777777" w:rsidR="007B645F" w:rsidRPr="00A33DB8" w:rsidRDefault="007B645F" w:rsidP="007B645F">
            <w:pPr>
              <w:rPr>
                <w:rFonts w:ascii="Arial" w:eastAsia="Arial Unicode MS" w:hAnsi="Arial" w:cs="Arial"/>
              </w:rPr>
            </w:pPr>
            <w:r w:rsidRPr="00A33DB8">
              <w:rPr>
                <w:rFonts w:ascii="Arial" w:eastAsia="Arial Unicode MS" w:hAnsi="Arial" w:cs="Arial"/>
              </w:rPr>
              <w:t xml:space="preserve">Adults only in areas category C gaming machines are available. </w:t>
            </w:r>
          </w:p>
        </w:tc>
        <w:tc>
          <w:tcPr>
            <w:tcW w:w="3544" w:type="dxa"/>
          </w:tcPr>
          <w:p w14:paraId="58392610" w14:textId="3A9C76EA" w:rsidR="007B645F" w:rsidRPr="00A33DB8" w:rsidRDefault="007B645F" w:rsidP="007B645F">
            <w:pPr>
              <w:rPr>
                <w:rFonts w:ascii="Arial" w:eastAsia="Arial Unicode MS" w:hAnsi="Arial" w:cs="Arial"/>
              </w:rPr>
            </w:pPr>
            <w:r w:rsidRPr="00A33DB8">
              <w:rPr>
                <w:rFonts w:ascii="Arial" w:eastAsia="Arial Unicode MS" w:hAnsi="Arial" w:cs="Arial"/>
              </w:rPr>
              <w:t>Unrestricted participation in category D gaming machines (if in a separate part of the premises to cat. C machines)</w:t>
            </w:r>
          </w:p>
        </w:tc>
      </w:tr>
      <w:tr w:rsidR="007B645F" w:rsidRPr="00A33DB8" w14:paraId="782A6255" w14:textId="77777777" w:rsidTr="007B645F">
        <w:tc>
          <w:tcPr>
            <w:tcW w:w="2660" w:type="dxa"/>
          </w:tcPr>
          <w:p w14:paraId="035B2CD1" w14:textId="77777777" w:rsidR="007B645F" w:rsidRPr="00A33DB8" w:rsidRDefault="007B645F" w:rsidP="007B645F">
            <w:pPr>
              <w:rPr>
                <w:rFonts w:ascii="Arial" w:eastAsia="Arial Unicode MS" w:hAnsi="Arial" w:cs="Arial"/>
              </w:rPr>
            </w:pPr>
            <w:r w:rsidRPr="00A33DB8">
              <w:rPr>
                <w:rFonts w:ascii="Arial" w:eastAsia="Arial Unicode MS" w:hAnsi="Arial" w:cs="Arial"/>
              </w:rPr>
              <w:t>Tracks: off-course betting</w:t>
            </w:r>
          </w:p>
        </w:tc>
        <w:tc>
          <w:tcPr>
            <w:tcW w:w="3402" w:type="dxa"/>
          </w:tcPr>
          <w:p w14:paraId="5BD30A2B"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c>
          <w:tcPr>
            <w:tcW w:w="3544" w:type="dxa"/>
          </w:tcPr>
          <w:p w14:paraId="4A39EEF5"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p w14:paraId="2B9116F4" w14:textId="77777777" w:rsidR="007B645F" w:rsidRPr="00A33DB8" w:rsidRDefault="007B645F" w:rsidP="007B645F">
            <w:pPr>
              <w:rPr>
                <w:rFonts w:ascii="Arial" w:eastAsia="Arial Unicode MS" w:hAnsi="Arial" w:cs="Arial"/>
              </w:rPr>
            </w:pPr>
          </w:p>
        </w:tc>
      </w:tr>
      <w:tr w:rsidR="007B645F" w:rsidRPr="00A33DB8" w14:paraId="00581BDD" w14:textId="77777777" w:rsidTr="007B645F">
        <w:trPr>
          <w:trHeight w:val="639"/>
        </w:trPr>
        <w:tc>
          <w:tcPr>
            <w:tcW w:w="2660" w:type="dxa"/>
            <w:vMerge w:val="restart"/>
          </w:tcPr>
          <w:p w14:paraId="0D0B52F7" w14:textId="77777777" w:rsidR="007B645F" w:rsidRPr="00A33DB8" w:rsidRDefault="007B645F" w:rsidP="007B645F">
            <w:pPr>
              <w:rPr>
                <w:rFonts w:ascii="Arial" w:eastAsia="Arial Unicode MS" w:hAnsi="Arial" w:cs="Arial"/>
              </w:rPr>
            </w:pPr>
            <w:r w:rsidRPr="00A33DB8">
              <w:rPr>
                <w:rFonts w:ascii="Arial" w:eastAsia="Arial Unicode MS" w:hAnsi="Arial" w:cs="Arial"/>
              </w:rPr>
              <w:t>Tracks: on-course betting</w:t>
            </w:r>
          </w:p>
        </w:tc>
        <w:tc>
          <w:tcPr>
            <w:tcW w:w="3402" w:type="dxa"/>
          </w:tcPr>
          <w:p w14:paraId="067A796B" w14:textId="77777777" w:rsidR="007B645F" w:rsidRPr="00A33DB8" w:rsidRDefault="007B645F" w:rsidP="007B645F">
            <w:pPr>
              <w:rPr>
                <w:rFonts w:ascii="Arial" w:eastAsia="Arial Unicode MS" w:hAnsi="Arial" w:cs="Arial"/>
              </w:rPr>
            </w:pPr>
            <w:r w:rsidRPr="00A33DB8">
              <w:rPr>
                <w:rFonts w:ascii="Arial" w:eastAsia="Arial Unicode MS" w:hAnsi="Arial" w:cs="Arial"/>
              </w:rPr>
              <w:t xml:space="preserve">Adults only in areas with category C gaming machines or above. </w:t>
            </w:r>
          </w:p>
        </w:tc>
        <w:tc>
          <w:tcPr>
            <w:tcW w:w="3544" w:type="dxa"/>
          </w:tcPr>
          <w:p w14:paraId="2390AD61" w14:textId="77777777" w:rsidR="007B645F" w:rsidRPr="00A33DB8" w:rsidRDefault="007B645F" w:rsidP="007B645F">
            <w:pPr>
              <w:rPr>
                <w:rFonts w:ascii="Arial" w:eastAsia="Arial Unicode MS" w:hAnsi="Arial" w:cs="Arial"/>
              </w:rPr>
            </w:pPr>
            <w:r w:rsidRPr="00A33DB8">
              <w:rPr>
                <w:rFonts w:ascii="Arial" w:eastAsia="Arial Unicode MS" w:hAnsi="Arial" w:cs="Arial"/>
              </w:rPr>
              <w:t xml:space="preserve">Adults only </w:t>
            </w:r>
          </w:p>
        </w:tc>
      </w:tr>
      <w:tr w:rsidR="007B645F" w:rsidRPr="00A33DB8" w14:paraId="35078D87" w14:textId="77777777" w:rsidTr="007B645F">
        <w:trPr>
          <w:trHeight w:val="520"/>
        </w:trPr>
        <w:tc>
          <w:tcPr>
            <w:tcW w:w="2660" w:type="dxa"/>
            <w:vMerge/>
          </w:tcPr>
          <w:p w14:paraId="4F31948C" w14:textId="77777777" w:rsidR="007B645F" w:rsidRPr="00A33DB8" w:rsidRDefault="007B645F" w:rsidP="007B645F">
            <w:pPr>
              <w:rPr>
                <w:rFonts w:ascii="Arial" w:eastAsia="Arial Unicode MS" w:hAnsi="Arial" w:cs="Arial"/>
              </w:rPr>
            </w:pPr>
          </w:p>
        </w:tc>
        <w:tc>
          <w:tcPr>
            <w:tcW w:w="3402" w:type="dxa"/>
          </w:tcPr>
          <w:p w14:paraId="3C1C9F98" w14:textId="77777777" w:rsidR="007B645F" w:rsidRPr="00A33DB8" w:rsidRDefault="007B645F" w:rsidP="007B645F">
            <w:pPr>
              <w:rPr>
                <w:rFonts w:ascii="Arial" w:eastAsia="Arial Unicode MS" w:hAnsi="Arial" w:cs="Arial"/>
              </w:rPr>
            </w:pPr>
            <w:r w:rsidRPr="00A33DB8">
              <w:rPr>
                <w:rFonts w:ascii="Arial" w:eastAsia="Arial Unicode MS" w:hAnsi="Arial" w:cs="Arial"/>
              </w:rPr>
              <w:t>Under 18s may access areas with category D gaming machines</w:t>
            </w:r>
          </w:p>
        </w:tc>
        <w:tc>
          <w:tcPr>
            <w:tcW w:w="3544" w:type="dxa"/>
          </w:tcPr>
          <w:p w14:paraId="31235F30" w14:textId="77777777" w:rsidR="007B645F" w:rsidRPr="00A33DB8" w:rsidRDefault="007B645F" w:rsidP="007B645F">
            <w:pPr>
              <w:rPr>
                <w:rFonts w:ascii="Arial" w:eastAsia="Arial Unicode MS" w:hAnsi="Arial" w:cs="Arial"/>
              </w:rPr>
            </w:pPr>
            <w:r w:rsidRPr="00A33DB8">
              <w:rPr>
                <w:rFonts w:ascii="Arial" w:eastAsia="Arial Unicode MS" w:hAnsi="Arial" w:cs="Arial"/>
              </w:rPr>
              <w:t>Under 18s may play category D gaming machines if separate from category B or C gaming machines</w:t>
            </w:r>
          </w:p>
        </w:tc>
      </w:tr>
      <w:tr w:rsidR="007B645F" w:rsidRPr="00A33DB8" w14:paraId="57609D8F" w14:textId="77777777" w:rsidTr="007B645F">
        <w:trPr>
          <w:trHeight w:val="462"/>
        </w:trPr>
        <w:tc>
          <w:tcPr>
            <w:tcW w:w="2660" w:type="dxa"/>
            <w:vMerge/>
          </w:tcPr>
          <w:p w14:paraId="7DCD4CC1" w14:textId="77777777" w:rsidR="007B645F" w:rsidRPr="00A33DB8" w:rsidRDefault="007B645F" w:rsidP="007B645F">
            <w:pPr>
              <w:rPr>
                <w:rFonts w:ascii="Arial" w:eastAsia="Arial Unicode MS" w:hAnsi="Arial" w:cs="Arial"/>
              </w:rPr>
            </w:pPr>
          </w:p>
        </w:tc>
        <w:tc>
          <w:tcPr>
            <w:tcW w:w="3402" w:type="dxa"/>
          </w:tcPr>
          <w:p w14:paraId="3E045909" w14:textId="16BBB85D" w:rsidR="007B645F" w:rsidRPr="00A33DB8" w:rsidRDefault="007B645F" w:rsidP="007B645F">
            <w:pPr>
              <w:rPr>
                <w:rFonts w:ascii="Arial" w:eastAsia="Arial Unicode MS" w:hAnsi="Arial" w:cs="Arial"/>
              </w:rPr>
            </w:pPr>
            <w:r w:rsidRPr="00A33DB8">
              <w:rPr>
                <w:rFonts w:ascii="Arial" w:eastAsia="Arial Unicode MS" w:hAnsi="Arial" w:cs="Arial"/>
              </w:rPr>
              <w:t>Adults only in betting areas except on days dog / horse racing taking place</w:t>
            </w:r>
          </w:p>
        </w:tc>
        <w:tc>
          <w:tcPr>
            <w:tcW w:w="3544" w:type="dxa"/>
          </w:tcPr>
          <w:p w14:paraId="47D87DD8"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r>
      <w:tr w:rsidR="007B645F" w:rsidRPr="00A33DB8" w14:paraId="47003DD2" w14:textId="77777777" w:rsidTr="007B645F">
        <w:tc>
          <w:tcPr>
            <w:tcW w:w="2660" w:type="dxa"/>
          </w:tcPr>
          <w:p w14:paraId="30896BD7" w14:textId="77777777" w:rsidR="007B645F" w:rsidRPr="00A33DB8" w:rsidRDefault="007B645F" w:rsidP="007B645F">
            <w:pPr>
              <w:rPr>
                <w:rFonts w:ascii="Arial" w:eastAsia="Arial Unicode MS" w:hAnsi="Arial" w:cs="Arial"/>
              </w:rPr>
            </w:pPr>
            <w:r w:rsidRPr="00A33DB8">
              <w:rPr>
                <w:rFonts w:ascii="Arial" w:eastAsia="Arial Unicode MS" w:hAnsi="Arial" w:cs="Arial"/>
              </w:rPr>
              <w:t>Casinos (except regional)</w:t>
            </w:r>
          </w:p>
        </w:tc>
        <w:tc>
          <w:tcPr>
            <w:tcW w:w="3402" w:type="dxa"/>
          </w:tcPr>
          <w:p w14:paraId="22FAD85F"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c>
          <w:tcPr>
            <w:tcW w:w="3544" w:type="dxa"/>
          </w:tcPr>
          <w:p w14:paraId="0C4B7002"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p w14:paraId="4514B8BF" w14:textId="77777777" w:rsidR="007B645F" w:rsidRPr="00A33DB8" w:rsidRDefault="007B645F" w:rsidP="007B645F">
            <w:pPr>
              <w:rPr>
                <w:rFonts w:ascii="Arial" w:eastAsia="Arial Unicode MS" w:hAnsi="Arial" w:cs="Arial"/>
              </w:rPr>
            </w:pPr>
          </w:p>
        </w:tc>
      </w:tr>
      <w:tr w:rsidR="007B645F" w:rsidRPr="00A33DB8" w14:paraId="60D3C295" w14:textId="77777777" w:rsidTr="007B645F">
        <w:tc>
          <w:tcPr>
            <w:tcW w:w="2660" w:type="dxa"/>
          </w:tcPr>
          <w:p w14:paraId="6F50713C" w14:textId="77777777" w:rsidR="007B645F" w:rsidRPr="00A33DB8" w:rsidRDefault="007B645F" w:rsidP="007B645F">
            <w:pPr>
              <w:rPr>
                <w:rFonts w:ascii="Arial" w:eastAsia="Arial Unicode MS" w:hAnsi="Arial" w:cs="Arial"/>
              </w:rPr>
            </w:pPr>
            <w:r w:rsidRPr="00A33DB8">
              <w:rPr>
                <w:rFonts w:ascii="Arial" w:eastAsia="Arial Unicode MS" w:hAnsi="Arial" w:cs="Arial"/>
              </w:rPr>
              <w:t>Casinos (regional)</w:t>
            </w:r>
          </w:p>
        </w:tc>
        <w:tc>
          <w:tcPr>
            <w:tcW w:w="3402" w:type="dxa"/>
          </w:tcPr>
          <w:p w14:paraId="4D3CFD5E" w14:textId="07B3C5E6" w:rsidR="007B645F" w:rsidRPr="00A33DB8" w:rsidRDefault="007B645F" w:rsidP="007B645F">
            <w:pPr>
              <w:rPr>
                <w:rFonts w:ascii="Arial" w:eastAsia="Arial Unicode MS" w:hAnsi="Arial" w:cs="Arial"/>
              </w:rPr>
            </w:pPr>
            <w:r w:rsidRPr="00A33DB8">
              <w:rPr>
                <w:rFonts w:ascii="Arial" w:eastAsia="Arial Unicode MS" w:hAnsi="Arial" w:cs="Arial"/>
              </w:rPr>
              <w:t>Adults only in gambling areas. Unrestricted access to non-gambling areas</w:t>
            </w:r>
          </w:p>
        </w:tc>
        <w:tc>
          <w:tcPr>
            <w:tcW w:w="3544" w:type="dxa"/>
          </w:tcPr>
          <w:p w14:paraId="37D0D04C"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r>
      <w:tr w:rsidR="007B645F" w:rsidRPr="00A33DB8" w14:paraId="618FB709" w14:textId="77777777" w:rsidTr="007B645F">
        <w:tc>
          <w:tcPr>
            <w:tcW w:w="2660" w:type="dxa"/>
          </w:tcPr>
          <w:p w14:paraId="36DCB934" w14:textId="77777777" w:rsidR="007B645F" w:rsidRPr="00A33DB8" w:rsidRDefault="007B645F" w:rsidP="007B645F">
            <w:pPr>
              <w:rPr>
                <w:rFonts w:ascii="Arial" w:eastAsia="Arial Unicode MS" w:hAnsi="Arial" w:cs="Arial"/>
              </w:rPr>
            </w:pPr>
            <w:r w:rsidRPr="00A33DB8">
              <w:rPr>
                <w:rFonts w:ascii="Arial" w:eastAsia="Arial Unicode MS" w:hAnsi="Arial" w:cs="Arial"/>
              </w:rPr>
              <w:t>Bingo</w:t>
            </w:r>
          </w:p>
        </w:tc>
        <w:tc>
          <w:tcPr>
            <w:tcW w:w="3402" w:type="dxa"/>
          </w:tcPr>
          <w:p w14:paraId="4CB9C905"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 in areas with category C gaming machines or above.</w:t>
            </w:r>
          </w:p>
        </w:tc>
        <w:tc>
          <w:tcPr>
            <w:tcW w:w="3544" w:type="dxa"/>
          </w:tcPr>
          <w:p w14:paraId="53AE5214" w14:textId="7EA33162" w:rsidR="007B645F" w:rsidRPr="00A33DB8" w:rsidRDefault="007B645F" w:rsidP="007B645F">
            <w:pPr>
              <w:rPr>
                <w:rFonts w:ascii="Arial" w:eastAsia="Arial Unicode MS" w:hAnsi="Arial" w:cs="Arial"/>
              </w:rPr>
            </w:pPr>
            <w:r w:rsidRPr="00A33DB8">
              <w:rPr>
                <w:rFonts w:ascii="Arial" w:eastAsia="Arial Unicode MS" w:hAnsi="Arial" w:cs="Arial"/>
              </w:rPr>
              <w:t>Adults only except for category D gaming machines which are open to all</w:t>
            </w:r>
          </w:p>
        </w:tc>
      </w:tr>
      <w:tr w:rsidR="007B645F" w:rsidRPr="00A33DB8" w14:paraId="1CB94E1E" w14:textId="77777777" w:rsidTr="007B645F">
        <w:tc>
          <w:tcPr>
            <w:tcW w:w="2660" w:type="dxa"/>
          </w:tcPr>
          <w:p w14:paraId="616DB214" w14:textId="77777777" w:rsidR="007B645F" w:rsidRPr="00A33DB8" w:rsidRDefault="007B645F" w:rsidP="007B645F">
            <w:pPr>
              <w:rPr>
                <w:rFonts w:ascii="Arial" w:eastAsia="Arial Unicode MS" w:hAnsi="Arial" w:cs="Arial"/>
              </w:rPr>
            </w:pPr>
            <w:r w:rsidRPr="00A33DB8">
              <w:rPr>
                <w:rFonts w:ascii="Arial" w:eastAsia="Arial Unicode MS" w:hAnsi="Arial" w:cs="Arial"/>
              </w:rPr>
              <w:t>Travelling fairs</w:t>
            </w:r>
          </w:p>
        </w:tc>
        <w:tc>
          <w:tcPr>
            <w:tcW w:w="3402" w:type="dxa"/>
          </w:tcPr>
          <w:p w14:paraId="485592FD" w14:textId="77777777" w:rsidR="007B645F" w:rsidRPr="00A33DB8" w:rsidRDefault="007B645F" w:rsidP="007B645F">
            <w:pPr>
              <w:rPr>
                <w:rFonts w:ascii="Arial" w:eastAsia="Arial Unicode MS" w:hAnsi="Arial" w:cs="Arial"/>
              </w:rPr>
            </w:pPr>
            <w:r w:rsidRPr="00A33DB8">
              <w:rPr>
                <w:rFonts w:ascii="Arial" w:eastAsia="Arial Unicode MS" w:hAnsi="Arial" w:cs="Arial"/>
              </w:rPr>
              <w:t>Unrestricted access</w:t>
            </w:r>
          </w:p>
        </w:tc>
        <w:tc>
          <w:tcPr>
            <w:tcW w:w="3544" w:type="dxa"/>
          </w:tcPr>
          <w:p w14:paraId="6D381CE4" w14:textId="55AA7768" w:rsidR="007B645F" w:rsidRPr="00A33DB8" w:rsidRDefault="007B645F" w:rsidP="007B645F">
            <w:pPr>
              <w:rPr>
                <w:rFonts w:ascii="Arial" w:eastAsia="Arial Unicode MS" w:hAnsi="Arial" w:cs="Arial"/>
              </w:rPr>
            </w:pPr>
            <w:r w:rsidRPr="00A33DB8">
              <w:rPr>
                <w:rFonts w:ascii="Arial" w:eastAsia="Arial Unicode MS" w:hAnsi="Arial" w:cs="Arial"/>
              </w:rPr>
              <w:t>Unrestricted participation in equal chance gaming and playing of category D gaming machines</w:t>
            </w:r>
          </w:p>
        </w:tc>
      </w:tr>
      <w:tr w:rsidR="007B645F" w:rsidRPr="00A33DB8" w14:paraId="18C24D8C" w14:textId="77777777" w:rsidTr="007B645F">
        <w:tc>
          <w:tcPr>
            <w:tcW w:w="2660" w:type="dxa"/>
          </w:tcPr>
          <w:p w14:paraId="0CD7912B" w14:textId="03917787" w:rsidR="007B645F" w:rsidRPr="00A33DB8" w:rsidRDefault="007B645F" w:rsidP="007B645F">
            <w:pPr>
              <w:rPr>
                <w:rFonts w:ascii="Arial" w:eastAsia="Arial Unicode MS" w:hAnsi="Arial" w:cs="Arial"/>
              </w:rPr>
            </w:pPr>
            <w:r w:rsidRPr="00A33DB8">
              <w:rPr>
                <w:rFonts w:ascii="Arial" w:eastAsia="Arial Unicode MS" w:hAnsi="Arial" w:cs="Arial"/>
              </w:rPr>
              <w:t>Betting premises (other than tracks)</w:t>
            </w:r>
          </w:p>
        </w:tc>
        <w:tc>
          <w:tcPr>
            <w:tcW w:w="3402" w:type="dxa"/>
          </w:tcPr>
          <w:p w14:paraId="44E8E6A1"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c>
          <w:tcPr>
            <w:tcW w:w="3544" w:type="dxa"/>
          </w:tcPr>
          <w:p w14:paraId="35E47752"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w:t>
            </w:r>
          </w:p>
        </w:tc>
      </w:tr>
      <w:tr w:rsidR="007B645F" w:rsidRPr="00A33DB8" w14:paraId="2C6C9F47" w14:textId="77777777" w:rsidTr="007B645F">
        <w:trPr>
          <w:trHeight w:val="222"/>
        </w:trPr>
        <w:tc>
          <w:tcPr>
            <w:tcW w:w="2660" w:type="dxa"/>
            <w:vMerge w:val="restart"/>
          </w:tcPr>
          <w:p w14:paraId="7125B5A5" w14:textId="77777777" w:rsidR="007B645F" w:rsidRPr="00A33DB8" w:rsidRDefault="007B645F" w:rsidP="007B645F">
            <w:pPr>
              <w:rPr>
                <w:rFonts w:ascii="Arial" w:eastAsia="Arial Unicode MS" w:hAnsi="Arial" w:cs="Arial"/>
              </w:rPr>
            </w:pPr>
            <w:r w:rsidRPr="00A33DB8">
              <w:rPr>
                <w:rFonts w:ascii="Arial" w:eastAsia="Arial Unicode MS" w:hAnsi="Arial" w:cs="Arial"/>
              </w:rPr>
              <w:t>Family entertainment centre with permit</w:t>
            </w:r>
          </w:p>
        </w:tc>
        <w:tc>
          <w:tcPr>
            <w:tcW w:w="3402" w:type="dxa"/>
          </w:tcPr>
          <w:p w14:paraId="4EB66736" w14:textId="77777777" w:rsidR="007B645F" w:rsidRPr="00A33DB8" w:rsidRDefault="007B645F" w:rsidP="007B645F">
            <w:pPr>
              <w:rPr>
                <w:rFonts w:ascii="Arial" w:eastAsia="Arial Unicode MS" w:hAnsi="Arial" w:cs="Arial"/>
              </w:rPr>
            </w:pPr>
            <w:r w:rsidRPr="00A33DB8">
              <w:rPr>
                <w:rFonts w:ascii="Arial" w:eastAsia="Arial Unicode MS" w:hAnsi="Arial" w:cs="Arial"/>
              </w:rPr>
              <w:t xml:space="preserve">Unrestricted access </w:t>
            </w:r>
          </w:p>
        </w:tc>
        <w:tc>
          <w:tcPr>
            <w:tcW w:w="3544" w:type="dxa"/>
          </w:tcPr>
          <w:p w14:paraId="607966E1" w14:textId="3BE96341" w:rsidR="007B645F" w:rsidRPr="00A33DB8" w:rsidRDefault="007B645F" w:rsidP="007B645F">
            <w:pPr>
              <w:rPr>
                <w:rFonts w:ascii="Arial" w:eastAsia="Arial Unicode MS" w:hAnsi="Arial" w:cs="Arial"/>
              </w:rPr>
            </w:pPr>
            <w:r w:rsidRPr="00A33DB8">
              <w:rPr>
                <w:rFonts w:ascii="Arial" w:eastAsia="Arial Unicode MS" w:hAnsi="Arial" w:cs="Arial"/>
              </w:rPr>
              <w:t>Unrestricted participation in equal chance prize gaming</w:t>
            </w:r>
          </w:p>
        </w:tc>
      </w:tr>
      <w:tr w:rsidR="007B645F" w:rsidRPr="00A33DB8" w14:paraId="1B33C50D" w14:textId="77777777" w:rsidTr="007B645F">
        <w:trPr>
          <w:trHeight w:val="697"/>
        </w:trPr>
        <w:tc>
          <w:tcPr>
            <w:tcW w:w="2660" w:type="dxa"/>
            <w:vMerge/>
          </w:tcPr>
          <w:p w14:paraId="5E2742F4" w14:textId="77777777" w:rsidR="007B645F" w:rsidRPr="00A33DB8" w:rsidRDefault="007B645F" w:rsidP="007B645F">
            <w:pPr>
              <w:rPr>
                <w:rFonts w:ascii="Arial" w:eastAsia="Arial Unicode MS" w:hAnsi="Arial" w:cs="Arial"/>
              </w:rPr>
            </w:pPr>
          </w:p>
        </w:tc>
        <w:tc>
          <w:tcPr>
            <w:tcW w:w="3402" w:type="dxa"/>
          </w:tcPr>
          <w:p w14:paraId="23407484" w14:textId="77777777" w:rsidR="007B645F" w:rsidRPr="00A33DB8" w:rsidRDefault="007B645F" w:rsidP="007B645F">
            <w:pPr>
              <w:rPr>
                <w:rFonts w:ascii="Arial" w:eastAsia="Arial Unicode MS" w:hAnsi="Arial" w:cs="Arial"/>
              </w:rPr>
            </w:pPr>
            <w:r w:rsidRPr="00A33DB8">
              <w:rPr>
                <w:rFonts w:ascii="Arial" w:eastAsia="Arial Unicode MS" w:hAnsi="Arial" w:cs="Arial"/>
              </w:rPr>
              <w:t>Unrestricted access to category D gaming machines and prize gaming</w:t>
            </w:r>
          </w:p>
        </w:tc>
        <w:tc>
          <w:tcPr>
            <w:tcW w:w="3544" w:type="dxa"/>
          </w:tcPr>
          <w:p w14:paraId="7AC2B8AD" w14:textId="77777777" w:rsidR="007B645F" w:rsidRPr="00A33DB8" w:rsidRDefault="007B645F" w:rsidP="007B645F">
            <w:pPr>
              <w:rPr>
                <w:rFonts w:ascii="Arial" w:eastAsia="Arial Unicode MS" w:hAnsi="Arial" w:cs="Arial"/>
              </w:rPr>
            </w:pPr>
            <w:r w:rsidRPr="00A33DB8">
              <w:rPr>
                <w:rFonts w:ascii="Arial" w:eastAsia="Arial Unicode MS" w:hAnsi="Arial" w:cs="Arial"/>
              </w:rPr>
              <w:t>Unrestricted participation in category D gaming machines and prize gaming</w:t>
            </w:r>
          </w:p>
        </w:tc>
      </w:tr>
      <w:tr w:rsidR="007B645F" w:rsidRPr="00A33DB8" w14:paraId="6823196B" w14:textId="77777777" w:rsidTr="007B645F">
        <w:tc>
          <w:tcPr>
            <w:tcW w:w="2660" w:type="dxa"/>
          </w:tcPr>
          <w:p w14:paraId="2C1B5579" w14:textId="77777777" w:rsidR="007B645F" w:rsidRPr="00A33DB8" w:rsidRDefault="007B645F" w:rsidP="007B645F">
            <w:pPr>
              <w:rPr>
                <w:rFonts w:ascii="Arial" w:eastAsia="Arial Unicode MS" w:hAnsi="Arial" w:cs="Arial"/>
              </w:rPr>
            </w:pPr>
            <w:r w:rsidRPr="00A33DB8">
              <w:rPr>
                <w:rFonts w:ascii="Arial" w:eastAsia="Arial Unicode MS" w:hAnsi="Arial" w:cs="Arial"/>
              </w:rPr>
              <w:lastRenderedPageBreak/>
              <w:t>Premises with consumption of alcohol on the premises</w:t>
            </w:r>
          </w:p>
        </w:tc>
        <w:tc>
          <w:tcPr>
            <w:tcW w:w="3402" w:type="dxa"/>
          </w:tcPr>
          <w:p w14:paraId="2FAABCF4" w14:textId="77777777" w:rsidR="007B645F" w:rsidRPr="00A33DB8" w:rsidRDefault="007B645F" w:rsidP="007B645F">
            <w:pPr>
              <w:rPr>
                <w:rFonts w:ascii="Arial" w:eastAsia="Arial Unicode MS" w:hAnsi="Arial" w:cs="Arial"/>
              </w:rPr>
            </w:pPr>
            <w:r w:rsidRPr="00A33DB8">
              <w:rPr>
                <w:rFonts w:ascii="Arial" w:eastAsia="Arial Unicode MS" w:hAnsi="Arial" w:cs="Arial"/>
              </w:rPr>
              <w:t>Access dependent on the conditions of the licence issued under the Licensing Act 2003</w:t>
            </w:r>
          </w:p>
        </w:tc>
        <w:tc>
          <w:tcPr>
            <w:tcW w:w="3544" w:type="dxa"/>
          </w:tcPr>
          <w:p w14:paraId="441FA6BF" w14:textId="77777777" w:rsidR="007B645F" w:rsidRPr="00A33DB8" w:rsidRDefault="007B645F" w:rsidP="007B645F">
            <w:pPr>
              <w:rPr>
                <w:rFonts w:ascii="Arial" w:eastAsia="Arial Unicode MS" w:hAnsi="Arial" w:cs="Arial"/>
              </w:rPr>
            </w:pPr>
            <w:r w:rsidRPr="00A33DB8">
              <w:rPr>
                <w:rFonts w:ascii="Arial" w:eastAsia="Arial Unicode MS" w:hAnsi="Arial" w:cs="Arial"/>
              </w:rPr>
              <w:t>Adults only to participate in limited equal chance gaming AND category C gaming machines</w:t>
            </w:r>
          </w:p>
          <w:p w14:paraId="5375C568" w14:textId="6A939C8B" w:rsidR="007B645F" w:rsidRPr="00A33DB8" w:rsidRDefault="007B645F" w:rsidP="007B645F">
            <w:pPr>
              <w:rPr>
                <w:rFonts w:ascii="Arial" w:eastAsia="Arial Unicode MS" w:hAnsi="Arial" w:cs="Arial"/>
              </w:rPr>
            </w:pPr>
            <w:r w:rsidRPr="00A33DB8">
              <w:rPr>
                <w:rFonts w:ascii="Arial" w:eastAsia="Arial Unicode MS" w:hAnsi="Arial" w:cs="Arial"/>
              </w:rPr>
              <w:t>Under 18s may play category D gaming machines</w:t>
            </w:r>
          </w:p>
        </w:tc>
      </w:tr>
      <w:tr w:rsidR="007B645F" w:rsidRPr="00A33DB8" w14:paraId="72347AA3" w14:textId="77777777" w:rsidTr="007B645F">
        <w:tc>
          <w:tcPr>
            <w:tcW w:w="2660" w:type="dxa"/>
          </w:tcPr>
          <w:p w14:paraId="25931AA1" w14:textId="77777777" w:rsidR="007B645F" w:rsidRPr="00A33DB8" w:rsidRDefault="007B645F" w:rsidP="007B645F">
            <w:pPr>
              <w:rPr>
                <w:rFonts w:ascii="Arial" w:eastAsia="Arial Unicode MS" w:hAnsi="Arial" w:cs="Arial"/>
              </w:rPr>
            </w:pPr>
            <w:r w:rsidRPr="00A33DB8">
              <w:rPr>
                <w:rFonts w:ascii="Arial" w:eastAsia="Arial Unicode MS" w:hAnsi="Arial" w:cs="Arial"/>
              </w:rPr>
              <w:t>Prize gaming</w:t>
            </w:r>
          </w:p>
        </w:tc>
        <w:tc>
          <w:tcPr>
            <w:tcW w:w="3402" w:type="dxa"/>
          </w:tcPr>
          <w:p w14:paraId="17715687" w14:textId="77777777" w:rsidR="007B645F" w:rsidRPr="00A33DB8" w:rsidRDefault="007B645F" w:rsidP="007B645F">
            <w:pPr>
              <w:rPr>
                <w:rFonts w:ascii="Arial" w:eastAsia="Arial Unicode MS" w:hAnsi="Arial" w:cs="Arial"/>
              </w:rPr>
            </w:pPr>
            <w:r w:rsidRPr="00A33DB8">
              <w:rPr>
                <w:rFonts w:ascii="Arial" w:eastAsia="Arial Unicode MS" w:hAnsi="Arial" w:cs="Arial"/>
              </w:rPr>
              <w:t>Access depends on premises type</w:t>
            </w:r>
          </w:p>
        </w:tc>
        <w:tc>
          <w:tcPr>
            <w:tcW w:w="3544" w:type="dxa"/>
          </w:tcPr>
          <w:p w14:paraId="6182CE62" w14:textId="3F9C4F1B" w:rsidR="007B645F" w:rsidRPr="00A33DB8" w:rsidRDefault="007B645F" w:rsidP="007B645F">
            <w:pPr>
              <w:rPr>
                <w:rFonts w:ascii="Arial" w:eastAsia="Arial Unicode MS" w:hAnsi="Arial" w:cs="Arial"/>
              </w:rPr>
            </w:pPr>
            <w:r w:rsidRPr="00A33DB8">
              <w:rPr>
                <w:rFonts w:ascii="Arial" w:eastAsia="Arial Unicode MS" w:hAnsi="Arial" w:cs="Arial"/>
              </w:rPr>
              <w:t>Under 18s may play equal chance prize-gaming only</w:t>
            </w:r>
          </w:p>
        </w:tc>
      </w:tr>
      <w:tr w:rsidR="007B645F" w:rsidRPr="00A33DB8" w14:paraId="4A0A7BDC" w14:textId="77777777" w:rsidTr="007B645F">
        <w:tc>
          <w:tcPr>
            <w:tcW w:w="2660" w:type="dxa"/>
          </w:tcPr>
          <w:p w14:paraId="6251B4C7" w14:textId="77777777" w:rsidR="007B645F" w:rsidRPr="00A33DB8" w:rsidRDefault="007B645F" w:rsidP="007B645F">
            <w:pPr>
              <w:rPr>
                <w:rFonts w:ascii="Arial" w:eastAsia="Arial Unicode MS" w:hAnsi="Arial" w:cs="Arial"/>
              </w:rPr>
            </w:pPr>
            <w:r w:rsidRPr="00A33DB8">
              <w:rPr>
                <w:rFonts w:ascii="Arial" w:eastAsia="Arial Unicode MS" w:hAnsi="Arial" w:cs="Arial"/>
              </w:rPr>
              <w:t>Club gaming</w:t>
            </w:r>
          </w:p>
        </w:tc>
        <w:tc>
          <w:tcPr>
            <w:tcW w:w="3402" w:type="dxa"/>
          </w:tcPr>
          <w:p w14:paraId="73910FFB" w14:textId="77777777" w:rsidR="007B645F" w:rsidRPr="00A33DB8" w:rsidRDefault="007B645F" w:rsidP="007B645F">
            <w:pPr>
              <w:rPr>
                <w:rFonts w:ascii="Arial" w:eastAsia="Arial Unicode MS" w:hAnsi="Arial" w:cs="Arial"/>
              </w:rPr>
            </w:pPr>
            <w:r w:rsidRPr="00A33DB8">
              <w:rPr>
                <w:rFonts w:ascii="Arial" w:eastAsia="Arial Unicode MS" w:hAnsi="Arial" w:cs="Arial"/>
              </w:rPr>
              <w:t>Access dependent on club rules</w:t>
            </w:r>
          </w:p>
        </w:tc>
        <w:tc>
          <w:tcPr>
            <w:tcW w:w="3544" w:type="dxa"/>
          </w:tcPr>
          <w:p w14:paraId="02747DCB" w14:textId="6C818370" w:rsidR="007B645F" w:rsidRPr="00A33DB8" w:rsidRDefault="007B645F" w:rsidP="007B645F">
            <w:pPr>
              <w:rPr>
                <w:rFonts w:ascii="Arial" w:eastAsia="Arial Unicode MS" w:hAnsi="Arial" w:cs="Arial"/>
              </w:rPr>
            </w:pPr>
            <w:r w:rsidRPr="00A33DB8">
              <w:rPr>
                <w:rFonts w:ascii="Arial" w:eastAsia="Arial Unicode MS" w:hAnsi="Arial" w:cs="Arial"/>
              </w:rPr>
              <w:t>Participation limited to members and their guests (which may include under 18s). Under 18s may participate in prize gaming, equal chance gaming or category D gaming machines only.</w:t>
            </w:r>
          </w:p>
        </w:tc>
      </w:tr>
      <w:tr w:rsidR="007B645F" w:rsidRPr="00A33DB8" w14:paraId="7F84BC33" w14:textId="77777777" w:rsidTr="007B645F">
        <w:tc>
          <w:tcPr>
            <w:tcW w:w="2660" w:type="dxa"/>
          </w:tcPr>
          <w:p w14:paraId="0F3E79B9" w14:textId="77777777" w:rsidR="007B645F" w:rsidRPr="00A33DB8" w:rsidRDefault="007B645F" w:rsidP="007B645F">
            <w:pPr>
              <w:rPr>
                <w:rFonts w:ascii="Arial" w:eastAsia="Arial Unicode MS" w:hAnsi="Arial" w:cs="Arial"/>
              </w:rPr>
            </w:pPr>
            <w:r w:rsidRPr="00A33DB8">
              <w:rPr>
                <w:rFonts w:ascii="Arial" w:eastAsia="Arial Unicode MS" w:hAnsi="Arial" w:cs="Arial"/>
              </w:rPr>
              <w:t>Lottery and football pools</w:t>
            </w:r>
          </w:p>
        </w:tc>
        <w:tc>
          <w:tcPr>
            <w:tcW w:w="3402" w:type="dxa"/>
          </w:tcPr>
          <w:p w14:paraId="590C338D" w14:textId="5275F7BD" w:rsidR="007B645F" w:rsidRPr="00A33DB8" w:rsidRDefault="007B645F" w:rsidP="007B645F">
            <w:pPr>
              <w:rPr>
                <w:rFonts w:ascii="Arial" w:eastAsia="Arial Unicode MS" w:hAnsi="Arial" w:cs="Arial"/>
              </w:rPr>
            </w:pPr>
            <w:r w:rsidRPr="00A33DB8">
              <w:rPr>
                <w:rFonts w:ascii="Arial" w:eastAsia="Arial Unicode MS" w:hAnsi="Arial" w:cs="Arial"/>
              </w:rPr>
              <w:t>Access to those aged 16 or over (subject to the type of premises on which the activities are provided)</w:t>
            </w:r>
          </w:p>
        </w:tc>
        <w:tc>
          <w:tcPr>
            <w:tcW w:w="3544" w:type="dxa"/>
          </w:tcPr>
          <w:p w14:paraId="4422A0EF" w14:textId="77777777" w:rsidR="007B645F" w:rsidRPr="00A33DB8" w:rsidRDefault="007B645F" w:rsidP="007B645F">
            <w:pPr>
              <w:rPr>
                <w:rFonts w:ascii="Arial" w:eastAsia="Arial Unicode MS" w:hAnsi="Arial" w:cs="Arial"/>
              </w:rPr>
            </w:pPr>
            <w:r w:rsidRPr="00A33DB8">
              <w:rPr>
                <w:rFonts w:ascii="Arial" w:eastAsia="Arial Unicode MS" w:hAnsi="Arial" w:cs="Arial"/>
              </w:rPr>
              <w:t>Participation limited to those aged 16 or over</w:t>
            </w:r>
          </w:p>
        </w:tc>
      </w:tr>
      <w:tr w:rsidR="007B645F" w:rsidRPr="00A33DB8" w14:paraId="47E04BA6" w14:textId="77777777" w:rsidTr="007B645F">
        <w:tc>
          <w:tcPr>
            <w:tcW w:w="2660" w:type="dxa"/>
          </w:tcPr>
          <w:p w14:paraId="2234E664" w14:textId="77777777" w:rsidR="007B645F" w:rsidRPr="00A33DB8" w:rsidRDefault="007B645F" w:rsidP="007B645F">
            <w:pPr>
              <w:rPr>
                <w:rFonts w:ascii="Arial" w:eastAsia="Arial Unicode MS" w:hAnsi="Arial" w:cs="Arial"/>
              </w:rPr>
            </w:pPr>
            <w:r w:rsidRPr="00A33DB8">
              <w:rPr>
                <w:rFonts w:ascii="Arial" w:eastAsia="Arial Unicode MS" w:hAnsi="Arial" w:cs="Arial"/>
              </w:rPr>
              <w:t>Remote gambling</w:t>
            </w:r>
          </w:p>
        </w:tc>
        <w:tc>
          <w:tcPr>
            <w:tcW w:w="3402" w:type="dxa"/>
          </w:tcPr>
          <w:p w14:paraId="62775987" w14:textId="77777777" w:rsidR="007B645F" w:rsidRPr="00A33DB8" w:rsidRDefault="007B645F" w:rsidP="007B645F">
            <w:pPr>
              <w:rPr>
                <w:rFonts w:ascii="Arial" w:eastAsia="Arial Unicode MS" w:hAnsi="Arial" w:cs="Arial"/>
              </w:rPr>
            </w:pPr>
            <w:r w:rsidRPr="00A33DB8">
              <w:rPr>
                <w:rFonts w:ascii="Arial" w:eastAsia="Arial Unicode MS" w:hAnsi="Arial" w:cs="Arial"/>
              </w:rPr>
              <w:t>Not applicable</w:t>
            </w:r>
          </w:p>
        </w:tc>
        <w:tc>
          <w:tcPr>
            <w:tcW w:w="3544" w:type="dxa"/>
          </w:tcPr>
          <w:p w14:paraId="328C352A" w14:textId="64595746" w:rsidR="007B645F" w:rsidRPr="00A33DB8" w:rsidRDefault="007B645F" w:rsidP="007B645F">
            <w:pPr>
              <w:rPr>
                <w:rFonts w:ascii="Arial" w:eastAsia="Arial Unicode MS" w:hAnsi="Arial" w:cs="Arial"/>
              </w:rPr>
            </w:pPr>
            <w:r w:rsidRPr="00A33DB8">
              <w:rPr>
                <w:rFonts w:ascii="Arial" w:eastAsia="Arial Unicode MS" w:hAnsi="Arial" w:cs="Arial"/>
              </w:rPr>
              <w:t>Adults only except in the case of remote lottery where those aged 16 or over may participate</w:t>
            </w:r>
          </w:p>
        </w:tc>
      </w:tr>
      <w:tr w:rsidR="007B645F" w:rsidRPr="00A33DB8" w14:paraId="1F82B077" w14:textId="77777777" w:rsidTr="007B645F">
        <w:tc>
          <w:tcPr>
            <w:tcW w:w="2660" w:type="dxa"/>
          </w:tcPr>
          <w:p w14:paraId="02C2EC69" w14:textId="77777777" w:rsidR="007B645F" w:rsidRPr="00A33DB8" w:rsidRDefault="007B645F" w:rsidP="007B645F">
            <w:pPr>
              <w:rPr>
                <w:rFonts w:ascii="Arial" w:eastAsia="Arial Unicode MS" w:hAnsi="Arial" w:cs="Arial"/>
              </w:rPr>
            </w:pPr>
            <w:r w:rsidRPr="00A33DB8">
              <w:rPr>
                <w:rFonts w:ascii="Arial" w:eastAsia="Arial Unicode MS" w:hAnsi="Arial" w:cs="Arial"/>
              </w:rPr>
              <w:t>Fast food restaurants and other unlicensed premises</w:t>
            </w:r>
          </w:p>
        </w:tc>
        <w:tc>
          <w:tcPr>
            <w:tcW w:w="3402" w:type="dxa"/>
          </w:tcPr>
          <w:p w14:paraId="0AF4281A" w14:textId="77777777" w:rsidR="007B645F" w:rsidRPr="00A33DB8" w:rsidRDefault="007B645F" w:rsidP="007B645F">
            <w:pPr>
              <w:rPr>
                <w:rFonts w:ascii="Arial" w:eastAsia="Arial Unicode MS" w:hAnsi="Arial" w:cs="Arial"/>
              </w:rPr>
            </w:pPr>
            <w:r w:rsidRPr="00A33DB8">
              <w:rPr>
                <w:rFonts w:ascii="Arial" w:eastAsia="Arial Unicode MS" w:hAnsi="Arial" w:cs="Arial"/>
              </w:rPr>
              <w:t>N/A</w:t>
            </w:r>
          </w:p>
        </w:tc>
        <w:tc>
          <w:tcPr>
            <w:tcW w:w="3544" w:type="dxa"/>
          </w:tcPr>
          <w:p w14:paraId="1B72D5D9" w14:textId="69DD2821" w:rsidR="007B645F" w:rsidRPr="00A33DB8" w:rsidRDefault="007B645F" w:rsidP="007B645F">
            <w:pPr>
              <w:rPr>
                <w:rFonts w:ascii="Arial" w:eastAsia="Arial Unicode MS" w:hAnsi="Arial" w:cs="Arial"/>
              </w:rPr>
            </w:pPr>
            <w:r w:rsidRPr="00A33DB8">
              <w:rPr>
                <w:rFonts w:ascii="Arial" w:eastAsia="Arial Unicode MS" w:hAnsi="Arial" w:cs="Arial"/>
              </w:rPr>
              <w:t>Gaming machines no longer permitted in these locations (subject to transitional provisions)</w:t>
            </w:r>
          </w:p>
        </w:tc>
      </w:tr>
      <w:tr w:rsidR="007B645F" w:rsidRPr="00A33DB8" w14:paraId="74877D03" w14:textId="77777777" w:rsidTr="007B645F">
        <w:tc>
          <w:tcPr>
            <w:tcW w:w="2660" w:type="dxa"/>
          </w:tcPr>
          <w:p w14:paraId="73B87568" w14:textId="77777777" w:rsidR="007B645F" w:rsidRPr="00A33DB8" w:rsidRDefault="007B645F" w:rsidP="007B645F">
            <w:pPr>
              <w:rPr>
                <w:rFonts w:ascii="Arial" w:eastAsia="Arial Unicode MS" w:hAnsi="Arial" w:cs="Arial"/>
              </w:rPr>
            </w:pPr>
            <w:r w:rsidRPr="00A33DB8">
              <w:rPr>
                <w:rFonts w:ascii="Arial" w:eastAsia="Arial Unicode MS" w:hAnsi="Arial" w:cs="Arial"/>
              </w:rPr>
              <w:t>Temporary Use Notice</w:t>
            </w:r>
          </w:p>
        </w:tc>
        <w:tc>
          <w:tcPr>
            <w:tcW w:w="3402" w:type="dxa"/>
          </w:tcPr>
          <w:p w14:paraId="067D0F1F" w14:textId="77777777" w:rsidR="007B645F" w:rsidRPr="00A33DB8" w:rsidRDefault="007B645F" w:rsidP="007B645F">
            <w:pPr>
              <w:rPr>
                <w:rFonts w:ascii="Arial" w:eastAsia="Arial Unicode MS" w:hAnsi="Arial" w:cs="Arial"/>
              </w:rPr>
            </w:pPr>
            <w:r w:rsidRPr="00A33DB8">
              <w:rPr>
                <w:rFonts w:ascii="Arial" w:eastAsia="Arial Unicode MS" w:hAnsi="Arial" w:cs="Arial"/>
              </w:rPr>
              <w:t>Access depends on premises type</w:t>
            </w:r>
          </w:p>
        </w:tc>
        <w:tc>
          <w:tcPr>
            <w:tcW w:w="3544" w:type="dxa"/>
          </w:tcPr>
          <w:p w14:paraId="06B9C0F4" w14:textId="77777777" w:rsidR="007B645F" w:rsidRPr="00A33DB8" w:rsidRDefault="007B645F" w:rsidP="007B645F">
            <w:pPr>
              <w:rPr>
                <w:rFonts w:ascii="Arial" w:eastAsia="Arial Unicode MS" w:hAnsi="Arial" w:cs="Arial"/>
              </w:rPr>
            </w:pPr>
            <w:r w:rsidRPr="00A33DB8">
              <w:rPr>
                <w:rFonts w:ascii="Arial" w:eastAsia="Arial Unicode MS" w:hAnsi="Arial" w:cs="Arial"/>
              </w:rPr>
              <w:t>Participation dependent on activity type</w:t>
            </w:r>
          </w:p>
          <w:p w14:paraId="1F2BF5F5" w14:textId="77777777" w:rsidR="007B645F" w:rsidRPr="00A33DB8" w:rsidRDefault="007B645F" w:rsidP="007B645F">
            <w:pPr>
              <w:rPr>
                <w:rFonts w:ascii="Arial" w:eastAsia="Arial Unicode MS" w:hAnsi="Arial" w:cs="Arial"/>
              </w:rPr>
            </w:pPr>
          </w:p>
        </w:tc>
      </w:tr>
    </w:tbl>
    <w:p w14:paraId="5D942EB0" w14:textId="400B1A81" w:rsidR="00D2013A" w:rsidRPr="00A33DB8" w:rsidRDefault="00D2013A" w:rsidP="00B71ED1">
      <w:pPr>
        <w:jc w:val="both"/>
        <w:rPr>
          <w:rFonts w:ascii="Arial" w:hAnsi="Arial" w:cs="Arial"/>
          <w:sz w:val="24"/>
          <w:szCs w:val="24"/>
        </w:rPr>
      </w:pPr>
    </w:p>
    <w:sectPr w:rsidR="00D2013A" w:rsidRPr="00A33DB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8F967" w14:textId="77777777" w:rsidR="00B5228A" w:rsidRDefault="00B5228A" w:rsidP="00AB7CA1">
      <w:pPr>
        <w:spacing w:after="0" w:line="240" w:lineRule="auto"/>
      </w:pPr>
      <w:r>
        <w:separator/>
      </w:r>
    </w:p>
  </w:endnote>
  <w:endnote w:type="continuationSeparator" w:id="0">
    <w:p w14:paraId="4CBC0EB8" w14:textId="77777777" w:rsidR="00B5228A" w:rsidRDefault="00B5228A" w:rsidP="00AB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9E0703" w14:textId="77777777" w:rsidR="00B5228A" w:rsidRDefault="00B5228A" w:rsidP="00AB7CA1">
      <w:pPr>
        <w:spacing w:after="0" w:line="240" w:lineRule="auto"/>
      </w:pPr>
      <w:r>
        <w:separator/>
      </w:r>
    </w:p>
  </w:footnote>
  <w:footnote w:type="continuationSeparator" w:id="0">
    <w:p w14:paraId="50E4B31F" w14:textId="77777777" w:rsidR="00B5228A" w:rsidRDefault="00B5228A" w:rsidP="00AB7C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9A5669BE"/>
    <w:lvl w:ilvl="0">
      <w:numFmt w:val="bullet"/>
      <w:lvlText w:val="*"/>
      <w:lvlJc w:val="left"/>
    </w:lvl>
  </w:abstractNum>
  <w:abstractNum w:abstractNumId="1" w15:restartNumberingAfterBreak="0">
    <w:nsid w:val="00881C0A"/>
    <w:multiLevelType w:val="hybridMultilevel"/>
    <w:tmpl w:val="A7747B28"/>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 w15:restartNumberingAfterBreak="0">
    <w:nsid w:val="01F11A53"/>
    <w:multiLevelType w:val="hybridMultilevel"/>
    <w:tmpl w:val="14AC73E0"/>
    <w:lvl w:ilvl="0" w:tplc="DE589484">
      <w:numFmt w:val="bullet"/>
      <w:lvlText w:val="•"/>
      <w:lvlJc w:val="left"/>
      <w:pPr>
        <w:ind w:left="1244" w:hanging="360"/>
      </w:pPr>
      <w:rPr>
        <w:rFonts w:ascii="Arial" w:eastAsia="Times New Roman" w:hAnsi="Arial" w:cs="Arial" w:hint="default"/>
      </w:rPr>
    </w:lvl>
    <w:lvl w:ilvl="1" w:tplc="08090003" w:tentative="1">
      <w:start w:val="1"/>
      <w:numFmt w:val="bullet"/>
      <w:lvlText w:val="o"/>
      <w:lvlJc w:val="left"/>
      <w:pPr>
        <w:ind w:left="1964" w:hanging="360"/>
      </w:pPr>
      <w:rPr>
        <w:rFonts w:ascii="Courier New" w:hAnsi="Courier New" w:cs="Courier New" w:hint="default"/>
      </w:rPr>
    </w:lvl>
    <w:lvl w:ilvl="2" w:tplc="08090005" w:tentative="1">
      <w:start w:val="1"/>
      <w:numFmt w:val="bullet"/>
      <w:lvlText w:val=""/>
      <w:lvlJc w:val="left"/>
      <w:pPr>
        <w:ind w:left="2684" w:hanging="360"/>
      </w:pPr>
      <w:rPr>
        <w:rFonts w:ascii="Wingdings" w:hAnsi="Wingdings" w:hint="default"/>
      </w:rPr>
    </w:lvl>
    <w:lvl w:ilvl="3" w:tplc="08090001" w:tentative="1">
      <w:start w:val="1"/>
      <w:numFmt w:val="bullet"/>
      <w:lvlText w:val=""/>
      <w:lvlJc w:val="left"/>
      <w:pPr>
        <w:ind w:left="3404" w:hanging="360"/>
      </w:pPr>
      <w:rPr>
        <w:rFonts w:ascii="Symbol" w:hAnsi="Symbol" w:hint="default"/>
      </w:rPr>
    </w:lvl>
    <w:lvl w:ilvl="4" w:tplc="08090003" w:tentative="1">
      <w:start w:val="1"/>
      <w:numFmt w:val="bullet"/>
      <w:lvlText w:val="o"/>
      <w:lvlJc w:val="left"/>
      <w:pPr>
        <w:ind w:left="4124" w:hanging="360"/>
      </w:pPr>
      <w:rPr>
        <w:rFonts w:ascii="Courier New" w:hAnsi="Courier New" w:cs="Courier New" w:hint="default"/>
      </w:rPr>
    </w:lvl>
    <w:lvl w:ilvl="5" w:tplc="08090005" w:tentative="1">
      <w:start w:val="1"/>
      <w:numFmt w:val="bullet"/>
      <w:lvlText w:val=""/>
      <w:lvlJc w:val="left"/>
      <w:pPr>
        <w:ind w:left="4844" w:hanging="360"/>
      </w:pPr>
      <w:rPr>
        <w:rFonts w:ascii="Wingdings" w:hAnsi="Wingdings" w:hint="default"/>
      </w:rPr>
    </w:lvl>
    <w:lvl w:ilvl="6" w:tplc="08090001" w:tentative="1">
      <w:start w:val="1"/>
      <w:numFmt w:val="bullet"/>
      <w:lvlText w:val=""/>
      <w:lvlJc w:val="left"/>
      <w:pPr>
        <w:ind w:left="5564" w:hanging="360"/>
      </w:pPr>
      <w:rPr>
        <w:rFonts w:ascii="Symbol" w:hAnsi="Symbol" w:hint="default"/>
      </w:rPr>
    </w:lvl>
    <w:lvl w:ilvl="7" w:tplc="08090003" w:tentative="1">
      <w:start w:val="1"/>
      <w:numFmt w:val="bullet"/>
      <w:lvlText w:val="o"/>
      <w:lvlJc w:val="left"/>
      <w:pPr>
        <w:ind w:left="6284" w:hanging="360"/>
      </w:pPr>
      <w:rPr>
        <w:rFonts w:ascii="Courier New" w:hAnsi="Courier New" w:cs="Courier New" w:hint="default"/>
      </w:rPr>
    </w:lvl>
    <w:lvl w:ilvl="8" w:tplc="08090005" w:tentative="1">
      <w:start w:val="1"/>
      <w:numFmt w:val="bullet"/>
      <w:lvlText w:val=""/>
      <w:lvlJc w:val="left"/>
      <w:pPr>
        <w:ind w:left="7004" w:hanging="360"/>
      </w:pPr>
      <w:rPr>
        <w:rFonts w:ascii="Wingdings" w:hAnsi="Wingdings" w:hint="default"/>
      </w:rPr>
    </w:lvl>
  </w:abstractNum>
  <w:abstractNum w:abstractNumId="3" w15:restartNumberingAfterBreak="0">
    <w:nsid w:val="05E376F7"/>
    <w:multiLevelType w:val="hybridMultilevel"/>
    <w:tmpl w:val="73DE845A"/>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7CD695E"/>
    <w:multiLevelType w:val="hybridMultilevel"/>
    <w:tmpl w:val="19380024"/>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7D367E7"/>
    <w:multiLevelType w:val="hybridMultilevel"/>
    <w:tmpl w:val="CD861D12"/>
    <w:lvl w:ilvl="0" w:tplc="DE589484">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 w15:restartNumberingAfterBreak="0">
    <w:nsid w:val="0A21540C"/>
    <w:multiLevelType w:val="hybridMultilevel"/>
    <w:tmpl w:val="229050DC"/>
    <w:lvl w:ilvl="0" w:tplc="DE589484">
      <w:numFmt w:val="bullet"/>
      <w:lvlText w:val="•"/>
      <w:lvlJc w:val="left"/>
      <w:pPr>
        <w:ind w:left="2160" w:hanging="360"/>
      </w:pPr>
      <w:rPr>
        <w:rFonts w:ascii="Arial" w:eastAsia="Times New Roman" w:hAnsi="Arial" w:cs="Aria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7" w15:restartNumberingAfterBreak="0">
    <w:nsid w:val="10FB1C0F"/>
    <w:multiLevelType w:val="hybridMultilevel"/>
    <w:tmpl w:val="61B28210"/>
    <w:lvl w:ilvl="0" w:tplc="DE589484">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8" w15:restartNumberingAfterBreak="0">
    <w:nsid w:val="12EA46CE"/>
    <w:multiLevelType w:val="hybridMultilevel"/>
    <w:tmpl w:val="EDE862D0"/>
    <w:lvl w:ilvl="0" w:tplc="08090001">
      <w:start w:val="1"/>
      <w:numFmt w:val="bullet"/>
      <w:lvlText w:val=""/>
      <w:lvlJc w:val="left"/>
      <w:pPr>
        <w:tabs>
          <w:tab w:val="num" w:pos="1080"/>
        </w:tabs>
        <w:ind w:left="1080" w:hanging="360"/>
      </w:pPr>
      <w:rPr>
        <w:rFonts w:ascii="Symbol" w:hAnsi="Symbol" w:hint="default"/>
      </w:rPr>
    </w:lvl>
    <w:lvl w:ilvl="1" w:tplc="0E564284">
      <w:start w:val="4"/>
      <w:numFmt w:val="lowerLetter"/>
      <w:lvlText w:val="(%2)"/>
      <w:lvlJc w:val="left"/>
      <w:pPr>
        <w:tabs>
          <w:tab w:val="num" w:pos="1500"/>
        </w:tabs>
        <w:ind w:left="1500" w:hanging="42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76D5C9B"/>
    <w:multiLevelType w:val="multilevel"/>
    <w:tmpl w:val="C1AEBBFA"/>
    <w:lvl w:ilvl="0">
      <w:start w:val="5"/>
      <w:numFmt w:val="decimal"/>
      <w:lvlText w:val="%1"/>
      <w:lvlJc w:val="left"/>
      <w:pPr>
        <w:tabs>
          <w:tab w:val="num" w:pos="360"/>
        </w:tabs>
        <w:ind w:left="360" w:hanging="360"/>
      </w:pPr>
      <w:rPr>
        <w:rFonts w:ascii="Arial Narrow" w:hAnsi="Arial Narrow" w:cs="Times New Roman" w:hint="default"/>
      </w:rPr>
    </w:lvl>
    <w:lvl w:ilvl="1">
      <w:start w:val="1"/>
      <w:numFmt w:val="decimal"/>
      <w:lvlText w:val="%1.%2"/>
      <w:lvlJc w:val="left"/>
      <w:pPr>
        <w:tabs>
          <w:tab w:val="num" w:pos="360"/>
        </w:tabs>
        <w:ind w:left="360" w:hanging="360"/>
      </w:pPr>
      <w:rPr>
        <w:rFonts w:ascii="Arial" w:hAnsi="Arial" w:cs="Arial" w:hint="default"/>
      </w:rPr>
    </w:lvl>
    <w:lvl w:ilvl="2">
      <w:start w:val="1"/>
      <w:numFmt w:val="decimal"/>
      <w:lvlText w:val="%1.%2.%3"/>
      <w:lvlJc w:val="left"/>
      <w:pPr>
        <w:tabs>
          <w:tab w:val="num" w:pos="720"/>
        </w:tabs>
        <w:ind w:left="720" w:hanging="720"/>
      </w:pPr>
      <w:rPr>
        <w:rFonts w:ascii="Arial Narrow" w:hAnsi="Arial Narrow" w:cs="Times New Roman" w:hint="default"/>
      </w:rPr>
    </w:lvl>
    <w:lvl w:ilvl="3">
      <w:start w:val="1"/>
      <w:numFmt w:val="decimal"/>
      <w:lvlText w:val="%1.%2.%3.%4"/>
      <w:lvlJc w:val="left"/>
      <w:pPr>
        <w:tabs>
          <w:tab w:val="num" w:pos="720"/>
        </w:tabs>
        <w:ind w:left="720" w:hanging="720"/>
      </w:pPr>
      <w:rPr>
        <w:rFonts w:ascii="Arial Narrow" w:hAnsi="Arial Narrow" w:cs="Times New Roman" w:hint="default"/>
      </w:rPr>
    </w:lvl>
    <w:lvl w:ilvl="4">
      <w:start w:val="1"/>
      <w:numFmt w:val="decimal"/>
      <w:lvlText w:val="%1.%2.%3.%4.%5"/>
      <w:lvlJc w:val="left"/>
      <w:pPr>
        <w:tabs>
          <w:tab w:val="num" w:pos="1080"/>
        </w:tabs>
        <w:ind w:left="1080" w:hanging="1080"/>
      </w:pPr>
      <w:rPr>
        <w:rFonts w:ascii="Arial Narrow" w:hAnsi="Arial Narrow" w:cs="Times New Roman" w:hint="default"/>
      </w:rPr>
    </w:lvl>
    <w:lvl w:ilvl="5">
      <w:start w:val="1"/>
      <w:numFmt w:val="decimal"/>
      <w:lvlText w:val="%1.%2.%3.%4.%5.%6"/>
      <w:lvlJc w:val="left"/>
      <w:pPr>
        <w:tabs>
          <w:tab w:val="num" w:pos="1080"/>
        </w:tabs>
        <w:ind w:left="1080" w:hanging="1080"/>
      </w:pPr>
      <w:rPr>
        <w:rFonts w:ascii="Arial Narrow" w:hAnsi="Arial Narrow" w:cs="Times New Roman" w:hint="default"/>
      </w:rPr>
    </w:lvl>
    <w:lvl w:ilvl="6">
      <w:start w:val="1"/>
      <w:numFmt w:val="decimal"/>
      <w:lvlText w:val="%1.%2.%3.%4.%5.%6.%7"/>
      <w:lvlJc w:val="left"/>
      <w:pPr>
        <w:tabs>
          <w:tab w:val="num" w:pos="1440"/>
        </w:tabs>
        <w:ind w:left="1440" w:hanging="1440"/>
      </w:pPr>
      <w:rPr>
        <w:rFonts w:ascii="Arial Narrow" w:hAnsi="Arial Narrow" w:cs="Times New Roman" w:hint="default"/>
      </w:rPr>
    </w:lvl>
    <w:lvl w:ilvl="7">
      <w:start w:val="1"/>
      <w:numFmt w:val="decimal"/>
      <w:lvlText w:val="%1.%2.%3.%4.%5.%6.%7.%8"/>
      <w:lvlJc w:val="left"/>
      <w:pPr>
        <w:tabs>
          <w:tab w:val="num" w:pos="1440"/>
        </w:tabs>
        <w:ind w:left="1440" w:hanging="1440"/>
      </w:pPr>
      <w:rPr>
        <w:rFonts w:ascii="Arial Narrow" w:hAnsi="Arial Narrow" w:cs="Times New Roman" w:hint="default"/>
      </w:rPr>
    </w:lvl>
    <w:lvl w:ilvl="8">
      <w:start w:val="1"/>
      <w:numFmt w:val="decimal"/>
      <w:lvlText w:val="%1.%2.%3.%4.%5.%6.%7.%8.%9"/>
      <w:lvlJc w:val="left"/>
      <w:pPr>
        <w:tabs>
          <w:tab w:val="num" w:pos="1800"/>
        </w:tabs>
        <w:ind w:left="1800" w:hanging="1800"/>
      </w:pPr>
      <w:rPr>
        <w:rFonts w:ascii="Arial Narrow" w:hAnsi="Arial Narrow" w:cs="Times New Roman" w:hint="default"/>
      </w:rPr>
    </w:lvl>
  </w:abstractNum>
  <w:abstractNum w:abstractNumId="10" w15:restartNumberingAfterBreak="0">
    <w:nsid w:val="18CE4707"/>
    <w:multiLevelType w:val="multilevel"/>
    <w:tmpl w:val="72F0DC02"/>
    <w:lvl w:ilvl="0">
      <w:start w:val="3"/>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ascii="Arial" w:hAnsi="Arial" w:cs="Arial"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197C62A0"/>
    <w:multiLevelType w:val="hybridMultilevel"/>
    <w:tmpl w:val="AEF2F4FC"/>
    <w:lvl w:ilvl="0" w:tplc="DE58948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1ABA121A"/>
    <w:multiLevelType w:val="hybridMultilevel"/>
    <w:tmpl w:val="4B4CFC78"/>
    <w:lvl w:ilvl="0" w:tplc="DE589484">
      <w:numFmt w:val="bullet"/>
      <w:lvlText w:val="•"/>
      <w:lvlJc w:val="left"/>
      <w:pPr>
        <w:ind w:left="1080" w:hanging="720"/>
      </w:pPr>
      <w:rPr>
        <w:rFonts w:ascii="Arial" w:eastAsia="Times New Roman" w:hAnsi="Aria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CF6354F"/>
    <w:multiLevelType w:val="hybridMultilevel"/>
    <w:tmpl w:val="BF628CC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1D2E2239"/>
    <w:multiLevelType w:val="hybridMultilevel"/>
    <w:tmpl w:val="4016050E"/>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EB0A99"/>
    <w:multiLevelType w:val="hybridMultilevel"/>
    <w:tmpl w:val="D4BCEEEE"/>
    <w:lvl w:ilvl="0" w:tplc="DE589484">
      <w:numFmt w:val="bullet"/>
      <w:lvlText w:val="•"/>
      <w:lvlJc w:val="left"/>
      <w:pPr>
        <w:ind w:left="775" w:hanging="360"/>
      </w:pPr>
      <w:rPr>
        <w:rFonts w:ascii="Arial" w:eastAsia="Times New Roman" w:hAnsi="Arial" w:cs="Arial" w:hint="default"/>
      </w:rPr>
    </w:lvl>
    <w:lvl w:ilvl="1" w:tplc="08090003">
      <w:start w:val="1"/>
      <w:numFmt w:val="bullet"/>
      <w:lvlText w:val="o"/>
      <w:lvlJc w:val="left"/>
      <w:pPr>
        <w:ind w:left="1495" w:hanging="360"/>
      </w:pPr>
      <w:rPr>
        <w:rFonts w:ascii="Courier New" w:hAnsi="Courier New" w:cs="Courier New" w:hint="default"/>
      </w:rPr>
    </w:lvl>
    <w:lvl w:ilvl="2" w:tplc="08090005" w:tentative="1">
      <w:start w:val="1"/>
      <w:numFmt w:val="bullet"/>
      <w:lvlText w:val=""/>
      <w:lvlJc w:val="left"/>
      <w:pPr>
        <w:ind w:left="2215" w:hanging="360"/>
      </w:pPr>
      <w:rPr>
        <w:rFonts w:ascii="Wingdings" w:hAnsi="Wingdings" w:hint="default"/>
      </w:rPr>
    </w:lvl>
    <w:lvl w:ilvl="3" w:tplc="08090001" w:tentative="1">
      <w:start w:val="1"/>
      <w:numFmt w:val="bullet"/>
      <w:lvlText w:val=""/>
      <w:lvlJc w:val="left"/>
      <w:pPr>
        <w:ind w:left="2935" w:hanging="360"/>
      </w:pPr>
      <w:rPr>
        <w:rFonts w:ascii="Symbol" w:hAnsi="Symbol" w:hint="default"/>
      </w:rPr>
    </w:lvl>
    <w:lvl w:ilvl="4" w:tplc="08090003" w:tentative="1">
      <w:start w:val="1"/>
      <w:numFmt w:val="bullet"/>
      <w:lvlText w:val="o"/>
      <w:lvlJc w:val="left"/>
      <w:pPr>
        <w:ind w:left="3655" w:hanging="360"/>
      </w:pPr>
      <w:rPr>
        <w:rFonts w:ascii="Courier New" w:hAnsi="Courier New" w:cs="Courier New" w:hint="default"/>
      </w:rPr>
    </w:lvl>
    <w:lvl w:ilvl="5" w:tplc="08090005" w:tentative="1">
      <w:start w:val="1"/>
      <w:numFmt w:val="bullet"/>
      <w:lvlText w:val=""/>
      <w:lvlJc w:val="left"/>
      <w:pPr>
        <w:ind w:left="4375" w:hanging="360"/>
      </w:pPr>
      <w:rPr>
        <w:rFonts w:ascii="Wingdings" w:hAnsi="Wingdings" w:hint="default"/>
      </w:rPr>
    </w:lvl>
    <w:lvl w:ilvl="6" w:tplc="08090001" w:tentative="1">
      <w:start w:val="1"/>
      <w:numFmt w:val="bullet"/>
      <w:lvlText w:val=""/>
      <w:lvlJc w:val="left"/>
      <w:pPr>
        <w:ind w:left="5095" w:hanging="360"/>
      </w:pPr>
      <w:rPr>
        <w:rFonts w:ascii="Symbol" w:hAnsi="Symbol" w:hint="default"/>
      </w:rPr>
    </w:lvl>
    <w:lvl w:ilvl="7" w:tplc="08090003" w:tentative="1">
      <w:start w:val="1"/>
      <w:numFmt w:val="bullet"/>
      <w:lvlText w:val="o"/>
      <w:lvlJc w:val="left"/>
      <w:pPr>
        <w:ind w:left="5815" w:hanging="360"/>
      </w:pPr>
      <w:rPr>
        <w:rFonts w:ascii="Courier New" w:hAnsi="Courier New" w:cs="Courier New" w:hint="default"/>
      </w:rPr>
    </w:lvl>
    <w:lvl w:ilvl="8" w:tplc="08090005" w:tentative="1">
      <w:start w:val="1"/>
      <w:numFmt w:val="bullet"/>
      <w:lvlText w:val=""/>
      <w:lvlJc w:val="left"/>
      <w:pPr>
        <w:ind w:left="6535" w:hanging="360"/>
      </w:pPr>
      <w:rPr>
        <w:rFonts w:ascii="Wingdings" w:hAnsi="Wingdings" w:hint="default"/>
      </w:rPr>
    </w:lvl>
  </w:abstractNum>
  <w:abstractNum w:abstractNumId="16" w15:restartNumberingAfterBreak="0">
    <w:nsid w:val="207C7312"/>
    <w:multiLevelType w:val="hybridMultilevel"/>
    <w:tmpl w:val="B8C028A2"/>
    <w:lvl w:ilvl="0" w:tplc="DE589484">
      <w:numFmt w:val="bullet"/>
      <w:lvlText w:val="•"/>
      <w:lvlJc w:val="left"/>
      <w:pPr>
        <w:ind w:left="1430" w:hanging="72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17" w15:restartNumberingAfterBreak="0">
    <w:nsid w:val="223755B0"/>
    <w:multiLevelType w:val="hybridMultilevel"/>
    <w:tmpl w:val="0E32DECE"/>
    <w:lvl w:ilvl="0" w:tplc="B6D21640">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24A751BC"/>
    <w:multiLevelType w:val="hybridMultilevel"/>
    <w:tmpl w:val="F5C420BE"/>
    <w:lvl w:ilvl="0" w:tplc="BFA6C046">
      <w:start w:val="1"/>
      <w:numFmt w:val="upperRoman"/>
      <w:lvlText w:val="(%1)"/>
      <w:lvlJc w:val="left"/>
      <w:pPr>
        <w:ind w:left="1080" w:hanging="72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5F72D42"/>
    <w:multiLevelType w:val="hybridMultilevel"/>
    <w:tmpl w:val="13BA109E"/>
    <w:lvl w:ilvl="0" w:tplc="08090001">
      <w:start w:val="1"/>
      <w:numFmt w:val="bullet"/>
      <w:lvlText w:val=""/>
      <w:lvlJc w:val="left"/>
      <w:pPr>
        <w:ind w:left="2160" w:hanging="360"/>
      </w:pPr>
      <w:rPr>
        <w:rFonts w:ascii="Symbol" w:hAnsi="Symbol" w:hint="default"/>
      </w:rPr>
    </w:lvl>
    <w:lvl w:ilvl="1" w:tplc="08090003">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20" w15:restartNumberingAfterBreak="0">
    <w:nsid w:val="275B1169"/>
    <w:multiLevelType w:val="hybridMultilevel"/>
    <w:tmpl w:val="DC600E46"/>
    <w:lvl w:ilvl="0" w:tplc="2ADCB1A0">
      <w:start w:val="1"/>
      <w:numFmt w:val="lowerRoman"/>
      <w:lvlText w:val="(%1)"/>
      <w:lvlJc w:val="left"/>
      <w:pPr>
        <w:ind w:left="1429" w:hanging="720"/>
      </w:pPr>
      <w:rPr>
        <w:rFonts w:eastAsia="Arial Unicode M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1" w15:restartNumberingAfterBreak="0">
    <w:nsid w:val="27687012"/>
    <w:multiLevelType w:val="hybridMultilevel"/>
    <w:tmpl w:val="6A20CFA2"/>
    <w:lvl w:ilvl="0" w:tplc="08090001">
      <w:start w:val="1"/>
      <w:numFmt w:val="bullet"/>
      <w:lvlText w:val=""/>
      <w:lvlJc w:val="left"/>
      <w:pPr>
        <w:tabs>
          <w:tab w:val="num" w:pos="1080"/>
        </w:tabs>
        <w:ind w:left="1080" w:hanging="360"/>
      </w:pPr>
      <w:rPr>
        <w:rFonts w:ascii="Symbol" w:hAnsi="Symbol" w:hint="default"/>
      </w:rPr>
    </w:lvl>
    <w:lvl w:ilvl="1" w:tplc="96CEDF6C">
      <w:start w:val="3"/>
      <w:numFmt w:val="lowerLetter"/>
      <w:lvlText w:val="(%2)"/>
      <w:lvlJc w:val="left"/>
      <w:pPr>
        <w:tabs>
          <w:tab w:val="num" w:pos="1440"/>
        </w:tabs>
        <w:ind w:left="1440" w:hanging="360"/>
      </w:pPr>
      <w:rPr>
        <w:rFonts w:hint="default"/>
      </w:rPr>
    </w:lvl>
    <w:lvl w:ilvl="2" w:tplc="20B8A6BE">
      <w:start w:val="1"/>
      <w:numFmt w:val="decimal"/>
      <w:lvlText w:val="%3."/>
      <w:lvlJc w:val="left"/>
      <w:pPr>
        <w:ind w:left="2700" w:hanging="720"/>
      </w:pPr>
      <w:rPr>
        <w:rFonts w:hint="default"/>
        <w:b/>
        <w:sz w:val="22"/>
        <w:szCs w:val="22"/>
      </w:r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286D283D"/>
    <w:multiLevelType w:val="hybridMultilevel"/>
    <w:tmpl w:val="9C9482EE"/>
    <w:lvl w:ilvl="0" w:tplc="19787436">
      <w:start w:val="1"/>
      <w:numFmt w:val="lowerRoman"/>
      <w:lvlText w:val="(%1)"/>
      <w:lvlJc w:val="left"/>
      <w:pPr>
        <w:ind w:left="1429" w:hanging="720"/>
      </w:pPr>
      <w:rPr>
        <w:rFonts w:eastAsia="Arial Unicode M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23" w15:restartNumberingAfterBreak="0">
    <w:nsid w:val="2F185A62"/>
    <w:multiLevelType w:val="hybridMultilevel"/>
    <w:tmpl w:val="CC7C534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24" w15:restartNumberingAfterBreak="0">
    <w:nsid w:val="2FA629B3"/>
    <w:multiLevelType w:val="hybridMultilevel"/>
    <w:tmpl w:val="D1CE8190"/>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5344829"/>
    <w:multiLevelType w:val="hybridMultilevel"/>
    <w:tmpl w:val="3D7ACF6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87941DD"/>
    <w:multiLevelType w:val="hybridMultilevel"/>
    <w:tmpl w:val="7324A114"/>
    <w:lvl w:ilvl="0" w:tplc="DE58948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A4C37A8"/>
    <w:multiLevelType w:val="hybridMultilevel"/>
    <w:tmpl w:val="A12486D2"/>
    <w:lvl w:ilvl="0" w:tplc="08090001">
      <w:start w:val="1"/>
      <w:numFmt w:val="bullet"/>
      <w:lvlText w:val=""/>
      <w:lvlJc w:val="left"/>
      <w:pPr>
        <w:tabs>
          <w:tab w:val="num" w:pos="1080"/>
        </w:tabs>
        <w:ind w:left="1080" w:hanging="360"/>
      </w:pPr>
      <w:rPr>
        <w:rFonts w:ascii="Symbol" w:hAnsi="Symbol" w:hint="default"/>
      </w:rPr>
    </w:lvl>
    <w:lvl w:ilvl="1" w:tplc="08090003">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28" w15:restartNumberingAfterBreak="0">
    <w:nsid w:val="3A615956"/>
    <w:multiLevelType w:val="hybridMultilevel"/>
    <w:tmpl w:val="ED06868E"/>
    <w:lvl w:ilvl="0" w:tplc="DE589484">
      <w:numFmt w:val="bullet"/>
      <w:lvlText w:val="•"/>
      <w:lvlJc w:val="left"/>
      <w:pPr>
        <w:ind w:left="1789" w:hanging="72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29" w15:restartNumberingAfterBreak="0">
    <w:nsid w:val="3B7C41EB"/>
    <w:multiLevelType w:val="multilevel"/>
    <w:tmpl w:val="0AAE1018"/>
    <w:lvl w:ilvl="0">
      <w:start w:val="1"/>
      <w:numFmt w:val="decimal"/>
      <w:lvlText w:val="%1"/>
      <w:lvlJc w:val="left"/>
      <w:pPr>
        <w:tabs>
          <w:tab w:val="num" w:pos="698"/>
        </w:tabs>
        <w:ind w:left="698" w:hanging="360"/>
      </w:pPr>
      <w:rPr>
        <w:rFonts w:hint="default"/>
      </w:rPr>
    </w:lvl>
    <w:lvl w:ilvl="1">
      <w:start w:val="1"/>
      <w:numFmt w:val="decimal"/>
      <w:lvlText w:val="%1.%2"/>
      <w:lvlJc w:val="left"/>
      <w:pPr>
        <w:tabs>
          <w:tab w:val="num" w:pos="698"/>
        </w:tabs>
        <w:ind w:left="698" w:hanging="360"/>
      </w:pPr>
      <w:rPr>
        <w:rFonts w:hint="default"/>
      </w:rPr>
    </w:lvl>
    <w:lvl w:ilvl="2">
      <w:start w:val="1"/>
      <w:numFmt w:val="decimal"/>
      <w:lvlText w:val="%1.%2.%3"/>
      <w:lvlJc w:val="left"/>
      <w:pPr>
        <w:tabs>
          <w:tab w:val="num" w:pos="1058"/>
        </w:tabs>
        <w:ind w:left="1058" w:hanging="720"/>
      </w:pPr>
      <w:rPr>
        <w:rFonts w:hint="default"/>
      </w:rPr>
    </w:lvl>
    <w:lvl w:ilvl="3">
      <w:start w:val="1"/>
      <w:numFmt w:val="decimal"/>
      <w:lvlText w:val="%1.%2.%3.%4"/>
      <w:lvlJc w:val="left"/>
      <w:pPr>
        <w:tabs>
          <w:tab w:val="num" w:pos="1058"/>
        </w:tabs>
        <w:ind w:left="1058" w:hanging="720"/>
      </w:pPr>
      <w:rPr>
        <w:rFonts w:hint="default"/>
      </w:rPr>
    </w:lvl>
    <w:lvl w:ilvl="4">
      <w:start w:val="1"/>
      <w:numFmt w:val="decimal"/>
      <w:lvlText w:val="%1.%2.%3.%4.%5"/>
      <w:lvlJc w:val="left"/>
      <w:pPr>
        <w:tabs>
          <w:tab w:val="num" w:pos="1418"/>
        </w:tabs>
        <w:ind w:left="1418" w:hanging="1080"/>
      </w:pPr>
      <w:rPr>
        <w:rFonts w:hint="default"/>
      </w:rPr>
    </w:lvl>
    <w:lvl w:ilvl="5">
      <w:start w:val="1"/>
      <w:numFmt w:val="decimal"/>
      <w:lvlText w:val="%1.%2.%3.%4.%5.%6"/>
      <w:lvlJc w:val="left"/>
      <w:pPr>
        <w:tabs>
          <w:tab w:val="num" w:pos="1418"/>
        </w:tabs>
        <w:ind w:left="1418" w:hanging="1080"/>
      </w:pPr>
      <w:rPr>
        <w:rFonts w:hint="default"/>
      </w:rPr>
    </w:lvl>
    <w:lvl w:ilvl="6">
      <w:start w:val="1"/>
      <w:numFmt w:val="decimal"/>
      <w:lvlText w:val="%1.%2.%3.%4.%5.%6.%7"/>
      <w:lvlJc w:val="left"/>
      <w:pPr>
        <w:tabs>
          <w:tab w:val="num" w:pos="1778"/>
        </w:tabs>
        <w:ind w:left="1778" w:hanging="1440"/>
      </w:pPr>
      <w:rPr>
        <w:rFonts w:hint="default"/>
      </w:rPr>
    </w:lvl>
    <w:lvl w:ilvl="7">
      <w:start w:val="1"/>
      <w:numFmt w:val="decimal"/>
      <w:lvlText w:val="%1.%2.%3.%4.%5.%6.%7.%8"/>
      <w:lvlJc w:val="left"/>
      <w:pPr>
        <w:tabs>
          <w:tab w:val="num" w:pos="1778"/>
        </w:tabs>
        <w:ind w:left="1778" w:hanging="1440"/>
      </w:pPr>
      <w:rPr>
        <w:rFonts w:hint="default"/>
      </w:rPr>
    </w:lvl>
    <w:lvl w:ilvl="8">
      <w:start w:val="1"/>
      <w:numFmt w:val="decimal"/>
      <w:lvlText w:val="%1.%2.%3.%4.%5.%6.%7.%8.%9"/>
      <w:lvlJc w:val="left"/>
      <w:pPr>
        <w:tabs>
          <w:tab w:val="num" w:pos="2138"/>
        </w:tabs>
        <w:ind w:left="2138" w:hanging="1800"/>
      </w:pPr>
      <w:rPr>
        <w:rFonts w:hint="default"/>
      </w:rPr>
    </w:lvl>
  </w:abstractNum>
  <w:abstractNum w:abstractNumId="30" w15:restartNumberingAfterBreak="0">
    <w:nsid w:val="3F6418FF"/>
    <w:multiLevelType w:val="hybridMultilevel"/>
    <w:tmpl w:val="949A4B94"/>
    <w:lvl w:ilvl="0" w:tplc="029C8BE4">
      <w:start w:val="1"/>
      <w:numFmt w:val="bullet"/>
      <w:lvlText w:val=""/>
      <w:lvlJc w:val="left"/>
      <w:pPr>
        <w:tabs>
          <w:tab w:val="num" w:pos="1353"/>
        </w:tabs>
        <w:ind w:left="1353" w:hanging="360"/>
      </w:pPr>
      <w:rPr>
        <w:rFonts w:ascii="Symbol" w:hAnsi="Symbol" w:hint="default"/>
        <w:color w:val="auto"/>
        <w:sz w:val="18"/>
        <w:szCs w:val="18"/>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43CB7D40"/>
    <w:multiLevelType w:val="hybridMultilevel"/>
    <w:tmpl w:val="5C4A06EC"/>
    <w:lvl w:ilvl="0" w:tplc="AE2A1E14">
      <w:start w:val="1"/>
      <w:numFmt w:val="lowerRoman"/>
      <w:lvlText w:val="(%1)"/>
      <w:lvlJc w:val="left"/>
      <w:pPr>
        <w:ind w:left="1429" w:hanging="720"/>
      </w:pPr>
      <w:rPr>
        <w:rFonts w:eastAsia="Arial Unicode M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2" w15:restartNumberingAfterBreak="0">
    <w:nsid w:val="4BF116DB"/>
    <w:multiLevelType w:val="hybridMultilevel"/>
    <w:tmpl w:val="1F5A1CAA"/>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C9C3759"/>
    <w:multiLevelType w:val="hybridMultilevel"/>
    <w:tmpl w:val="22C4FBF6"/>
    <w:lvl w:ilvl="0" w:tplc="DE589484">
      <w:numFmt w:val="bullet"/>
      <w:lvlText w:val="•"/>
      <w:lvlJc w:val="left"/>
      <w:pPr>
        <w:ind w:left="2421" w:hanging="360"/>
      </w:pPr>
      <w:rPr>
        <w:rFonts w:ascii="Arial" w:eastAsia="Times New Roman" w:hAnsi="Arial" w:cs="Arial" w:hint="default"/>
      </w:rPr>
    </w:lvl>
    <w:lvl w:ilvl="1" w:tplc="08090003" w:tentative="1">
      <w:start w:val="1"/>
      <w:numFmt w:val="bullet"/>
      <w:lvlText w:val="o"/>
      <w:lvlJc w:val="left"/>
      <w:pPr>
        <w:ind w:left="3141" w:hanging="360"/>
      </w:pPr>
      <w:rPr>
        <w:rFonts w:ascii="Courier New" w:hAnsi="Courier New" w:cs="Courier New" w:hint="default"/>
      </w:rPr>
    </w:lvl>
    <w:lvl w:ilvl="2" w:tplc="08090005" w:tentative="1">
      <w:start w:val="1"/>
      <w:numFmt w:val="bullet"/>
      <w:lvlText w:val=""/>
      <w:lvlJc w:val="left"/>
      <w:pPr>
        <w:ind w:left="3861" w:hanging="360"/>
      </w:pPr>
      <w:rPr>
        <w:rFonts w:ascii="Wingdings" w:hAnsi="Wingdings" w:hint="default"/>
      </w:rPr>
    </w:lvl>
    <w:lvl w:ilvl="3" w:tplc="08090001" w:tentative="1">
      <w:start w:val="1"/>
      <w:numFmt w:val="bullet"/>
      <w:lvlText w:val=""/>
      <w:lvlJc w:val="left"/>
      <w:pPr>
        <w:ind w:left="4581" w:hanging="360"/>
      </w:pPr>
      <w:rPr>
        <w:rFonts w:ascii="Symbol" w:hAnsi="Symbol" w:hint="default"/>
      </w:rPr>
    </w:lvl>
    <w:lvl w:ilvl="4" w:tplc="08090003" w:tentative="1">
      <w:start w:val="1"/>
      <w:numFmt w:val="bullet"/>
      <w:lvlText w:val="o"/>
      <w:lvlJc w:val="left"/>
      <w:pPr>
        <w:ind w:left="5301" w:hanging="360"/>
      </w:pPr>
      <w:rPr>
        <w:rFonts w:ascii="Courier New" w:hAnsi="Courier New" w:cs="Courier New" w:hint="default"/>
      </w:rPr>
    </w:lvl>
    <w:lvl w:ilvl="5" w:tplc="08090005" w:tentative="1">
      <w:start w:val="1"/>
      <w:numFmt w:val="bullet"/>
      <w:lvlText w:val=""/>
      <w:lvlJc w:val="left"/>
      <w:pPr>
        <w:ind w:left="6021" w:hanging="360"/>
      </w:pPr>
      <w:rPr>
        <w:rFonts w:ascii="Wingdings" w:hAnsi="Wingdings" w:hint="default"/>
      </w:rPr>
    </w:lvl>
    <w:lvl w:ilvl="6" w:tplc="08090001" w:tentative="1">
      <w:start w:val="1"/>
      <w:numFmt w:val="bullet"/>
      <w:lvlText w:val=""/>
      <w:lvlJc w:val="left"/>
      <w:pPr>
        <w:ind w:left="6741" w:hanging="360"/>
      </w:pPr>
      <w:rPr>
        <w:rFonts w:ascii="Symbol" w:hAnsi="Symbol" w:hint="default"/>
      </w:rPr>
    </w:lvl>
    <w:lvl w:ilvl="7" w:tplc="08090003" w:tentative="1">
      <w:start w:val="1"/>
      <w:numFmt w:val="bullet"/>
      <w:lvlText w:val="o"/>
      <w:lvlJc w:val="left"/>
      <w:pPr>
        <w:ind w:left="7461" w:hanging="360"/>
      </w:pPr>
      <w:rPr>
        <w:rFonts w:ascii="Courier New" w:hAnsi="Courier New" w:cs="Courier New" w:hint="default"/>
      </w:rPr>
    </w:lvl>
    <w:lvl w:ilvl="8" w:tplc="08090005" w:tentative="1">
      <w:start w:val="1"/>
      <w:numFmt w:val="bullet"/>
      <w:lvlText w:val=""/>
      <w:lvlJc w:val="left"/>
      <w:pPr>
        <w:ind w:left="8181" w:hanging="360"/>
      </w:pPr>
      <w:rPr>
        <w:rFonts w:ascii="Wingdings" w:hAnsi="Wingdings" w:hint="default"/>
      </w:rPr>
    </w:lvl>
  </w:abstractNum>
  <w:abstractNum w:abstractNumId="34" w15:restartNumberingAfterBreak="0">
    <w:nsid w:val="4EE275F0"/>
    <w:multiLevelType w:val="hybridMultilevel"/>
    <w:tmpl w:val="26561C38"/>
    <w:lvl w:ilvl="0" w:tplc="DE589484">
      <w:numFmt w:val="bullet"/>
      <w:lvlText w:val="•"/>
      <w:lvlJc w:val="left"/>
      <w:pPr>
        <w:ind w:left="1440" w:hanging="360"/>
      </w:pPr>
      <w:rPr>
        <w:rFonts w:ascii="Arial" w:eastAsia="Times New Roman" w:hAnsi="Arial" w:cs="Aria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5" w15:restartNumberingAfterBreak="0">
    <w:nsid w:val="51C35EDE"/>
    <w:multiLevelType w:val="hybridMultilevel"/>
    <w:tmpl w:val="44E0A446"/>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2A552C4"/>
    <w:multiLevelType w:val="hybridMultilevel"/>
    <w:tmpl w:val="3FBEBAFC"/>
    <w:lvl w:ilvl="0" w:tplc="08090001">
      <w:start w:val="1"/>
      <w:numFmt w:val="bullet"/>
      <w:lvlText w:val=""/>
      <w:lvlJc w:val="left"/>
      <w:pPr>
        <w:tabs>
          <w:tab w:val="num" w:pos="1070"/>
        </w:tabs>
        <w:ind w:left="1070" w:hanging="360"/>
      </w:pPr>
      <w:rPr>
        <w:rFonts w:ascii="Symbol" w:hAnsi="Symbol" w:hint="default"/>
      </w:rPr>
    </w:lvl>
    <w:lvl w:ilvl="1" w:tplc="2BA00684">
      <w:start w:val="2"/>
      <w:numFmt w:val="lowerLetter"/>
      <w:lvlText w:val="(%2)"/>
      <w:lvlJc w:val="left"/>
      <w:pPr>
        <w:tabs>
          <w:tab w:val="num" w:pos="1440"/>
        </w:tabs>
        <w:ind w:left="1440" w:hanging="360"/>
      </w:pPr>
      <w:rPr>
        <w:rFonts w:hint="default"/>
      </w:r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547A00DA"/>
    <w:multiLevelType w:val="hybridMultilevel"/>
    <w:tmpl w:val="13A041E6"/>
    <w:lvl w:ilvl="0" w:tplc="DE589484">
      <w:numFmt w:val="bullet"/>
      <w:lvlText w:val="•"/>
      <w:lvlJc w:val="left"/>
      <w:pPr>
        <w:ind w:left="1789" w:hanging="72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38" w15:restartNumberingAfterBreak="0">
    <w:nsid w:val="5946219D"/>
    <w:multiLevelType w:val="hybridMultilevel"/>
    <w:tmpl w:val="6E58AA5E"/>
    <w:lvl w:ilvl="0" w:tplc="DE589484">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B906511"/>
    <w:multiLevelType w:val="hybridMultilevel"/>
    <w:tmpl w:val="CA56CBAC"/>
    <w:lvl w:ilvl="0" w:tplc="DE589484">
      <w:numFmt w:val="bullet"/>
      <w:lvlText w:val="•"/>
      <w:lvlJc w:val="left"/>
      <w:pPr>
        <w:ind w:left="2171" w:hanging="360"/>
      </w:pPr>
      <w:rPr>
        <w:rFonts w:ascii="Arial" w:eastAsia="Times New Roman" w:hAnsi="Arial" w:cs="Arial" w:hint="default"/>
      </w:rPr>
    </w:lvl>
    <w:lvl w:ilvl="1" w:tplc="DE589484">
      <w:numFmt w:val="bullet"/>
      <w:lvlText w:val="•"/>
      <w:lvlJc w:val="left"/>
      <w:pPr>
        <w:ind w:left="2891" w:hanging="360"/>
      </w:pPr>
      <w:rPr>
        <w:rFonts w:ascii="Arial" w:eastAsia="Times New Roman" w:hAnsi="Arial" w:cs="Arial" w:hint="default"/>
      </w:rPr>
    </w:lvl>
    <w:lvl w:ilvl="2" w:tplc="08090005" w:tentative="1">
      <w:start w:val="1"/>
      <w:numFmt w:val="bullet"/>
      <w:lvlText w:val=""/>
      <w:lvlJc w:val="left"/>
      <w:pPr>
        <w:ind w:left="3611" w:hanging="360"/>
      </w:pPr>
      <w:rPr>
        <w:rFonts w:ascii="Wingdings" w:hAnsi="Wingdings" w:hint="default"/>
      </w:rPr>
    </w:lvl>
    <w:lvl w:ilvl="3" w:tplc="08090001" w:tentative="1">
      <w:start w:val="1"/>
      <w:numFmt w:val="bullet"/>
      <w:lvlText w:val=""/>
      <w:lvlJc w:val="left"/>
      <w:pPr>
        <w:ind w:left="4331" w:hanging="360"/>
      </w:pPr>
      <w:rPr>
        <w:rFonts w:ascii="Symbol" w:hAnsi="Symbol" w:hint="default"/>
      </w:rPr>
    </w:lvl>
    <w:lvl w:ilvl="4" w:tplc="08090003">
      <w:start w:val="1"/>
      <w:numFmt w:val="bullet"/>
      <w:lvlText w:val="o"/>
      <w:lvlJc w:val="left"/>
      <w:pPr>
        <w:ind w:left="5051" w:hanging="360"/>
      </w:pPr>
      <w:rPr>
        <w:rFonts w:ascii="Courier New" w:hAnsi="Courier New" w:cs="Courier New" w:hint="default"/>
      </w:rPr>
    </w:lvl>
    <w:lvl w:ilvl="5" w:tplc="08090005" w:tentative="1">
      <w:start w:val="1"/>
      <w:numFmt w:val="bullet"/>
      <w:lvlText w:val=""/>
      <w:lvlJc w:val="left"/>
      <w:pPr>
        <w:ind w:left="5771" w:hanging="360"/>
      </w:pPr>
      <w:rPr>
        <w:rFonts w:ascii="Wingdings" w:hAnsi="Wingdings" w:hint="default"/>
      </w:rPr>
    </w:lvl>
    <w:lvl w:ilvl="6" w:tplc="08090001" w:tentative="1">
      <w:start w:val="1"/>
      <w:numFmt w:val="bullet"/>
      <w:lvlText w:val=""/>
      <w:lvlJc w:val="left"/>
      <w:pPr>
        <w:ind w:left="6491" w:hanging="360"/>
      </w:pPr>
      <w:rPr>
        <w:rFonts w:ascii="Symbol" w:hAnsi="Symbol" w:hint="default"/>
      </w:rPr>
    </w:lvl>
    <w:lvl w:ilvl="7" w:tplc="08090003" w:tentative="1">
      <w:start w:val="1"/>
      <w:numFmt w:val="bullet"/>
      <w:lvlText w:val="o"/>
      <w:lvlJc w:val="left"/>
      <w:pPr>
        <w:ind w:left="7211" w:hanging="360"/>
      </w:pPr>
      <w:rPr>
        <w:rFonts w:ascii="Courier New" w:hAnsi="Courier New" w:cs="Courier New" w:hint="default"/>
      </w:rPr>
    </w:lvl>
    <w:lvl w:ilvl="8" w:tplc="08090005" w:tentative="1">
      <w:start w:val="1"/>
      <w:numFmt w:val="bullet"/>
      <w:lvlText w:val=""/>
      <w:lvlJc w:val="left"/>
      <w:pPr>
        <w:ind w:left="7931" w:hanging="360"/>
      </w:pPr>
      <w:rPr>
        <w:rFonts w:ascii="Wingdings" w:hAnsi="Wingdings" w:hint="default"/>
      </w:rPr>
    </w:lvl>
  </w:abstractNum>
  <w:abstractNum w:abstractNumId="40" w15:restartNumberingAfterBreak="0">
    <w:nsid w:val="5DFC5EF5"/>
    <w:multiLevelType w:val="hybridMultilevel"/>
    <w:tmpl w:val="2BF2293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1" w15:restartNumberingAfterBreak="0">
    <w:nsid w:val="5F533BB6"/>
    <w:multiLevelType w:val="hybridMultilevel"/>
    <w:tmpl w:val="D59C49C8"/>
    <w:lvl w:ilvl="0" w:tplc="DE589484">
      <w:numFmt w:val="bullet"/>
      <w:lvlText w:val="•"/>
      <w:lvlJc w:val="left"/>
      <w:pPr>
        <w:ind w:left="1070" w:hanging="360"/>
      </w:pPr>
      <w:rPr>
        <w:rFonts w:ascii="Arial" w:eastAsia="Times New Roman"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42" w15:restartNumberingAfterBreak="0">
    <w:nsid w:val="60DC2C31"/>
    <w:multiLevelType w:val="hybridMultilevel"/>
    <w:tmpl w:val="0DC6CD0C"/>
    <w:lvl w:ilvl="0" w:tplc="DE589484">
      <w:numFmt w:val="bullet"/>
      <w:lvlText w:val="•"/>
      <w:lvlJc w:val="left"/>
      <w:pPr>
        <w:ind w:left="1080" w:hanging="72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630E5D1B"/>
    <w:multiLevelType w:val="multilevel"/>
    <w:tmpl w:val="34527846"/>
    <w:name w:val="seq1"/>
    <w:lvl w:ilvl="0">
      <w:start w:val="1"/>
      <w:numFmt w:val="decimal"/>
      <w:suff w:val="nothing"/>
      <w:lvlText w:val="%1."/>
      <w:lvlJc w:val="left"/>
      <w:pPr>
        <w:ind w:left="0" w:firstLine="170"/>
      </w:pPr>
      <w:rPr>
        <w:rFonts w:hint="default"/>
        <w:b/>
        <w:i w:val="0"/>
      </w:rPr>
    </w:lvl>
    <w:lvl w:ilvl="1">
      <w:start w:val="1"/>
      <w:numFmt w:val="decimal"/>
      <w:suff w:val="space"/>
      <w:lvlText w:val="(%2)"/>
      <w:lvlJc w:val="left"/>
      <w:pPr>
        <w:ind w:left="0" w:firstLine="170"/>
      </w:pPr>
      <w:rPr>
        <w:rFonts w:hint="default"/>
        <w:b w:val="0"/>
        <w:i w:val="0"/>
      </w:rPr>
    </w:lvl>
    <w:lvl w:ilvl="2">
      <w:start w:val="1"/>
      <w:numFmt w:val="lowerLetter"/>
      <w:lvlText w:val="(%3)"/>
      <w:lvlJc w:val="left"/>
      <w:pPr>
        <w:tabs>
          <w:tab w:val="num" w:pos="737"/>
        </w:tabs>
        <w:ind w:left="737" w:hanging="397"/>
      </w:pPr>
      <w:rPr>
        <w:rFonts w:hint="default"/>
      </w:rPr>
    </w:lvl>
    <w:lvl w:ilvl="3">
      <w:start w:val="1"/>
      <w:numFmt w:val="lowerRoman"/>
      <w:lvlText w:val="(%4)"/>
      <w:lvlJc w:val="right"/>
      <w:pPr>
        <w:tabs>
          <w:tab w:val="num" w:pos="1134"/>
        </w:tabs>
        <w:ind w:left="1134" w:hanging="113"/>
      </w:pPr>
      <w:rPr>
        <w:rFonts w:hint="default"/>
      </w:rPr>
    </w:lvl>
    <w:lvl w:ilvl="4">
      <w:start w:val="27"/>
      <w:numFmt w:val="lowerLetter"/>
      <w:lvlText w:val="(%5)"/>
      <w:lvlJc w:val="left"/>
      <w:pPr>
        <w:tabs>
          <w:tab w:val="num" w:pos="1701"/>
        </w:tabs>
        <w:ind w:left="1701" w:hanging="567"/>
      </w:pPr>
      <w:rPr>
        <w:rFonts w:hint="default"/>
      </w:rPr>
    </w:lvl>
    <w:lvl w:ilvl="5">
      <w:start w:val="1"/>
      <w:numFmt w:val="lowerLetter"/>
      <w:lvlText w:val="(%6)"/>
      <w:lvlJc w:val="left"/>
      <w:pPr>
        <w:tabs>
          <w:tab w:val="num" w:pos="720"/>
        </w:tabs>
        <w:ind w:left="720" w:hanging="720"/>
      </w:pPr>
      <w:rPr>
        <w:rFonts w:hint="default"/>
      </w:rPr>
    </w:lvl>
    <w:lvl w:ilvl="6">
      <w:start w:val="1"/>
      <w:numFmt w:val="lowerRoman"/>
      <w:lvlText w:val="(%7)"/>
      <w:lvlJc w:val="left"/>
      <w:pPr>
        <w:tabs>
          <w:tab w:val="num" w:pos="1440"/>
        </w:tabs>
        <w:ind w:left="1440" w:hanging="720"/>
      </w:pPr>
      <w:rPr>
        <w:rFonts w:hint="default"/>
      </w:rPr>
    </w:lvl>
    <w:lvl w:ilvl="7">
      <w:start w:val="1"/>
      <w:numFmt w:val="lowerLetter"/>
      <w:lvlText w:val="(%8)"/>
      <w:lvlJc w:val="left"/>
      <w:pPr>
        <w:tabs>
          <w:tab w:val="num" w:pos="2160"/>
        </w:tabs>
        <w:ind w:left="2160" w:hanging="720"/>
      </w:pPr>
      <w:rPr>
        <w:rFonts w:hint="default"/>
      </w:rPr>
    </w:lvl>
    <w:lvl w:ilvl="8">
      <w:start w:val="1"/>
      <w:numFmt w:val="lowerRoman"/>
      <w:lvlText w:val="(%9)"/>
      <w:lvlJc w:val="left"/>
      <w:pPr>
        <w:tabs>
          <w:tab w:val="num" w:pos="2880"/>
        </w:tabs>
        <w:ind w:left="2880" w:hanging="720"/>
      </w:pPr>
      <w:rPr>
        <w:rFonts w:hint="default"/>
      </w:rPr>
    </w:lvl>
  </w:abstractNum>
  <w:abstractNum w:abstractNumId="44" w15:restartNumberingAfterBreak="0">
    <w:nsid w:val="64CF2699"/>
    <w:multiLevelType w:val="hybridMultilevel"/>
    <w:tmpl w:val="94EA52B0"/>
    <w:lvl w:ilvl="0" w:tplc="1AE63B8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45" w15:restartNumberingAfterBreak="0">
    <w:nsid w:val="64EE5C71"/>
    <w:multiLevelType w:val="hybridMultilevel"/>
    <w:tmpl w:val="2CB69DD6"/>
    <w:lvl w:ilvl="0" w:tplc="08090001">
      <w:start w:val="1"/>
      <w:numFmt w:val="bullet"/>
      <w:lvlText w:val=""/>
      <w:lvlJc w:val="left"/>
      <w:pPr>
        <w:tabs>
          <w:tab w:val="num" w:pos="1080"/>
        </w:tabs>
        <w:ind w:left="1080" w:hanging="360"/>
      </w:pPr>
      <w:rPr>
        <w:rFonts w:ascii="Symbol" w:hAnsi="Symbol" w:hint="default"/>
      </w:rPr>
    </w:lvl>
    <w:lvl w:ilvl="1" w:tplc="84B0E292">
      <w:start w:val="2"/>
      <w:numFmt w:val="lowerLetter"/>
      <w:lvlText w:val="(%2)"/>
      <w:lvlJc w:val="lef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46" w15:restartNumberingAfterBreak="0">
    <w:nsid w:val="688209E6"/>
    <w:multiLevelType w:val="hybridMultilevel"/>
    <w:tmpl w:val="8230E190"/>
    <w:lvl w:ilvl="0" w:tplc="FCA4C5D8">
      <w:start w:val="1"/>
      <w:numFmt w:val="lowerRoman"/>
      <w:lvlText w:val="(%1)"/>
      <w:lvlJc w:val="left"/>
      <w:pPr>
        <w:ind w:left="1590" w:hanging="720"/>
      </w:pPr>
      <w:rPr>
        <w:rFonts w:hint="default"/>
      </w:rPr>
    </w:lvl>
    <w:lvl w:ilvl="1" w:tplc="08090019" w:tentative="1">
      <w:start w:val="1"/>
      <w:numFmt w:val="lowerLetter"/>
      <w:lvlText w:val="%2."/>
      <w:lvlJc w:val="left"/>
      <w:pPr>
        <w:ind w:left="1950" w:hanging="360"/>
      </w:pPr>
    </w:lvl>
    <w:lvl w:ilvl="2" w:tplc="0809001B" w:tentative="1">
      <w:start w:val="1"/>
      <w:numFmt w:val="lowerRoman"/>
      <w:lvlText w:val="%3."/>
      <w:lvlJc w:val="right"/>
      <w:pPr>
        <w:ind w:left="2670" w:hanging="180"/>
      </w:pPr>
    </w:lvl>
    <w:lvl w:ilvl="3" w:tplc="0809000F" w:tentative="1">
      <w:start w:val="1"/>
      <w:numFmt w:val="decimal"/>
      <w:lvlText w:val="%4."/>
      <w:lvlJc w:val="left"/>
      <w:pPr>
        <w:ind w:left="3390" w:hanging="360"/>
      </w:pPr>
    </w:lvl>
    <w:lvl w:ilvl="4" w:tplc="08090019" w:tentative="1">
      <w:start w:val="1"/>
      <w:numFmt w:val="lowerLetter"/>
      <w:lvlText w:val="%5."/>
      <w:lvlJc w:val="left"/>
      <w:pPr>
        <w:ind w:left="4110" w:hanging="360"/>
      </w:pPr>
    </w:lvl>
    <w:lvl w:ilvl="5" w:tplc="0809001B" w:tentative="1">
      <w:start w:val="1"/>
      <w:numFmt w:val="lowerRoman"/>
      <w:lvlText w:val="%6."/>
      <w:lvlJc w:val="right"/>
      <w:pPr>
        <w:ind w:left="4830" w:hanging="180"/>
      </w:pPr>
    </w:lvl>
    <w:lvl w:ilvl="6" w:tplc="0809000F" w:tentative="1">
      <w:start w:val="1"/>
      <w:numFmt w:val="decimal"/>
      <w:lvlText w:val="%7."/>
      <w:lvlJc w:val="left"/>
      <w:pPr>
        <w:ind w:left="5550" w:hanging="360"/>
      </w:pPr>
    </w:lvl>
    <w:lvl w:ilvl="7" w:tplc="08090019" w:tentative="1">
      <w:start w:val="1"/>
      <w:numFmt w:val="lowerLetter"/>
      <w:lvlText w:val="%8."/>
      <w:lvlJc w:val="left"/>
      <w:pPr>
        <w:ind w:left="6270" w:hanging="360"/>
      </w:pPr>
    </w:lvl>
    <w:lvl w:ilvl="8" w:tplc="0809001B" w:tentative="1">
      <w:start w:val="1"/>
      <w:numFmt w:val="lowerRoman"/>
      <w:lvlText w:val="%9."/>
      <w:lvlJc w:val="right"/>
      <w:pPr>
        <w:ind w:left="6990" w:hanging="180"/>
      </w:pPr>
    </w:lvl>
  </w:abstractNum>
  <w:abstractNum w:abstractNumId="47" w15:restartNumberingAfterBreak="0">
    <w:nsid w:val="69D27AE7"/>
    <w:multiLevelType w:val="hybridMultilevel"/>
    <w:tmpl w:val="0A0A7840"/>
    <w:lvl w:ilvl="0" w:tplc="6A606E26">
      <w:start w:val="1"/>
      <w:numFmt w:val="lowerRoman"/>
      <w:lvlText w:val="(%1)"/>
      <w:lvlJc w:val="left"/>
      <w:pPr>
        <w:ind w:left="1440" w:hanging="720"/>
      </w:pPr>
      <w:rPr>
        <w:rFonts w:eastAsia="Arial Unicode M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8" w15:restartNumberingAfterBreak="0">
    <w:nsid w:val="6AB60466"/>
    <w:multiLevelType w:val="hybridMultilevel"/>
    <w:tmpl w:val="DF14ACB0"/>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49" w15:restartNumberingAfterBreak="0">
    <w:nsid w:val="6B2C3454"/>
    <w:multiLevelType w:val="multilevel"/>
    <w:tmpl w:val="F1668302"/>
    <w:lvl w:ilvl="0">
      <w:start w:val="1"/>
      <w:numFmt w:val="decimal"/>
      <w:lvlText w:val="%1"/>
      <w:lvlJc w:val="left"/>
      <w:pPr>
        <w:ind w:left="705" w:hanging="705"/>
      </w:pPr>
      <w:rPr>
        <w:rFonts w:hint="default"/>
      </w:rPr>
    </w:lvl>
    <w:lvl w:ilvl="1">
      <w:start w:val="1"/>
      <w:numFmt w:val="bullet"/>
      <w:lvlText w:val=""/>
      <w:lvlJc w:val="left"/>
      <w:pPr>
        <w:ind w:left="1415" w:hanging="705"/>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0" w15:restartNumberingAfterBreak="0">
    <w:nsid w:val="6BFE4759"/>
    <w:multiLevelType w:val="multilevel"/>
    <w:tmpl w:val="8C2279AA"/>
    <w:lvl w:ilvl="0">
      <w:start w:val="1"/>
      <w:numFmt w:val="decimal"/>
      <w:lvlText w:val="%1"/>
      <w:lvlJc w:val="left"/>
      <w:pPr>
        <w:ind w:left="705" w:hanging="705"/>
      </w:pPr>
      <w:rPr>
        <w:rFonts w:hint="default"/>
      </w:rPr>
    </w:lvl>
    <w:lvl w:ilvl="1">
      <w:start w:val="1"/>
      <w:numFmt w:val="decimal"/>
      <w:lvlText w:val="%1.%2"/>
      <w:lvlJc w:val="left"/>
      <w:pPr>
        <w:ind w:left="1131" w:hanging="705"/>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6C607A4E"/>
    <w:multiLevelType w:val="hybridMultilevel"/>
    <w:tmpl w:val="9E7C6A04"/>
    <w:lvl w:ilvl="0" w:tplc="DE589484">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52" w15:restartNumberingAfterBreak="0">
    <w:nsid w:val="6C7B726C"/>
    <w:multiLevelType w:val="hybridMultilevel"/>
    <w:tmpl w:val="2A067304"/>
    <w:lvl w:ilvl="0" w:tplc="8E40A144">
      <w:start w:val="1"/>
      <w:numFmt w:val="upperRoman"/>
      <w:lvlText w:val="(%1)"/>
      <w:lvlJc w:val="left"/>
      <w:pPr>
        <w:ind w:left="1800" w:hanging="720"/>
      </w:pPr>
      <w:rPr>
        <w:rFonts w:eastAsia="Arial Unicode M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53" w15:restartNumberingAfterBreak="0">
    <w:nsid w:val="70361D9E"/>
    <w:multiLevelType w:val="hybridMultilevel"/>
    <w:tmpl w:val="F5520830"/>
    <w:lvl w:ilvl="0" w:tplc="DE589484">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4" w15:restartNumberingAfterBreak="0">
    <w:nsid w:val="71312FB3"/>
    <w:multiLevelType w:val="hybridMultilevel"/>
    <w:tmpl w:val="8760F25C"/>
    <w:lvl w:ilvl="0" w:tplc="E03048BA">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55" w15:restartNumberingAfterBreak="0">
    <w:nsid w:val="713C644F"/>
    <w:multiLevelType w:val="hybridMultilevel"/>
    <w:tmpl w:val="C8E46464"/>
    <w:lvl w:ilvl="0" w:tplc="08090001">
      <w:start w:val="1"/>
      <w:numFmt w:val="bullet"/>
      <w:lvlText w:val=""/>
      <w:lvlJc w:val="left"/>
      <w:pPr>
        <w:ind w:left="1485" w:hanging="360"/>
      </w:pPr>
      <w:rPr>
        <w:rFonts w:ascii="Symbol" w:hAnsi="Symbol" w:hint="default"/>
      </w:rPr>
    </w:lvl>
    <w:lvl w:ilvl="1" w:tplc="08090003" w:tentative="1">
      <w:start w:val="1"/>
      <w:numFmt w:val="bullet"/>
      <w:lvlText w:val="o"/>
      <w:lvlJc w:val="left"/>
      <w:pPr>
        <w:ind w:left="2205" w:hanging="360"/>
      </w:pPr>
      <w:rPr>
        <w:rFonts w:ascii="Courier New" w:hAnsi="Courier New" w:cs="Courier New" w:hint="default"/>
      </w:rPr>
    </w:lvl>
    <w:lvl w:ilvl="2" w:tplc="08090005" w:tentative="1">
      <w:start w:val="1"/>
      <w:numFmt w:val="bullet"/>
      <w:lvlText w:val=""/>
      <w:lvlJc w:val="left"/>
      <w:pPr>
        <w:ind w:left="2925" w:hanging="360"/>
      </w:pPr>
      <w:rPr>
        <w:rFonts w:ascii="Wingdings" w:hAnsi="Wingdings" w:hint="default"/>
      </w:rPr>
    </w:lvl>
    <w:lvl w:ilvl="3" w:tplc="08090001" w:tentative="1">
      <w:start w:val="1"/>
      <w:numFmt w:val="bullet"/>
      <w:lvlText w:val=""/>
      <w:lvlJc w:val="left"/>
      <w:pPr>
        <w:ind w:left="3645" w:hanging="360"/>
      </w:pPr>
      <w:rPr>
        <w:rFonts w:ascii="Symbol" w:hAnsi="Symbol" w:hint="default"/>
      </w:rPr>
    </w:lvl>
    <w:lvl w:ilvl="4" w:tplc="08090003" w:tentative="1">
      <w:start w:val="1"/>
      <w:numFmt w:val="bullet"/>
      <w:lvlText w:val="o"/>
      <w:lvlJc w:val="left"/>
      <w:pPr>
        <w:ind w:left="4365" w:hanging="360"/>
      </w:pPr>
      <w:rPr>
        <w:rFonts w:ascii="Courier New" w:hAnsi="Courier New" w:cs="Courier New" w:hint="default"/>
      </w:rPr>
    </w:lvl>
    <w:lvl w:ilvl="5" w:tplc="08090005" w:tentative="1">
      <w:start w:val="1"/>
      <w:numFmt w:val="bullet"/>
      <w:lvlText w:val=""/>
      <w:lvlJc w:val="left"/>
      <w:pPr>
        <w:ind w:left="5085" w:hanging="360"/>
      </w:pPr>
      <w:rPr>
        <w:rFonts w:ascii="Wingdings" w:hAnsi="Wingdings" w:hint="default"/>
      </w:rPr>
    </w:lvl>
    <w:lvl w:ilvl="6" w:tplc="08090001" w:tentative="1">
      <w:start w:val="1"/>
      <w:numFmt w:val="bullet"/>
      <w:lvlText w:val=""/>
      <w:lvlJc w:val="left"/>
      <w:pPr>
        <w:ind w:left="5805" w:hanging="360"/>
      </w:pPr>
      <w:rPr>
        <w:rFonts w:ascii="Symbol" w:hAnsi="Symbol" w:hint="default"/>
      </w:rPr>
    </w:lvl>
    <w:lvl w:ilvl="7" w:tplc="08090003" w:tentative="1">
      <w:start w:val="1"/>
      <w:numFmt w:val="bullet"/>
      <w:lvlText w:val="o"/>
      <w:lvlJc w:val="left"/>
      <w:pPr>
        <w:ind w:left="6525" w:hanging="360"/>
      </w:pPr>
      <w:rPr>
        <w:rFonts w:ascii="Courier New" w:hAnsi="Courier New" w:cs="Courier New" w:hint="default"/>
      </w:rPr>
    </w:lvl>
    <w:lvl w:ilvl="8" w:tplc="08090005" w:tentative="1">
      <w:start w:val="1"/>
      <w:numFmt w:val="bullet"/>
      <w:lvlText w:val=""/>
      <w:lvlJc w:val="left"/>
      <w:pPr>
        <w:ind w:left="7245" w:hanging="360"/>
      </w:pPr>
      <w:rPr>
        <w:rFonts w:ascii="Wingdings" w:hAnsi="Wingdings" w:hint="default"/>
      </w:rPr>
    </w:lvl>
  </w:abstractNum>
  <w:abstractNum w:abstractNumId="56" w15:restartNumberingAfterBreak="0">
    <w:nsid w:val="73C174E9"/>
    <w:multiLevelType w:val="multilevel"/>
    <w:tmpl w:val="8C2279AA"/>
    <w:lvl w:ilvl="0">
      <w:start w:val="1"/>
      <w:numFmt w:val="decimal"/>
      <w:lvlText w:val="%1"/>
      <w:lvlJc w:val="left"/>
      <w:pPr>
        <w:ind w:left="705" w:hanging="705"/>
      </w:pPr>
      <w:rPr>
        <w:rFonts w:hint="default"/>
      </w:rPr>
    </w:lvl>
    <w:lvl w:ilvl="1">
      <w:start w:val="1"/>
      <w:numFmt w:val="decimal"/>
      <w:lvlText w:val="%1.%2"/>
      <w:lvlJc w:val="left"/>
      <w:pPr>
        <w:ind w:left="705" w:hanging="705"/>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78B74EEE"/>
    <w:multiLevelType w:val="hybridMultilevel"/>
    <w:tmpl w:val="83B05F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8" w15:restartNumberingAfterBreak="0">
    <w:nsid w:val="79E227B4"/>
    <w:multiLevelType w:val="hybridMultilevel"/>
    <w:tmpl w:val="E09AFC94"/>
    <w:lvl w:ilvl="0" w:tplc="DE589484">
      <w:numFmt w:val="bullet"/>
      <w:lvlText w:val="•"/>
      <w:lvlJc w:val="left"/>
      <w:pPr>
        <w:ind w:left="2520" w:hanging="360"/>
      </w:pPr>
      <w:rPr>
        <w:rFonts w:ascii="Arial" w:eastAsia="Times New Roman" w:hAnsi="Arial" w:cs="Arial" w:hint="default"/>
      </w:rPr>
    </w:lvl>
    <w:lvl w:ilvl="1" w:tplc="08090003">
      <w:start w:val="1"/>
      <w:numFmt w:val="bullet"/>
      <w:lvlText w:val="o"/>
      <w:lvlJc w:val="left"/>
      <w:pPr>
        <w:ind w:left="3240" w:hanging="360"/>
      </w:pPr>
      <w:rPr>
        <w:rFonts w:ascii="Courier New" w:hAnsi="Courier New" w:cs="Courier New" w:hint="default"/>
      </w:rPr>
    </w:lvl>
    <w:lvl w:ilvl="2" w:tplc="08090005" w:tentative="1">
      <w:start w:val="1"/>
      <w:numFmt w:val="bullet"/>
      <w:lvlText w:val=""/>
      <w:lvlJc w:val="left"/>
      <w:pPr>
        <w:ind w:left="3960" w:hanging="360"/>
      </w:pPr>
      <w:rPr>
        <w:rFonts w:ascii="Wingdings" w:hAnsi="Wingdings" w:hint="default"/>
      </w:rPr>
    </w:lvl>
    <w:lvl w:ilvl="3" w:tplc="08090001" w:tentative="1">
      <w:start w:val="1"/>
      <w:numFmt w:val="bullet"/>
      <w:lvlText w:val=""/>
      <w:lvlJc w:val="left"/>
      <w:pPr>
        <w:ind w:left="4680" w:hanging="360"/>
      </w:pPr>
      <w:rPr>
        <w:rFonts w:ascii="Symbol" w:hAnsi="Symbol" w:hint="default"/>
      </w:rPr>
    </w:lvl>
    <w:lvl w:ilvl="4" w:tplc="08090003" w:tentative="1">
      <w:start w:val="1"/>
      <w:numFmt w:val="bullet"/>
      <w:lvlText w:val="o"/>
      <w:lvlJc w:val="left"/>
      <w:pPr>
        <w:ind w:left="5400" w:hanging="360"/>
      </w:pPr>
      <w:rPr>
        <w:rFonts w:ascii="Courier New" w:hAnsi="Courier New" w:cs="Courier New" w:hint="default"/>
      </w:rPr>
    </w:lvl>
    <w:lvl w:ilvl="5" w:tplc="08090005" w:tentative="1">
      <w:start w:val="1"/>
      <w:numFmt w:val="bullet"/>
      <w:lvlText w:val=""/>
      <w:lvlJc w:val="left"/>
      <w:pPr>
        <w:ind w:left="6120" w:hanging="360"/>
      </w:pPr>
      <w:rPr>
        <w:rFonts w:ascii="Wingdings" w:hAnsi="Wingdings" w:hint="default"/>
      </w:rPr>
    </w:lvl>
    <w:lvl w:ilvl="6" w:tplc="08090001" w:tentative="1">
      <w:start w:val="1"/>
      <w:numFmt w:val="bullet"/>
      <w:lvlText w:val=""/>
      <w:lvlJc w:val="left"/>
      <w:pPr>
        <w:ind w:left="6840" w:hanging="360"/>
      </w:pPr>
      <w:rPr>
        <w:rFonts w:ascii="Symbol" w:hAnsi="Symbol" w:hint="default"/>
      </w:rPr>
    </w:lvl>
    <w:lvl w:ilvl="7" w:tplc="08090003" w:tentative="1">
      <w:start w:val="1"/>
      <w:numFmt w:val="bullet"/>
      <w:lvlText w:val="o"/>
      <w:lvlJc w:val="left"/>
      <w:pPr>
        <w:ind w:left="7560" w:hanging="360"/>
      </w:pPr>
      <w:rPr>
        <w:rFonts w:ascii="Courier New" w:hAnsi="Courier New" w:cs="Courier New" w:hint="default"/>
      </w:rPr>
    </w:lvl>
    <w:lvl w:ilvl="8" w:tplc="08090005" w:tentative="1">
      <w:start w:val="1"/>
      <w:numFmt w:val="bullet"/>
      <w:lvlText w:val=""/>
      <w:lvlJc w:val="left"/>
      <w:pPr>
        <w:ind w:left="8280" w:hanging="360"/>
      </w:pPr>
      <w:rPr>
        <w:rFonts w:ascii="Wingdings" w:hAnsi="Wingdings" w:hint="default"/>
      </w:rPr>
    </w:lvl>
  </w:abstractNum>
  <w:abstractNum w:abstractNumId="59" w15:restartNumberingAfterBreak="0">
    <w:nsid w:val="7B8616B7"/>
    <w:multiLevelType w:val="hybridMultilevel"/>
    <w:tmpl w:val="280A63D0"/>
    <w:lvl w:ilvl="0" w:tplc="08090001">
      <w:start w:val="1"/>
      <w:numFmt w:val="bullet"/>
      <w:lvlText w:val=""/>
      <w:lvlJc w:val="left"/>
      <w:pPr>
        <w:tabs>
          <w:tab w:val="num" w:pos="1429"/>
        </w:tabs>
        <w:ind w:left="1429" w:hanging="360"/>
      </w:pPr>
      <w:rPr>
        <w:rFonts w:ascii="Symbol" w:hAnsi="Symbol" w:hint="default"/>
      </w:rPr>
    </w:lvl>
    <w:lvl w:ilvl="1" w:tplc="08090003" w:tentative="1">
      <w:start w:val="1"/>
      <w:numFmt w:val="bullet"/>
      <w:lvlText w:val="o"/>
      <w:lvlJc w:val="left"/>
      <w:pPr>
        <w:tabs>
          <w:tab w:val="num" w:pos="2149"/>
        </w:tabs>
        <w:ind w:left="2149" w:hanging="360"/>
      </w:pPr>
      <w:rPr>
        <w:rFonts w:ascii="Courier New" w:hAnsi="Courier New" w:cs="Courier New" w:hint="default"/>
      </w:rPr>
    </w:lvl>
    <w:lvl w:ilvl="2" w:tplc="08090005" w:tentative="1">
      <w:start w:val="1"/>
      <w:numFmt w:val="bullet"/>
      <w:lvlText w:val=""/>
      <w:lvlJc w:val="left"/>
      <w:pPr>
        <w:tabs>
          <w:tab w:val="num" w:pos="2869"/>
        </w:tabs>
        <w:ind w:left="2869" w:hanging="360"/>
      </w:pPr>
      <w:rPr>
        <w:rFonts w:ascii="Wingdings" w:hAnsi="Wingdings" w:hint="default"/>
      </w:rPr>
    </w:lvl>
    <w:lvl w:ilvl="3" w:tplc="08090001" w:tentative="1">
      <w:start w:val="1"/>
      <w:numFmt w:val="bullet"/>
      <w:lvlText w:val=""/>
      <w:lvlJc w:val="left"/>
      <w:pPr>
        <w:tabs>
          <w:tab w:val="num" w:pos="3589"/>
        </w:tabs>
        <w:ind w:left="3589" w:hanging="360"/>
      </w:pPr>
      <w:rPr>
        <w:rFonts w:ascii="Symbol" w:hAnsi="Symbol" w:hint="default"/>
      </w:rPr>
    </w:lvl>
    <w:lvl w:ilvl="4" w:tplc="08090003" w:tentative="1">
      <w:start w:val="1"/>
      <w:numFmt w:val="bullet"/>
      <w:lvlText w:val="o"/>
      <w:lvlJc w:val="left"/>
      <w:pPr>
        <w:tabs>
          <w:tab w:val="num" w:pos="4309"/>
        </w:tabs>
        <w:ind w:left="4309" w:hanging="360"/>
      </w:pPr>
      <w:rPr>
        <w:rFonts w:ascii="Courier New" w:hAnsi="Courier New" w:cs="Courier New" w:hint="default"/>
      </w:rPr>
    </w:lvl>
    <w:lvl w:ilvl="5" w:tplc="08090005" w:tentative="1">
      <w:start w:val="1"/>
      <w:numFmt w:val="bullet"/>
      <w:lvlText w:val=""/>
      <w:lvlJc w:val="left"/>
      <w:pPr>
        <w:tabs>
          <w:tab w:val="num" w:pos="5029"/>
        </w:tabs>
        <w:ind w:left="5029" w:hanging="360"/>
      </w:pPr>
      <w:rPr>
        <w:rFonts w:ascii="Wingdings" w:hAnsi="Wingdings" w:hint="default"/>
      </w:rPr>
    </w:lvl>
    <w:lvl w:ilvl="6" w:tplc="08090001" w:tentative="1">
      <w:start w:val="1"/>
      <w:numFmt w:val="bullet"/>
      <w:lvlText w:val=""/>
      <w:lvlJc w:val="left"/>
      <w:pPr>
        <w:tabs>
          <w:tab w:val="num" w:pos="5749"/>
        </w:tabs>
        <w:ind w:left="5749" w:hanging="360"/>
      </w:pPr>
      <w:rPr>
        <w:rFonts w:ascii="Symbol" w:hAnsi="Symbol" w:hint="default"/>
      </w:rPr>
    </w:lvl>
    <w:lvl w:ilvl="7" w:tplc="08090003" w:tentative="1">
      <w:start w:val="1"/>
      <w:numFmt w:val="bullet"/>
      <w:lvlText w:val="o"/>
      <w:lvlJc w:val="left"/>
      <w:pPr>
        <w:tabs>
          <w:tab w:val="num" w:pos="6469"/>
        </w:tabs>
        <w:ind w:left="6469" w:hanging="360"/>
      </w:pPr>
      <w:rPr>
        <w:rFonts w:ascii="Courier New" w:hAnsi="Courier New" w:cs="Courier New" w:hint="default"/>
      </w:rPr>
    </w:lvl>
    <w:lvl w:ilvl="8" w:tplc="08090005" w:tentative="1">
      <w:start w:val="1"/>
      <w:numFmt w:val="bullet"/>
      <w:lvlText w:val=""/>
      <w:lvlJc w:val="left"/>
      <w:pPr>
        <w:tabs>
          <w:tab w:val="num" w:pos="7189"/>
        </w:tabs>
        <w:ind w:left="7189" w:hanging="360"/>
      </w:pPr>
      <w:rPr>
        <w:rFonts w:ascii="Wingdings" w:hAnsi="Wingdings" w:hint="default"/>
      </w:rPr>
    </w:lvl>
  </w:abstractNum>
  <w:abstractNum w:abstractNumId="60" w15:restartNumberingAfterBreak="0">
    <w:nsid w:val="7C5C2C66"/>
    <w:multiLevelType w:val="hybridMultilevel"/>
    <w:tmpl w:val="22C40E24"/>
    <w:lvl w:ilvl="0" w:tplc="08090001">
      <w:start w:val="1"/>
      <w:numFmt w:val="bullet"/>
      <w:lvlText w:val=""/>
      <w:lvlJc w:val="left"/>
      <w:pPr>
        <w:ind w:left="1070" w:hanging="360"/>
      </w:pPr>
      <w:rPr>
        <w:rFonts w:ascii="Symbol" w:hAnsi="Symbo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1" w15:restartNumberingAfterBreak="0">
    <w:nsid w:val="7EC4665F"/>
    <w:multiLevelType w:val="hybridMultilevel"/>
    <w:tmpl w:val="25BE680E"/>
    <w:lvl w:ilvl="0" w:tplc="DE589484">
      <w:numFmt w:val="bullet"/>
      <w:lvlText w:val="•"/>
      <w:lvlJc w:val="left"/>
      <w:pPr>
        <w:ind w:left="1070" w:hanging="360"/>
      </w:pPr>
      <w:rPr>
        <w:rFonts w:ascii="Arial" w:eastAsia="Times New Roman" w:hAnsi="Arial" w:cs="Arial" w:hint="default"/>
      </w:rPr>
    </w:lvl>
    <w:lvl w:ilvl="1" w:tplc="08090003" w:tentative="1">
      <w:start w:val="1"/>
      <w:numFmt w:val="bullet"/>
      <w:lvlText w:val="o"/>
      <w:lvlJc w:val="left"/>
      <w:pPr>
        <w:ind w:left="1790" w:hanging="360"/>
      </w:pPr>
      <w:rPr>
        <w:rFonts w:ascii="Courier New" w:hAnsi="Courier New" w:cs="Courier New" w:hint="default"/>
      </w:rPr>
    </w:lvl>
    <w:lvl w:ilvl="2" w:tplc="08090005" w:tentative="1">
      <w:start w:val="1"/>
      <w:numFmt w:val="bullet"/>
      <w:lvlText w:val=""/>
      <w:lvlJc w:val="left"/>
      <w:pPr>
        <w:ind w:left="2510" w:hanging="360"/>
      </w:pPr>
      <w:rPr>
        <w:rFonts w:ascii="Wingdings" w:hAnsi="Wingdings" w:hint="default"/>
      </w:rPr>
    </w:lvl>
    <w:lvl w:ilvl="3" w:tplc="08090001" w:tentative="1">
      <w:start w:val="1"/>
      <w:numFmt w:val="bullet"/>
      <w:lvlText w:val=""/>
      <w:lvlJc w:val="left"/>
      <w:pPr>
        <w:ind w:left="3230" w:hanging="360"/>
      </w:pPr>
      <w:rPr>
        <w:rFonts w:ascii="Symbol" w:hAnsi="Symbol" w:hint="default"/>
      </w:rPr>
    </w:lvl>
    <w:lvl w:ilvl="4" w:tplc="08090003" w:tentative="1">
      <w:start w:val="1"/>
      <w:numFmt w:val="bullet"/>
      <w:lvlText w:val="o"/>
      <w:lvlJc w:val="left"/>
      <w:pPr>
        <w:ind w:left="3950" w:hanging="360"/>
      </w:pPr>
      <w:rPr>
        <w:rFonts w:ascii="Courier New" w:hAnsi="Courier New" w:cs="Courier New" w:hint="default"/>
      </w:rPr>
    </w:lvl>
    <w:lvl w:ilvl="5" w:tplc="08090005" w:tentative="1">
      <w:start w:val="1"/>
      <w:numFmt w:val="bullet"/>
      <w:lvlText w:val=""/>
      <w:lvlJc w:val="left"/>
      <w:pPr>
        <w:ind w:left="4670" w:hanging="360"/>
      </w:pPr>
      <w:rPr>
        <w:rFonts w:ascii="Wingdings" w:hAnsi="Wingdings" w:hint="default"/>
      </w:rPr>
    </w:lvl>
    <w:lvl w:ilvl="6" w:tplc="08090001" w:tentative="1">
      <w:start w:val="1"/>
      <w:numFmt w:val="bullet"/>
      <w:lvlText w:val=""/>
      <w:lvlJc w:val="left"/>
      <w:pPr>
        <w:ind w:left="5390" w:hanging="360"/>
      </w:pPr>
      <w:rPr>
        <w:rFonts w:ascii="Symbol" w:hAnsi="Symbol" w:hint="default"/>
      </w:rPr>
    </w:lvl>
    <w:lvl w:ilvl="7" w:tplc="08090003" w:tentative="1">
      <w:start w:val="1"/>
      <w:numFmt w:val="bullet"/>
      <w:lvlText w:val="o"/>
      <w:lvlJc w:val="left"/>
      <w:pPr>
        <w:ind w:left="6110" w:hanging="360"/>
      </w:pPr>
      <w:rPr>
        <w:rFonts w:ascii="Courier New" w:hAnsi="Courier New" w:cs="Courier New" w:hint="default"/>
      </w:rPr>
    </w:lvl>
    <w:lvl w:ilvl="8" w:tplc="08090005" w:tentative="1">
      <w:start w:val="1"/>
      <w:numFmt w:val="bullet"/>
      <w:lvlText w:val=""/>
      <w:lvlJc w:val="left"/>
      <w:pPr>
        <w:ind w:left="6830" w:hanging="360"/>
      </w:pPr>
      <w:rPr>
        <w:rFonts w:ascii="Wingdings" w:hAnsi="Wingdings" w:hint="default"/>
      </w:rPr>
    </w:lvl>
  </w:abstractNum>
  <w:abstractNum w:abstractNumId="62" w15:restartNumberingAfterBreak="0">
    <w:nsid w:val="7F4B3B2C"/>
    <w:multiLevelType w:val="hybridMultilevel"/>
    <w:tmpl w:val="4F8886F0"/>
    <w:lvl w:ilvl="0" w:tplc="DE589484">
      <w:numFmt w:val="bullet"/>
      <w:lvlText w:val="•"/>
      <w:lvlJc w:val="left"/>
      <w:pPr>
        <w:ind w:left="720" w:hanging="360"/>
      </w:pPr>
      <w:rPr>
        <w:rFonts w:ascii="Arial" w:eastAsia="Times New Roman" w:hAnsi="Arial" w:cs="Arial" w:hint="default"/>
      </w:rPr>
    </w:lvl>
    <w:lvl w:ilvl="1" w:tplc="DE589484">
      <w:numFmt w:val="bullet"/>
      <w:lvlText w:val="•"/>
      <w:lvlJc w:val="left"/>
      <w:pPr>
        <w:ind w:left="1070" w:hanging="360"/>
      </w:pPr>
      <w:rPr>
        <w:rFonts w:ascii="Arial" w:eastAsia="Times New Roman" w:hAnsi="Arial" w:cs="Aria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3" w15:restartNumberingAfterBreak="0">
    <w:nsid w:val="7F4C4EA8"/>
    <w:multiLevelType w:val="hybridMultilevel"/>
    <w:tmpl w:val="8CC865A6"/>
    <w:lvl w:ilvl="0" w:tplc="DE589484">
      <w:numFmt w:val="bullet"/>
      <w:lvlText w:val="•"/>
      <w:lvlJc w:val="left"/>
      <w:pPr>
        <w:ind w:left="1429" w:hanging="360"/>
      </w:pPr>
      <w:rPr>
        <w:rFonts w:ascii="Arial" w:eastAsia="Times New Roman" w:hAnsi="Arial" w:cs="Arial" w:hint="default"/>
      </w:rPr>
    </w:lvl>
    <w:lvl w:ilvl="1" w:tplc="08090003" w:tentative="1">
      <w:start w:val="1"/>
      <w:numFmt w:val="bullet"/>
      <w:lvlText w:val="o"/>
      <w:lvlJc w:val="left"/>
      <w:pPr>
        <w:ind w:left="2149" w:hanging="360"/>
      </w:pPr>
      <w:rPr>
        <w:rFonts w:ascii="Courier New" w:hAnsi="Courier New" w:cs="Courier New" w:hint="default"/>
      </w:rPr>
    </w:lvl>
    <w:lvl w:ilvl="2" w:tplc="08090005" w:tentative="1">
      <w:start w:val="1"/>
      <w:numFmt w:val="bullet"/>
      <w:lvlText w:val=""/>
      <w:lvlJc w:val="left"/>
      <w:pPr>
        <w:ind w:left="2869" w:hanging="360"/>
      </w:pPr>
      <w:rPr>
        <w:rFonts w:ascii="Wingdings" w:hAnsi="Wingdings" w:hint="default"/>
      </w:rPr>
    </w:lvl>
    <w:lvl w:ilvl="3" w:tplc="08090001" w:tentative="1">
      <w:start w:val="1"/>
      <w:numFmt w:val="bullet"/>
      <w:lvlText w:val=""/>
      <w:lvlJc w:val="left"/>
      <w:pPr>
        <w:ind w:left="3589" w:hanging="360"/>
      </w:pPr>
      <w:rPr>
        <w:rFonts w:ascii="Symbol" w:hAnsi="Symbol" w:hint="default"/>
      </w:rPr>
    </w:lvl>
    <w:lvl w:ilvl="4" w:tplc="08090003" w:tentative="1">
      <w:start w:val="1"/>
      <w:numFmt w:val="bullet"/>
      <w:lvlText w:val="o"/>
      <w:lvlJc w:val="left"/>
      <w:pPr>
        <w:ind w:left="4309" w:hanging="360"/>
      </w:pPr>
      <w:rPr>
        <w:rFonts w:ascii="Courier New" w:hAnsi="Courier New" w:cs="Courier New" w:hint="default"/>
      </w:rPr>
    </w:lvl>
    <w:lvl w:ilvl="5" w:tplc="08090005" w:tentative="1">
      <w:start w:val="1"/>
      <w:numFmt w:val="bullet"/>
      <w:lvlText w:val=""/>
      <w:lvlJc w:val="left"/>
      <w:pPr>
        <w:ind w:left="5029" w:hanging="360"/>
      </w:pPr>
      <w:rPr>
        <w:rFonts w:ascii="Wingdings" w:hAnsi="Wingdings" w:hint="default"/>
      </w:rPr>
    </w:lvl>
    <w:lvl w:ilvl="6" w:tplc="08090001" w:tentative="1">
      <w:start w:val="1"/>
      <w:numFmt w:val="bullet"/>
      <w:lvlText w:val=""/>
      <w:lvlJc w:val="left"/>
      <w:pPr>
        <w:ind w:left="5749" w:hanging="360"/>
      </w:pPr>
      <w:rPr>
        <w:rFonts w:ascii="Symbol" w:hAnsi="Symbol" w:hint="default"/>
      </w:rPr>
    </w:lvl>
    <w:lvl w:ilvl="7" w:tplc="08090003" w:tentative="1">
      <w:start w:val="1"/>
      <w:numFmt w:val="bullet"/>
      <w:lvlText w:val="o"/>
      <w:lvlJc w:val="left"/>
      <w:pPr>
        <w:ind w:left="6469" w:hanging="360"/>
      </w:pPr>
      <w:rPr>
        <w:rFonts w:ascii="Courier New" w:hAnsi="Courier New" w:cs="Courier New" w:hint="default"/>
      </w:rPr>
    </w:lvl>
    <w:lvl w:ilvl="8" w:tplc="08090005" w:tentative="1">
      <w:start w:val="1"/>
      <w:numFmt w:val="bullet"/>
      <w:lvlText w:val=""/>
      <w:lvlJc w:val="left"/>
      <w:pPr>
        <w:ind w:left="7189" w:hanging="360"/>
      </w:pPr>
      <w:rPr>
        <w:rFonts w:ascii="Wingdings" w:hAnsi="Wingdings" w:hint="default"/>
      </w:rPr>
    </w:lvl>
  </w:abstractNum>
  <w:abstractNum w:abstractNumId="64" w15:restartNumberingAfterBreak="0">
    <w:nsid w:val="7FB17547"/>
    <w:multiLevelType w:val="hybridMultilevel"/>
    <w:tmpl w:val="D36EC590"/>
    <w:lvl w:ilvl="0" w:tplc="BF4C653A">
      <w:start w:val="1"/>
      <w:numFmt w:val="upperRoman"/>
      <w:lvlText w:val="(%1)"/>
      <w:lvlJc w:val="left"/>
      <w:pPr>
        <w:ind w:left="1080" w:hanging="720"/>
      </w:pPr>
      <w:rPr>
        <w:rFonts w:eastAsia="Arial Unicode M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9"/>
  </w:num>
  <w:num w:numId="2">
    <w:abstractNumId w:val="49"/>
  </w:num>
  <w:num w:numId="3">
    <w:abstractNumId w:val="10"/>
  </w:num>
  <w:num w:numId="4">
    <w:abstractNumId w:val="9"/>
  </w:num>
  <w:num w:numId="5">
    <w:abstractNumId w:val="54"/>
  </w:num>
  <w:num w:numId="6">
    <w:abstractNumId w:val="8"/>
  </w:num>
  <w:num w:numId="7">
    <w:abstractNumId w:val="50"/>
  </w:num>
  <w:num w:numId="8">
    <w:abstractNumId w:val="60"/>
  </w:num>
  <w:num w:numId="9">
    <w:abstractNumId w:val="0"/>
    <w:lvlOverride w:ilvl="0">
      <w:lvl w:ilvl="0">
        <w:numFmt w:val="bullet"/>
        <w:lvlText w:val=""/>
        <w:legacy w:legacy="1" w:legacySpace="0" w:legacyIndent="0"/>
        <w:lvlJc w:val="left"/>
        <w:rPr>
          <w:rFonts w:ascii="Symbol" w:hAnsi="Symbol" w:hint="default"/>
        </w:rPr>
      </w:lvl>
    </w:lvlOverride>
  </w:num>
  <w:num w:numId="10">
    <w:abstractNumId w:val="45"/>
  </w:num>
  <w:num w:numId="11">
    <w:abstractNumId w:val="21"/>
  </w:num>
  <w:num w:numId="12">
    <w:abstractNumId w:val="36"/>
  </w:num>
  <w:num w:numId="13">
    <w:abstractNumId w:val="27"/>
  </w:num>
  <w:num w:numId="14">
    <w:abstractNumId w:val="59"/>
  </w:num>
  <w:num w:numId="15">
    <w:abstractNumId w:val="1"/>
  </w:num>
  <w:num w:numId="16">
    <w:abstractNumId w:val="40"/>
  </w:num>
  <w:num w:numId="17">
    <w:abstractNumId w:val="56"/>
  </w:num>
  <w:num w:numId="18">
    <w:abstractNumId w:val="55"/>
  </w:num>
  <w:num w:numId="19">
    <w:abstractNumId w:val="48"/>
  </w:num>
  <w:num w:numId="20">
    <w:abstractNumId w:val="30"/>
  </w:num>
  <w:num w:numId="21">
    <w:abstractNumId w:val="17"/>
  </w:num>
  <w:num w:numId="22">
    <w:abstractNumId w:val="13"/>
  </w:num>
  <w:num w:numId="23">
    <w:abstractNumId w:val="19"/>
  </w:num>
  <w:num w:numId="24">
    <w:abstractNumId w:val="25"/>
  </w:num>
  <w:num w:numId="25">
    <w:abstractNumId w:val="26"/>
  </w:num>
  <w:num w:numId="26">
    <w:abstractNumId w:val="12"/>
  </w:num>
  <w:num w:numId="27">
    <w:abstractNumId w:val="16"/>
  </w:num>
  <w:num w:numId="28">
    <w:abstractNumId w:val="28"/>
  </w:num>
  <w:num w:numId="29">
    <w:abstractNumId w:val="37"/>
  </w:num>
  <w:num w:numId="30">
    <w:abstractNumId w:val="42"/>
  </w:num>
  <w:num w:numId="31">
    <w:abstractNumId w:val="6"/>
  </w:num>
  <w:num w:numId="32">
    <w:abstractNumId w:val="53"/>
  </w:num>
  <w:num w:numId="33">
    <w:abstractNumId w:val="33"/>
  </w:num>
  <w:num w:numId="34">
    <w:abstractNumId w:val="14"/>
  </w:num>
  <w:num w:numId="35">
    <w:abstractNumId w:val="24"/>
  </w:num>
  <w:num w:numId="36">
    <w:abstractNumId w:val="15"/>
  </w:num>
  <w:num w:numId="37">
    <w:abstractNumId w:val="3"/>
  </w:num>
  <w:num w:numId="38">
    <w:abstractNumId w:val="41"/>
  </w:num>
  <w:num w:numId="39">
    <w:abstractNumId w:val="61"/>
  </w:num>
  <w:num w:numId="40">
    <w:abstractNumId w:val="35"/>
  </w:num>
  <w:num w:numId="41">
    <w:abstractNumId w:val="38"/>
  </w:num>
  <w:num w:numId="42">
    <w:abstractNumId w:val="11"/>
  </w:num>
  <w:num w:numId="43">
    <w:abstractNumId w:val="39"/>
  </w:num>
  <w:num w:numId="44">
    <w:abstractNumId w:val="62"/>
  </w:num>
  <w:num w:numId="45">
    <w:abstractNumId w:val="34"/>
  </w:num>
  <w:num w:numId="46">
    <w:abstractNumId w:val="5"/>
  </w:num>
  <w:num w:numId="47">
    <w:abstractNumId w:val="57"/>
  </w:num>
  <w:num w:numId="48">
    <w:abstractNumId w:val="58"/>
  </w:num>
  <w:num w:numId="49">
    <w:abstractNumId w:val="63"/>
  </w:num>
  <w:num w:numId="50">
    <w:abstractNumId w:val="51"/>
  </w:num>
  <w:num w:numId="51">
    <w:abstractNumId w:val="7"/>
  </w:num>
  <w:num w:numId="52">
    <w:abstractNumId w:val="4"/>
  </w:num>
  <w:num w:numId="53">
    <w:abstractNumId w:val="32"/>
  </w:num>
  <w:num w:numId="54">
    <w:abstractNumId w:val="2"/>
  </w:num>
  <w:num w:numId="55">
    <w:abstractNumId w:val="23"/>
  </w:num>
  <w:num w:numId="56">
    <w:abstractNumId w:val="47"/>
  </w:num>
  <w:num w:numId="57">
    <w:abstractNumId w:val="22"/>
  </w:num>
  <w:num w:numId="58">
    <w:abstractNumId w:val="20"/>
  </w:num>
  <w:num w:numId="59">
    <w:abstractNumId w:val="31"/>
  </w:num>
  <w:num w:numId="60">
    <w:abstractNumId w:val="18"/>
  </w:num>
  <w:num w:numId="61">
    <w:abstractNumId w:val="52"/>
  </w:num>
  <w:num w:numId="62">
    <w:abstractNumId w:val="64"/>
  </w:num>
  <w:num w:numId="63">
    <w:abstractNumId w:val="46"/>
  </w:num>
  <w:num w:numId="64">
    <w:abstractNumId w:val="44"/>
  </w:num>
  <w:numIdMacAtCleanup w:val="6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3DF6"/>
    <w:rsid w:val="00000F58"/>
    <w:rsid w:val="0001232E"/>
    <w:rsid w:val="00012737"/>
    <w:rsid w:val="00021E9E"/>
    <w:rsid w:val="00025194"/>
    <w:rsid w:val="00034450"/>
    <w:rsid w:val="00042092"/>
    <w:rsid w:val="00052431"/>
    <w:rsid w:val="00067C7E"/>
    <w:rsid w:val="00073D4B"/>
    <w:rsid w:val="00073FB2"/>
    <w:rsid w:val="000747BD"/>
    <w:rsid w:val="000905E1"/>
    <w:rsid w:val="00091603"/>
    <w:rsid w:val="000A79AC"/>
    <w:rsid w:val="000B50F4"/>
    <w:rsid w:val="000C1654"/>
    <w:rsid w:val="000C43AA"/>
    <w:rsid w:val="000C607C"/>
    <w:rsid w:val="000D3AE7"/>
    <w:rsid w:val="000F10A1"/>
    <w:rsid w:val="00102CA6"/>
    <w:rsid w:val="00125CE2"/>
    <w:rsid w:val="00141146"/>
    <w:rsid w:val="001418CF"/>
    <w:rsid w:val="00142807"/>
    <w:rsid w:val="001534FC"/>
    <w:rsid w:val="001614AB"/>
    <w:rsid w:val="00166177"/>
    <w:rsid w:val="0017131A"/>
    <w:rsid w:val="00172682"/>
    <w:rsid w:val="00173CA0"/>
    <w:rsid w:val="00175568"/>
    <w:rsid w:val="00183AFC"/>
    <w:rsid w:val="00185FF6"/>
    <w:rsid w:val="001879BE"/>
    <w:rsid w:val="001A605A"/>
    <w:rsid w:val="001B4508"/>
    <w:rsid w:val="001B56CC"/>
    <w:rsid w:val="001B709F"/>
    <w:rsid w:val="001C3D18"/>
    <w:rsid w:val="001D09EB"/>
    <w:rsid w:val="001D1971"/>
    <w:rsid w:val="001E1D8A"/>
    <w:rsid w:val="001E26DE"/>
    <w:rsid w:val="001E47CC"/>
    <w:rsid w:val="00202D31"/>
    <w:rsid w:val="00203ED8"/>
    <w:rsid w:val="0021757F"/>
    <w:rsid w:val="002375A6"/>
    <w:rsid w:val="00240A1A"/>
    <w:rsid w:val="0026295E"/>
    <w:rsid w:val="002710C6"/>
    <w:rsid w:val="0027635A"/>
    <w:rsid w:val="00284C95"/>
    <w:rsid w:val="00295D3F"/>
    <w:rsid w:val="002A3E0F"/>
    <w:rsid w:val="002A604B"/>
    <w:rsid w:val="002B3DF4"/>
    <w:rsid w:val="002C1CD8"/>
    <w:rsid w:val="002C7C3F"/>
    <w:rsid w:val="002E67FF"/>
    <w:rsid w:val="002E7E29"/>
    <w:rsid w:val="00302C3E"/>
    <w:rsid w:val="00304486"/>
    <w:rsid w:val="00315BA8"/>
    <w:rsid w:val="003352C3"/>
    <w:rsid w:val="003369EF"/>
    <w:rsid w:val="00347DFA"/>
    <w:rsid w:val="00360714"/>
    <w:rsid w:val="00361D45"/>
    <w:rsid w:val="00363321"/>
    <w:rsid w:val="00381C26"/>
    <w:rsid w:val="00382AB7"/>
    <w:rsid w:val="00384200"/>
    <w:rsid w:val="00387F23"/>
    <w:rsid w:val="00390497"/>
    <w:rsid w:val="00397B5E"/>
    <w:rsid w:val="003A1038"/>
    <w:rsid w:val="003A4ECD"/>
    <w:rsid w:val="003B2640"/>
    <w:rsid w:val="003B6159"/>
    <w:rsid w:val="003D4233"/>
    <w:rsid w:val="003E127E"/>
    <w:rsid w:val="003E2F24"/>
    <w:rsid w:val="0041741D"/>
    <w:rsid w:val="00431EE5"/>
    <w:rsid w:val="00433226"/>
    <w:rsid w:val="00436509"/>
    <w:rsid w:val="004379D6"/>
    <w:rsid w:val="004409E8"/>
    <w:rsid w:val="00441A08"/>
    <w:rsid w:val="00443031"/>
    <w:rsid w:val="0045433F"/>
    <w:rsid w:val="00460736"/>
    <w:rsid w:val="00467296"/>
    <w:rsid w:val="0047647A"/>
    <w:rsid w:val="00480100"/>
    <w:rsid w:val="0048537E"/>
    <w:rsid w:val="00486738"/>
    <w:rsid w:val="00491798"/>
    <w:rsid w:val="004936E2"/>
    <w:rsid w:val="00493C10"/>
    <w:rsid w:val="00496E3B"/>
    <w:rsid w:val="004A08B1"/>
    <w:rsid w:val="004A3F50"/>
    <w:rsid w:val="004B0CB8"/>
    <w:rsid w:val="004C2B02"/>
    <w:rsid w:val="004D2114"/>
    <w:rsid w:val="004D3E1A"/>
    <w:rsid w:val="004E0742"/>
    <w:rsid w:val="004E691E"/>
    <w:rsid w:val="004E7AB2"/>
    <w:rsid w:val="00500E49"/>
    <w:rsid w:val="005011C4"/>
    <w:rsid w:val="005043ED"/>
    <w:rsid w:val="00525343"/>
    <w:rsid w:val="00526EDD"/>
    <w:rsid w:val="00541BF8"/>
    <w:rsid w:val="00551724"/>
    <w:rsid w:val="00555306"/>
    <w:rsid w:val="00557950"/>
    <w:rsid w:val="00560F8D"/>
    <w:rsid w:val="00562A02"/>
    <w:rsid w:val="0056338B"/>
    <w:rsid w:val="00564C39"/>
    <w:rsid w:val="00570BEC"/>
    <w:rsid w:val="00583692"/>
    <w:rsid w:val="005A3E61"/>
    <w:rsid w:val="005A745B"/>
    <w:rsid w:val="005B1932"/>
    <w:rsid w:val="005C44C4"/>
    <w:rsid w:val="005C4DC2"/>
    <w:rsid w:val="005C58E0"/>
    <w:rsid w:val="005C738D"/>
    <w:rsid w:val="005D7E1A"/>
    <w:rsid w:val="005E5346"/>
    <w:rsid w:val="005F6209"/>
    <w:rsid w:val="006053C8"/>
    <w:rsid w:val="00612E13"/>
    <w:rsid w:val="00612E15"/>
    <w:rsid w:val="00616DC3"/>
    <w:rsid w:val="00617E61"/>
    <w:rsid w:val="00642718"/>
    <w:rsid w:val="00651299"/>
    <w:rsid w:val="00655877"/>
    <w:rsid w:val="006565B1"/>
    <w:rsid w:val="0066054D"/>
    <w:rsid w:val="0066076B"/>
    <w:rsid w:val="0066361D"/>
    <w:rsid w:val="0067358A"/>
    <w:rsid w:val="00673FD6"/>
    <w:rsid w:val="0067745D"/>
    <w:rsid w:val="00683542"/>
    <w:rsid w:val="00690C4A"/>
    <w:rsid w:val="006B7F6B"/>
    <w:rsid w:val="006C64E2"/>
    <w:rsid w:val="006D1356"/>
    <w:rsid w:val="006D1A14"/>
    <w:rsid w:val="006E090E"/>
    <w:rsid w:val="006E4C8F"/>
    <w:rsid w:val="006F60FA"/>
    <w:rsid w:val="007019B5"/>
    <w:rsid w:val="00703347"/>
    <w:rsid w:val="00713A90"/>
    <w:rsid w:val="00713DF6"/>
    <w:rsid w:val="00720907"/>
    <w:rsid w:val="00725D88"/>
    <w:rsid w:val="00736315"/>
    <w:rsid w:val="00740838"/>
    <w:rsid w:val="007547E3"/>
    <w:rsid w:val="007673A6"/>
    <w:rsid w:val="00781193"/>
    <w:rsid w:val="007825EA"/>
    <w:rsid w:val="007827A7"/>
    <w:rsid w:val="0078410F"/>
    <w:rsid w:val="0078543D"/>
    <w:rsid w:val="00791FC0"/>
    <w:rsid w:val="00795286"/>
    <w:rsid w:val="007A54BE"/>
    <w:rsid w:val="007B0484"/>
    <w:rsid w:val="007B645F"/>
    <w:rsid w:val="007C37F1"/>
    <w:rsid w:val="007D1C69"/>
    <w:rsid w:val="007E070F"/>
    <w:rsid w:val="007E584F"/>
    <w:rsid w:val="007F056A"/>
    <w:rsid w:val="007F4A44"/>
    <w:rsid w:val="007F67E9"/>
    <w:rsid w:val="007F6F16"/>
    <w:rsid w:val="00807F27"/>
    <w:rsid w:val="008240EC"/>
    <w:rsid w:val="0083227B"/>
    <w:rsid w:val="00837C15"/>
    <w:rsid w:val="00841810"/>
    <w:rsid w:val="00850345"/>
    <w:rsid w:val="00854388"/>
    <w:rsid w:val="008546FB"/>
    <w:rsid w:val="00854BCD"/>
    <w:rsid w:val="00864927"/>
    <w:rsid w:val="00871DDD"/>
    <w:rsid w:val="00881787"/>
    <w:rsid w:val="00890C36"/>
    <w:rsid w:val="00893C89"/>
    <w:rsid w:val="008A41B5"/>
    <w:rsid w:val="008A5D4A"/>
    <w:rsid w:val="008A7B2F"/>
    <w:rsid w:val="008B5260"/>
    <w:rsid w:val="008B604F"/>
    <w:rsid w:val="008D14C9"/>
    <w:rsid w:val="008D325D"/>
    <w:rsid w:val="008D61EA"/>
    <w:rsid w:val="008D6E8C"/>
    <w:rsid w:val="008E3CCB"/>
    <w:rsid w:val="008E75EB"/>
    <w:rsid w:val="008E7E08"/>
    <w:rsid w:val="008F0EDD"/>
    <w:rsid w:val="008F4199"/>
    <w:rsid w:val="00900DCC"/>
    <w:rsid w:val="00904A32"/>
    <w:rsid w:val="009110E4"/>
    <w:rsid w:val="00914F6F"/>
    <w:rsid w:val="0092033D"/>
    <w:rsid w:val="009257C6"/>
    <w:rsid w:val="009262B2"/>
    <w:rsid w:val="009572CC"/>
    <w:rsid w:val="009621A6"/>
    <w:rsid w:val="00963176"/>
    <w:rsid w:val="009636A9"/>
    <w:rsid w:val="009729F9"/>
    <w:rsid w:val="00973851"/>
    <w:rsid w:val="00974651"/>
    <w:rsid w:val="00975226"/>
    <w:rsid w:val="00995312"/>
    <w:rsid w:val="009C12D3"/>
    <w:rsid w:val="009C2AD2"/>
    <w:rsid w:val="009C540D"/>
    <w:rsid w:val="009E359D"/>
    <w:rsid w:val="009E4C50"/>
    <w:rsid w:val="00A01F68"/>
    <w:rsid w:val="00A0348E"/>
    <w:rsid w:val="00A0498B"/>
    <w:rsid w:val="00A052D5"/>
    <w:rsid w:val="00A07442"/>
    <w:rsid w:val="00A22888"/>
    <w:rsid w:val="00A2451F"/>
    <w:rsid w:val="00A24DDA"/>
    <w:rsid w:val="00A24F3B"/>
    <w:rsid w:val="00A33DB8"/>
    <w:rsid w:val="00A3480E"/>
    <w:rsid w:val="00A40D6F"/>
    <w:rsid w:val="00A42C30"/>
    <w:rsid w:val="00A46E4F"/>
    <w:rsid w:val="00A5244A"/>
    <w:rsid w:val="00A52A0A"/>
    <w:rsid w:val="00A52DF8"/>
    <w:rsid w:val="00A60350"/>
    <w:rsid w:val="00A60898"/>
    <w:rsid w:val="00A6210C"/>
    <w:rsid w:val="00A7336C"/>
    <w:rsid w:val="00A806B1"/>
    <w:rsid w:val="00AA15DF"/>
    <w:rsid w:val="00AA6C62"/>
    <w:rsid w:val="00AA6FFC"/>
    <w:rsid w:val="00AB3B5C"/>
    <w:rsid w:val="00AB7CA1"/>
    <w:rsid w:val="00AC2AEF"/>
    <w:rsid w:val="00AE47EB"/>
    <w:rsid w:val="00AF1223"/>
    <w:rsid w:val="00AF5F7D"/>
    <w:rsid w:val="00B00DF4"/>
    <w:rsid w:val="00B011C5"/>
    <w:rsid w:val="00B067F7"/>
    <w:rsid w:val="00B07678"/>
    <w:rsid w:val="00B117F1"/>
    <w:rsid w:val="00B236BF"/>
    <w:rsid w:val="00B316B7"/>
    <w:rsid w:val="00B3400B"/>
    <w:rsid w:val="00B501D0"/>
    <w:rsid w:val="00B5215E"/>
    <w:rsid w:val="00B5228A"/>
    <w:rsid w:val="00B57E9B"/>
    <w:rsid w:val="00B71ED1"/>
    <w:rsid w:val="00B76FA0"/>
    <w:rsid w:val="00B912A4"/>
    <w:rsid w:val="00B94C7B"/>
    <w:rsid w:val="00BA579E"/>
    <w:rsid w:val="00BB17AF"/>
    <w:rsid w:val="00BC5241"/>
    <w:rsid w:val="00BC59CD"/>
    <w:rsid w:val="00BE7FB1"/>
    <w:rsid w:val="00BF5B1C"/>
    <w:rsid w:val="00C01378"/>
    <w:rsid w:val="00C0300E"/>
    <w:rsid w:val="00C07A8E"/>
    <w:rsid w:val="00C15B25"/>
    <w:rsid w:val="00C30A3B"/>
    <w:rsid w:val="00C313A1"/>
    <w:rsid w:val="00C3332F"/>
    <w:rsid w:val="00C42A1A"/>
    <w:rsid w:val="00C441F0"/>
    <w:rsid w:val="00C52AD3"/>
    <w:rsid w:val="00C53DD0"/>
    <w:rsid w:val="00C65175"/>
    <w:rsid w:val="00C72033"/>
    <w:rsid w:val="00C72B52"/>
    <w:rsid w:val="00C74557"/>
    <w:rsid w:val="00CA21E7"/>
    <w:rsid w:val="00CA42E0"/>
    <w:rsid w:val="00CA44A4"/>
    <w:rsid w:val="00CD17CE"/>
    <w:rsid w:val="00CE0341"/>
    <w:rsid w:val="00CF0588"/>
    <w:rsid w:val="00CF1364"/>
    <w:rsid w:val="00CF4A76"/>
    <w:rsid w:val="00D040CC"/>
    <w:rsid w:val="00D11CD7"/>
    <w:rsid w:val="00D11F00"/>
    <w:rsid w:val="00D1227D"/>
    <w:rsid w:val="00D123CC"/>
    <w:rsid w:val="00D1460E"/>
    <w:rsid w:val="00D2013A"/>
    <w:rsid w:val="00D25612"/>
    <w:rsid w:val="00D26FA2"/>
    <w:rsid w:val="00D347A3"/>
    <w:rsid w:val="00D41548"/>
    <w:rsid w:val="00D43B4B"/>
    <w:rsid w:val="00D56B42"/>
    <w:rsid w:val="00D665B6"/>
    <w:rsid w:val="00D74E19"/>
    <w:rsid w:val="00D75FD9"/>
    <w:rsid w:val="00DA149D"/>
    <w:rsid w:val="00DA2822"/>
    <w:rsid w:val="00DB30EA"/>
    <w:rsid w:val="00DB55E2"/>
    <w:rsid w:val="00DB5F13"/>
    <w:rsid w:val="00DC1425"/>
    <w:rsid w:val="00DC58E5"/>
    <w:rsid w:val="00DC5D2C"/>
    <w:rsid w:val="00DD2644"/>
    <w:rsid w:val="00DD779B"/>
    <w:rsid w:val="00DF13DE"/>
    <w:rsid w:val="00DF3F56"/>
    <w:rsid w:val="00DF7FE1"/>
    <w:rsid w:val="00E02077"/>
    <w:rsid w:val="00E109C6"/>
    <w:rsid w:val="00E16833"/>
    <w:rsid w:val="00E2073B"/>
    <w:rsid w:val="00E23A63"/>
    <w:rsid w:val="00E24E3C"/>
    <w:rsid w:val="00E33606"/>
    <w:rsid w:val="00E33D5D"/>
    <w:rsid w:val="00E33FDF"/>
    <w:rsid w:val="00E5064B"/>
    <w:rsid w:val="00E55D25"/>
    <w:rsid w:val="00E56DD0"/>
    <w:rsid w:val="00E61C73"/>
    <w:rsid w:val="00E62F58"/>
    <w:rsid w:val="00E64EAF"/>
    <w:rsid w:val="00E6523B"/>
    <w:rsid w:val="00E6699F"/>
    <w:rsid w:val="00E67670"/>
    <w:rsid w:val="00E81C5B"/>
    <w:rsid w:val="00E83A47"/>
    <w:rsid w:val="00E8636A"/>
    <w:rsid w:val="00E92029"/>
    <w:rsid w:val="00E94460"/>
    <w:rsid w:val="00EA15C6"/>
    <w:rsid w:val="00EA4935"/>
    <w:rsid w:val="00EA7C73"/>
    <w:rsid w:val="00EB1DE2"/>
    <w:rsid w:val="00EB3564"/>
    <w:rsid w:val="00EB4C98"/>
    <w:rsid w:val="00EC0B62"/>
    <w:rsid w:val="00EC2033"/>
    <w:rsid w:val="00EC630F"/>
    <w:rsid w:val="00EC6773"/>
    <w:rsid w:val="00EE1FFA"/>
    <w:rsid w:val="00EF0F08"/>
    <w:rsid w:val="00EF71DA"/>
    <w:rsid w:val="00F02985"/>
    <w:rsid w:val="00F05E52"/>
    <w:rsid w:val="00F07A36"/>
    <w:rsid w:val="00F1124A"/>
    <w:rsid w:val="00F122D8"/>
    <w:rsid w:val="00F27F4F"/>
    <w:rsid w:val="00F37C35"/>
    <w:rsid w:val="00F404CE"/>
    <w:rsid w:val="00F459A1"/>
    <w:rsid w:val="00F4601C"/>
    <w:rsid w:val="00F4668A"/>
    <w:rsid w:val="00F47D9B"/>
    <w:rsid w:val="00F52530"/>
    <w:rsid w:val="00F549C1"/>
    <w:rsid w:val="00F712E1"/>
    <w:rsid w:val="00F71CEB"/>
    <w:rsid w:val="00F74EB3"/>
    <w:rsid w:val="00F779D7"/>
    <w:rsid w:val="00F84FFB"/>
    <w:rsid w:val="00F870F9"/>
    <w:rsid w:val="00FC007A"/>
    <w:rsid w:val="00FC29BA"/>
    <w:rsid w:val="00FD11A8"/>
    <w:rsid w:val="00FD2404"/>
    <w:rsid w:val="00FE0A92"/>
    <w:rsid w:val="00FF21C1"/>
    <w:rsid w:val="00FF60C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5178D159"/>
  <w15:chartTrackingRefBased/>
  <w15:docId w15:val="{48F258CB-C2E6-4FE8-AE77-F9B4B9B4B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2013A"/>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Heading1"/>
    <w:next w:val="Normal"/>
    <w:link w:val="Heading2Char"/>
    <w:qFormat/>
    <w:rsid w:val="00D2013A"/>
    <w:pPr>
      <w:keepNext w:val="0"/>
      <w:keepLines w:val="0"/>
      <w:widowControl w:val="0"/>
      <w:autoSpaceDE w:val="0"/>
      <w:autoSpaceDN w:val="0"/>
      <w:adjustRightInd w:val="0"/>
      <w:spacing w:before="0" w:line="240" w:lineRule="auto"/>
      <w:ind w:left="709" w:hanging="709"/>
      <w:jc w:val="both"/>
      <w:outlineLvl w:val="1"/>
    </w:pPr>
    <w:rPr>
      <w:rFonts w:ascii="Arial" w:eastAsia="Times New Roman" w:hAnsi="Arial" w:cs="Arial"/>
      <w:b/>
      <w:color w:val="auto"/>
      <w:sz w:val="24"/>
      <w:szCs w:val="24"/>
      <w:lang w:eastAsia="en-GB"/>
    </w:rPr>
  </w:style>
  <w:style w:type="paragraph" w:styleId="Heading3">
    <w:name w:val="heading 3"/>
    <w:basedOn w:val="Normal"/>
    <w:next w:val="Normal"/>
    <w:link w:val="Heading3Char"/>
    <w:qFormat/>
    <w:rsid w:val="007B645F"/>
    <w:pPr>
      <w:widowControl w:val="0"/>
      <w:autoSpaceDE w:val="0"/>
      <w:autoSpaceDN w:val="0"/>
      <w:adjustRightInd w:val="0"/>
      <w:spacing w:after="0" w:line="240" w:lineRule="auto"/>
      <w:outlineLvl w:val="2"/>
    </w:pPr>
    <w:rPr>
      <w:rFonts w:ascii="Arial Narrow" w:eastAsia="Times New Roman" w:hAnsi="Arial Narrow" w:cs="Times New Roman"/>
      <w:sz w:val="24"/>
      <w:szCs w:val="24"/>
      <w:lang w:eastAsia="en-GB"/>
    </w:rPr>
  </w:style>
  <w:style w:type="paragraph" w:styleId="Heading4">
    <w:name w:val="heading 4"/>
    <w:basedOn w:val="Normal"/>
    <w:next w:val="Normal"/>
    <w:link w:val="Heading4Char"/>
    <w:unhideWhenUsed/>
    <w:qFormat/>
    <w:rsid w:val="007B645F"/>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qFormat/>
    <w:rsid w:val="007B645F"/>
    <w:pPr>
      <w:widowControl w:val="0"/>
      <w:autoSpaceDE w:val="0"/>
      <w:autoSpaceDN w:val="0"/>
      <w:adjustRightInd w:val="0"/>
      <w:spacing w:after="0" w:line="240" w:lineRule="auto"/>
      <w:outlineLvl w:val="4"/>
    </w:pPr>
    <w:rPr>
      <w:rFonts w:ascii="Arial Narrow" w:eastAsia="Times New Roman" w:hAnsi="Arial Narrow" w:cs="Times New Roman"/>
      <w:sz w:val="24"/>
      <w:szCs w:val="24"/>
      <w:lang w:eastAsia="en-GB"/>
    </w:rPr>
  </w:style>
  <w:style w:type="paragraph" w:styleId="Heading6">
    <w:name w:val="heading 6"/>
    <w:basedOn w:val="Normal"/>
    <w:next w:val="Normal"/>
    <w:link w:val="Heading6Char"/>
    <w:qFormat/>
    <w:rsid w:val="007B645F"/>
    <w:pPr>
      <w:widowControl w:val="0"/>
      <w:autoSpaceDE w:val="0"/>
      <w:autoSpaceDN w:val="0"/>
      <w:adjustRightInd w:val="0"/>
      <w:spacing w:after="0" w:line="240" w:lineRule="auto"/>
      <w:outlineLvl w:val="5"/>
    </w:pPr>
    <w:rPr>
      <w:rFonts w:ascii="Arial Narrow" w:eastAsia="Times New Roman" w:hAnsi="Arial Narrow" w:cs="Times New Roman"/>
      <w:sz w:val="24"/>
      <w:szCs w:val="24"/>
      <w:lang w:eastAsia="en-GB"/>
    </w:rPr>
  </w:style>
  <w:style w:type="paragraph" w:styleId="Heading7">
    <w:name w:val="heading 7"/>
    <w:basedOn w:val="Normal"/>
    <w:next w:val="Normal"/>
    <w:link w:val="Heading7Char"/>
    <w:qFormat/>
    <w:rsid w:val="007B645F"/>
    <w:pPr>
      <w:widowControl w:val="0"/>
      <w:autoSpaceDE w:val="0"/>
      <w:autoSpaceDN w:val="0"/>
      <w:adjustRightInd w:val="0"/>
      <w:spacing w:after="0" w:line="240" w:lineRule="auto"/>
      <w:outlineLvl w:val="6"/>
    </w:pPr>
    <w:rPr>
      <w:rFonts w:ascii="Arial Narrow" w:eastAsia="Times New Roman" w:hAnsi="Arial Narrow" w:cs="Times New Roman"/>
      <w:sz w:val="24"/>
      <w:szCs w:val="24"/>
      <w:lang w:eastAsia="en-GB"/>
    </w:rPr>
  </w:style>
  <w:style w:type="paragraph" w:styleId="Heading8">
    <w:name w:val="heading 8"/>
    <w:basedOn w:val="Normal"/>
    <w:next w:val="Normal"/>
    <w:link w:val="Heading8Char"/>
    <w:unhideWhenUsed/>
    <w:qFormat/>
    <w:rsid w:val="007B645F"/>
    <w:pPr>
      <w:keepNext/>
      <w:keepLines/>
      <w:spacing w:before="40" w:after="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2013A"/>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rsid w:val="00D2013A"/>
    <w:rPr>
      <w:rFonts w:ascii="Arial" w:eastAsia="Times New Roman" w:hAnsi="Arial" w:cs="Arial"/>
      <w:b/>
      <w:sz w:val="24"/>
      <w:szCs w:val="24"/>
      <w:lang w:eastAsia="en-GB"/>
    </w:rPr>
  </w:style>
  <w:style w:type="character" w:customStyle="1" w:styleId="Heading3Char">
    <w:name w:val="Heading 3 Char"/>
    <w:basedOn w:val="DefaultParagraphFont"/>
    <w:link w:val="Heading3"/>
    <w:rsid w:val="007B645F"/>
    <w:rPr>
      <w:rFonts w:ascii="Arial Narrow" w:eastAsia="Times New Roman" w:hAnsi="Arial Narrow" w:cs="Times New Roman"/>
      <w:sz w:val="24"/>
      <w:szCs w:val="24"/>
      <w:lang w:eastAsia="en-GB"/>
    </w:rPr>
  </w:style>
  <w:style w:type="character" w:customStyle="1" w:styleId="Heading4Char">
    <w:name w:val="Heading 4 Char"/>
    <w:basedOn w:val="DefaultParagraphFont"/>
    <w:link w:val="Heading4"/>
    <w:uiPriority w:val="9"/>
    <w:semiHidden/>
    <w:rsid w:val="007B645F"/>
    <w:rPr>
      <w:rFonts w:asciiTheme="majorHAnsi" w:eastAsiaTheme="majorEastAsia" w:hAnsiTheme="majorHAnsi" w:cstheme="majorBidi"/>
      <w:i/>
      <w:iCs/>
      <w:color w:val="2F5496" w:themeColor="accent1" w:themeShade="BF"/>
    </w:rPr>
  </w:style>
  <w:style w:type="character" w:customStyle="1" w:styleId="Heading5Char">
    <w:name w:val="Heading 5 Char"/>
    <w:basedOn w:val="DefaultParagraphFont"/>
    <w:link w:val="Heading5"/>
    <w:rsid w:val="007B645F"/>
    <w:rPr>
      <w:rFonts w:ascii="Arial Narrow" w:eastAsia="Times New Roman" w:hAnsi="Arial Narrow" w:cs="Times New Roman"/>
      <w:sz w:val="24"/>
      <w:szCs w:val="24"/>
      <w:lang w:eastAsia="en-GB"/>
    </w:rPr>
  </w:style>
  <w:style w:type="character" w:customStyle="1" w:styleId="Heading6Char">
    <w:name w:val="Heading 6 Char"/>
    <w:basedOn w:val="DefaultParagraphFont"/>
    <w:link w:val="Heading6"/>
    <w:rsid w:val="007B645F"/>
    <w:rPr>
      <w:rFonts w:ascii="Arial Narrow" w:eastAsia="Times New Roman" w:hAnsi="Arial Narrow" w:cs="Times New Roman"/>
      <w:sz w:val="24"/>
      <w:szCs w:val="24"/>
      <w:lang w:eastAsia="en-GB"/>
    </w:rPr>
  </w:style>
  <w:style w:type="character" w:customStyle="1" w:styleId="Heading7Char">
    <w:name w:val="Heading 7 Char"/>
    <w:basedOn w:val="DefaultParagraphFont"/>
    <w:link w:val="Heading7"/>
    <w:rsid w:val="007B645F"/>
    <w:rPr>
      <w:rFonts w:ascii="Arial Narrow" w:eastAsia="Times New Roman" w:hAnsi="Arial Narrow" w:cs="Times New Roman"/>
      <w:sz w:val="24"/>
      <w:szCs w:val="24"/>
      <w:lang w:eastAsia="en-GB"/>
    </w:rPr>
  </w:style>
  <w:style w:type="character" w:customStyle="1" w:styleId="Heading8Char">
    <w:name w:val="Heading 8 Char"/>
    <w:basedOn w:val="DefaultParagraphFont"/>
    <w:link w:val="Heading8"/>
    <w:uiPriority w:val="9"/>
    <w:semiHidden/>
    <w:rsid w:val="007B645F"/>
    <w:rPr>
      <w:rFonts w:asciiTheme="majorHAnsi" w:eastAsiaTheme="majorEastAsia" w:hAnsiTheme="majorHAnsi" w:cstheme="majorBidi"/>
      <w:color w:val="272727" w:themeColor="text1" w:themeTint="D8"/>
      <w:sz w:val="21"/>
      <w:szCs w:val="21"/>
    </w:rPr>
  </w:style>
  <w:style w:type="paragraph" w:styleId="BalloonText">
    <w:name w:val="Balloon Text"/>
    <w:basedOn w:val="Normal"/>
    <w:link w:val="BalloonTextChar"/>
    <w:semiHidden/>
    <w:unhideWhenUsed/>
    <w:rsid w:val="009C2A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AD2"/>
    <w:rPr>
      <w:rFonts w:ascii="Segoe UI" w:hAnsi="Segoe UI" w:cs="Segoe UI"/>
      <w:sz w:val="18"/>
      <w:szCs w:val="18"/>
    </w:rPr>
  </w:style>
  <w:style w:type="paragraph" w:styleId="ListParagraph">
    <w:name w:val="List Paragraph"/>
    <w:basedOn w:val="Normal"/>
    <w:uiPriority w:val="34"/>
    <w:qFormat/>
    <w:rsid w:val="00C42A1A"/>
    <w:pPr>
      <w:ind w:left="720"/>
      <w:contextualSpacing/>
    </w:pPr>
  </w:style>
  <w:style w:type="character" w:styleId="Hyperlink">
    <w:name w:val="Hyperlink"/>
    <w:uiPriority w:val="99"/>
    <w:rsid w:val="00441A08"/>
    <w:rPr>
      <w:color w:val="0000FF"/>
      <w:u w:val="single"/>
    </w:rPr>
  </w:style>
  <w:style w:type="character" w:styleId="FollowedHyperlink">
    <w:name w:val="FollowedHyperlink"/>
    <w:basedOn w:val="DefaultParagraphFont"/>
    <w:unhideWhenUsed/>
    <w:rsid w:val="00441A08"/>
    <w:rPr>
      <w:color w:val="954F72" w:themeColor="followedHyperlink"/>
      <w:u w:val="single"/>
    </w:rPr>
  </w:style>
  <w:style w:type="paragraph" w:styleId="BodyText">
    <w:name w:val="Body Text"/>
    <w:basedOn w:val="Normal"/>
    <w:link w:val="BodyTextChar"/>
    <w:rsid w:val="00B71ED1"/>
    <w:pPr>
      <w:spacing w:after="0" w:line="240" w:lineRule="auto"/>
    </w:pPr>
    <w:rPr>
      <w:rFonts w:ascii="Arial" w:eastAsia="Times New Roman" w:hAnsi="Arial" w:cs="Arial"/>
      <w:sz w:val="72"/>
      <w:szCs w:val="24"/>
    </w:rPr>
  </w:style>
  <w:style w:type="character" w:customStyle="1" w:styleId="BodyTextChar">
    <w:name w:val="Body Text Char"/>
    <w:basedOn w:val="DefaultParagraphFont"/>
    <w:link w:val="BodyText"/>
    <w:rsid w:val="00B71ED1"/>
    <w:rPr>
      <w:rFonts w:ascii="Arial" w:eastAsia="Times New Roman" w:hAnsi="Arial" w:cs="Arial"/>
      <w:sz w:val="72"/>
      <w:szCs w:val="24"/>
    </w:rPr>
  </w:style>
  <w:style w:type="paragraph" w:customStyle="1" w:styleId="Default">
    <w:name w:val="Default"/>
    <w:rsid w:val="00B71ED1"/>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Header">
    <w:name w:val="header"/>
    <w:basedOn w:val="Normal"/>
    <w:link w:val="HeaderChar"/>
    <w:unhideWhenUsed/>
    <w:rsid w:val="00AB7CA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B7CA1"/>
  </w:style>
  <w:style w:type="paragraph" w:styleId="Footer">
    <w:name w:val="footer"/>
    <w:basedOn w:val="Normal"/>
    <w:link w:val="FooterChar"/>
    <w:unhideWhenUsed/>
    <w:rsid w:val="00AB7CA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B7CA1"/>
  </w:style>
  <w:style w:type="character" w:styleId="PageNumber">
    <w:name w:val="page number"/>
    <w:basedOn w:val="DefaultParagraphFont"/>
    <w:rsid w:val="007B645F"/>
  </w:style>
  <w:style w:type="paragraph" w:styleId="BodyText3">
    <w:name w:val="Body Text 3"/>
    <w:basedOn w:val="Normal"/>
    <w:link w:val="BodyText3Char"/>
    <w:rsid w:val="007B645F"/>
    <w:pPr>
      <w:widowControl w:val="0"/>
      <w:autoSpaceDE w:val="0"/>
      <w:autoSpaceDN w:val="0"/>
      <w:adjustRightInd w:val="0"/>
      <w:spacing w:after="120" w:line="240" w:lineRule="auto"/>
    </w:pPr>
    <w:rPr>
      <w:rFonts w:ascii="Arial Narrow" w:eastAsia="Times New Roman" w:hAnsi="Arial Narrow" w:cs="Times New Roman"/>
      <w:sz w:val="16"/>
      <w:szCs w:val="16"/>
      <w:lang w:eastAsia="en-GB"/>
    </w:rPr>
  </w:style>
  <w:style w:type="character" w:customStyle="1" w:styleId="BodyText3Char">
    <w:name w:val="Body Text 3 Char"/>
    <w:basedOn w:val="DefaultParagraphFont"/>
    <w:link w:val="BodyText3"/>
    <w:rsid w:val="007B645F"/>
    <w:rPr>
      <w:rFonts w:ascii="Arial Narrow" w:eastAsia="Times New Roman" w:hAnsi="Arial Narrow" w:cs="Times New Roman"/>
      <w:sz w:val="16"/>
      <w:szCs w:val="16"/>
      <w:lang w:eastAsia="en-GB"/>
    </w:rPr>
  </w:style>
  <w:style w:type="paragraph" w:customStyle="1" w:styleId="N1">
    <w:name w:val="N1"/>
    <w:basedOn w:val="Normal"/>
    <w:next w:val="N2"/>
    <w:rsid w:val="007B645F"/>
    <w:pPr>
      <w:spacing w:before="160" w:after="0" w:line="220" w:lineRule="atLeast"/>
      <w:ind w:firstLine="170"/>
      <w:jc w:val="both"/>
    </w:pPr>
    <w:rPr>
      <w:rFonts w:ascii="Times New Roman" w:eastAsia="Times New Roman" w:hAnsi="Times New Roman" w:cs="Times New Roman"/>
      <w:sz w:val="21"/>
      <w:szCs w:val="20"/>
    </w:rPr>
  </w:style>
  <w:style w:type="paragraph" w:customStyle="1" w:styleId="N2">
    <w:name w:val="N2"/>
    <w:basedOn w:val="N1"/>
    <w:rsid w:val="007B645F"/>
    <w:pPr>
      <w:numPr>
        <w:ilvl w:val="1"/>
      </w:numPr>
      <w:tabs>
        <w:tab w:val="num" w:pos="360"/>
      </w:tabs>
      <w:spacing w:before="80"/>
      <w:ind w:firstLine="170"/>
    </w:pPr>
  </w:style>
  <w:style w:type="paragraph" w:customStyle="1" w:styleId="N3">
    <w:name w:val="N3"/>
    <w:basedOn w:val="N2"/>
    <w:rsid w:val="007B645F"/>
    <w:pPr>
      <w:numPr>
        <w:ilvl w:val="2"/>
      </w:numPr>
      <w:tabs>
        <w:tab w:val="num" w:pos="360"/>
      </w:tabs>
      <w:ind w:firstLine="170"/>
    </w:pPr>
  </w:style>
  <w:style w:type="paragraph" w:customStyle="1" w:styleId="N4">
    <w:name w:val="N4"/>
    <w:basedOn w:val="N3"/>
    <w:rsid w:val="007B645F"/>
    <w:pPr>
      <w:numPr>
        <w:ilvl w:val="3"/>
      </w:numPr>
      <w:tabs>
        <w:tab w:val="num" w:pos="360"/>
      </w:tabs>
      <w:ind w:firstLine="170"/>
    </w:pPr>
  </w:style>
  <w:style w:type="paragraph" w:customStyle="1" w:styleId="N5">
    <w:name w:val="N5"/>
    <w:basedOn w:val="N4"/>
    <w:rsid w:val="007B645F"/>
    <w:pPr>
      <w:numPr>
        <w:ilvl w:val="4"/>
      </w:numPr>
      <w:tabs>
        <w:tab w:val="num" w:pos="360"/>
      </w:tabs>
      <w:ind w:firstLine="170"/>
    </w:pPr>
  </w:style>
  <w:style w:type="character" w:customStyle="1" w:styleId="DocumentMapChar">
    <w:name w:val="Document Map Char"/>
    <w:basedOn w:val="DefaultParagraphFont"/>
    <w:link w:val="DocumentMap"/>
    <w:semiHidden/>
    <w:rsid w:val="007B645F"/>
    <w:rPr>
      <w:rFonts w:ascii="Tahoma" w:eastAsia="Times New Roman" w:hAnsi="Tahoma" w:cs="Tahoma"/>
      <w:sz w:val="20"/>
      <w:szCs w:val="20"/>
      <w:shd w:val="clear" w:color="auto" w:fill="000080"/>
      <w:lang w:eastAsia="en-GB"/>
    </w:rPr>
  </w:style>
  <w:style w:type="paragraph" w:styleId="DocumentMap">
    <w:name w:val="Document Map"/>
    <w:basedOn w:val="Normal"/>
    <w:link w:val="DocumentMapChar"/>
    <w:semiHidden/>
    <w:rsid w:val="007B645F"/>
    <w:pPr>
      <w:widowControl w:val="0"/>
      <w:shd w:val="clear" w:color="auto" w:fill="000080"/>
      <w:autoSpaceDE w:val="0"/>
      <w:autoSpaceDN w:val="0"/>
      <w:adjustRightInd w:val="0"/>
      <w:spacing w:after="0" w:line="240" w:lineRule="auto"/>
    </w:pPr>
    <w:rPr>
      <w:rFonts w:ascii="Tahoma" w:eastAsia="Times New Roman" w:hAnsi="Tahoma" w:cs="Tahoma"/>
      <w:sz w:val="20"/>
      <w:szCs w:val="20"/>
      <w:lang w:eastAsia="en-GB"/>
    </w:rPr>
  </w:style>
  <w:style w:type="character" w:customStyle="1" w:styleId="CommentTextChar">
    <w:name w:val="Comment Text Char"/>
    <w:basedOn w:val="DefaultParagraphFont"/>
    <w:link w:val="CommentText"/>
    <w:rsid w:val="007B645F"/>
    <w:rPr>
      <w:rFonts w:ascii="Arial Narrow" w:eastAsia="Times New Roman" w:hAnsi="Arial Narrow" w:cs="Times New Roman"/>
      <w:sz w:val="20"/>
      <w:szCs w:val="20"/>
      <w:lang w:eastAsia="en-GB"/>
    </w:rPr>
  </w:style>
  <w:style w:type="paragraph" w:styleId="CommentText">
    <w:name w:val="annotation text"/>
    <w:basedOn w:val="Normal"/>
    <w:link w:val="CommentTextChar"/>
    <w:rsid w:val="007B645F"/>
    <w:pPr>
      <w:widowControl w:val="0"/>
      <w:autoSpaceDE w:val="0"/>
      <w:autoSpaceDN w:val="0"/>
      <w:adjustRightInd w:val="0"/>
      <w:spacing w:after="0" w:line="240" w:lineRule="auto"/>
    </w:pPr>
    <w:rPr>
      <w:rFonts w:ascii="Arial Narrow" w:eastAsia="Times New Roman" w:hAnsi="Arial Narrow" w:cs="Times New Roman"/>
      <w:sz w:val="20"/>
      <w:szCs w:val="20"/>
      <w:lang w:eastAsia="en-GB"/>
    </w:rPr>
  </w:style>
  <w:style w:type="character" w:customStyle="1" w:styleId="CommentSubjectChar">
    <w:name w:val="Comment Subject Char"/>
    <w:basedOn w:val="CommentTextChar"/>
    <w:link w:val="CommentSubject"/>
    <w:semiHidden/>
    <w:rsid w:val="007B645F"/>
    <w:rPr>
      <w:rFonts w:ascii="Arial Narrow" w:eastAsia="Times New Roman" w:hAnsi="Arial Narrow" w:cs="Times New Roman"/>
      <w:b/>
      <w:bCs/>
      <w:sz w:val="20"/>
      <w:szCs w:val="20"/>
      <w:lang w:eastAsia="en-GB"/>
    </w:rPr>
  </w:style>
  <w:style w:type="paragraph" w:styleId="CommentSubject">
    <w:name w:val="annotation subject"/>
    <w:basedOn w:val="CommentText"/>
    <w:next w:val="CommentText"/>
    <w:link w:val="CommentSubjectChar"/>
    <w:semiHidden/>
    <w:rsid w:val="007B645F"/>
    <w:rPr>
      <w:b/>
      <w:bCs/>
    </w:rPr>
  </w:style>
  <w:style w:type="paragraph" w:styleId="BodyText2">
    <w:name w:val="Body Text 2"/>
    <w:basedOn w:val="Normal"/>
    <w:link w:val="BodyText2Char"/>
    <w:rsid w:val="007B645F"/>
    <w:pPr>
      <w:widowControl w:val="0"/>
      <w:autoSpaceDE w:val="0"/>
      <w:autoSpaceDN w:val="0"/>
      <w:adjustRightInd w:val="0"/>
      <w:spacing w:after="120" w:line="480" w:lineRule="auto"/>
    </w:pPr>
    <w:rPr>
      <w:rFonts w:ascii="Arial Narrow" w:eastAsia="Times New Roman" w:hAnsi="Arial Narrow" w:cs="Times New Roman"/>
      <w:sz w:val="24"/>
      <w:szCs w:val="24"/>
      <w:lang w:eastAsia="en-GB"/>
    </w:rPr>
  </w:style>
  <w:style w:type="character" w:customStyle="1" w:styleId="BodyText2Char">
    <w:name w:val="Body Text 2 Char"/>
    <w:basedOn w:val="DefaultParagraphFont"/>
    <w:link w:val="BodyText2"/>
    <w:rsid w:val="007B645F"/>
    <w:rPr>
      <w:rFonts w:ascii="Arial Narrow" w:eastAsia="Times New Roman" w:hAnsi="Arial Narrow" w:cs="Times New Roman"/>
      <w:sz w:val="24"/>
      <w:szCs w:val="24"/>
      <w:lang w:eastAsia="en-GB"/>
    </w:rPr>
  </w:style>
  <w:style w:type="character" w:customStyle="1" w:styleId="modaltext1">
    <w:name w:val="modaltext1"/>
    <w:rsid w:val="007B645F"/>
    <w:rPr>
      <w:rFonts w:ascii="Arial" w:hAnsi="Arial" w:cs="Arial" w:hint="default"/>
      <w:sz w:val="15"/>
      <w:szCs w:val="15"/>
    </w:rPr>
  </w:style>
  <w:style w:type="paragraph" w:customStyle="1" w:styleId="TableParagraph">
    <w:name w:val="Table Paragraph"/>
    <w:basedOn w:val="Normal"/>
    <w:uiPriority w:val="1"/>
    <w:qFormat/>
    <w:rsid w:val="007B645F"/>
    <w:pPr>
      <w:widowControl w:val="0"/>
      <w:spacing w:after="0" w:line="240" w:lineRule="auto"/>
    </w:pPr>
    <w:rPr>
      <w:rFonts w:ascii="Calibri" w:eastAsia="Calibri" w:hAnsi="Calibri" w:cs="Times New Roman"/>
      <w:lang w:val="en-US"/>
    </w:rPr>
  </w:style>
  <w:style w:type="paragraph" w:styleId="EndnoteText">
    <w:name w:val="endnote text"/>
    <w:basedOn w:val="Normal"/>
    <w:link w:val="EndnoteTextChar"/>
    <w:rsid w:val="007B645F"/>
    <w:pPr>
      <w:widowControl w:val="0"/>
      <w:autoSpaceDE w:val="0"/>
      <w:autoSpaceDN w:val="0"/>
      <w:adjustRightInd w:val="0"/>
      <w:spacing w:after="0" w:line="240" w:lineRule="auto"/>
    </w:pPr>
    <w:rPr>
      <w:rFonts w:ascii="Arial Narrow" w:eastAsia="Times New Roman" w:hAnsi="Arial Narrow" w:cs="Times New Roman"/>
      <w:sz w:val="20"/>
      <w:szCs w:val="20"/>
      <w:lang w:eastAsia="en-GB"/>
    </w:rPr>
  </w:style>
  <w:style w:type="character" w:customStyle="1" w:styleId="EndnoteTextChar">
    <w:name w:val="Endnote Text Char"/>
    <w:basedOn w:val="DefaultParagraphFont"/>
    <w:link w:val="EndnoteText"/>
    <w:rsid w:val="007B645F"/>
    <w:rPr>
      <w:rFonts w:ascii="Arial Narrow" w:eastAsia="Times New Roman" w:hAnsi="Arial Narrow" w:cs="Times New Roman"/>
      <w:sz w:val="20"/>
      <w:szCs w:val="20"/>
      <w:lang w:eastAsia="en-GB"/>
    </w:rPr>
  </w:style>
  <w:style w:type="character" w:styleId="EndnoteReference">
    <w:name w:val="endnote reference"/>
    <w:rsid w:val="007B645F"/>
    <w:rPr>
      <w:vertAlign w:val="superscript"/>
    </w:rPr>
  </w:style>
  <w:style w:type="paragraph" w:styleId="Bibliography">
    <w:name w:val="Bibliography"/>
    <w:basedOn w:val="Normal"/>
    <w:next w:val="Normal"/>
    <w:uiPriority w:val="37"/>
    <w:unhideWhenUsed/>
    <w:rsid w:val="007B645F"/>
    <w:pPr>
      <w:widowControl w:val="0"/>
      <w:autoSpaceDE w:val="0"/>
      <w:autoSpaceDN w:val="0"/>
      <w:adjustRightInd w:val="0"/>
      <w:spacing w:after="0" w:line="240" w:lineRule="auto"/>
    </w:pPr>
    <w:rPr>
      <w:rFonts w:ascii="Arial Narrow" w:eastAsia="Times New Roman" w:hAnsi="Arial Narrow" w:cs="Times New Roman"/>
      <w:sz w:val="24"/>
      <w:szCs w:val="24"/>
      <w:lang w:eastAsia="en-GB"/>
    </w:rPr>
  </w:style>
  <w:style w:type="paragraph" w:styleId="TOC1">
    <w:name w:val="toc 1"/>
    <w:basedOn w:val="Normal"/>
    <w:next w:val="Normal"/>
    <w:autoRedefine/>
    <w:uiPriority w:val="39"/>
    <w:rsid w:val="007B645F"/>
    <w:pPr>
      <w:widowControl w:val="0"/>
      <w:autoSpaceDE w:val="0"/>
      <w:autoSpaceDN w:val="0"/>
      <w:adjustRightInd w:val="0"/>
      <w:spacing w:after="100" w:line="240" w:lineRule="auto"/>
    </w:pPr>
    <w:rPr>
      <w:rFonts w:ascii="Arial Narrow" w:eastAsia="Times New Roman" w:hAnsi="Arial Narrow" w:cs="Times New Roman"/>
      <w:sz w:val="24"/>
      <w:szCs w:val="24"/>
      <w:lang w:eastAsia="en-GB"/>
    </w:rPr>
  </w:style>
  <w:style w:type="paragraph" w:styleId="TOC2">
    <w:name w:val="toc 2"/>
    <w:basedOn w:val="Normal"/>
    <w:next w:val="Normal"/>
    <w:autoRedefine/>
    <w:uiPriority w:val="39"/>
    <w:rsid w:val="007B645F"/>
    <w:pPr>
      <w:widowControl w:val="0"/>
      <w:autoSpaceDE w:val="0"/>
      <w:autoSpaceDN w:val="0"/>
      <w:adjustRightInd w:val="0"/>
      <w:spacing w:after="100" w:line="240" w:lineRule="auto"/>
      <w:ind w:left="240"/>
    </w:pPr>
    <w:rPr>
      <w:rFonts w:ascii="Arial Narrow" w:eastAsia="Times New Roman" w:hAnsi="Arial Narrow" w:cs="Times New Roman"/>
      <w:sz w:val="24"/>
      <w:szCs w:val="24"/>
      <w:lang w:eastAsia="en-GB"/>
    </w:rPr>
  </w:style>
  <w:style w:type="paragraph" w:styleId="NormalWeb">
    <w:name w:val="Normal (Web)"/>
    <w:basedOn w:val="Normal"/>
    <w:uiPriority w:val="99"/>
    <w:unhideWhenUsed/>
    <w:rsid w:val="007B645F"/>
    <w:pPr>
      <w:spacing w:after="135" w:line="240" w:lineRule="auto"/>
    </w:pPr>
    <w:rPr>
      <w:rFonts w:ascii="Times New Roman" w:eastAsia="Times New Roman" w:hAnsi="Times New Roman" w:cs="Times New Roman"/>
      <w:sz w:val="24"/>
      <w:szCs w:val="24"/>
      <w:lang w:eastAsia="en-GB"/>
    </w:rPr>
  </w:style>
  <w:style w:type="character" w:styleId="CommentReference">
    <w:name w:val="annotation reference"/>
    <w:basedOn w:val="DefaultParagraphFont"/>
    <w:unhideWhenUsed/>
    <w:rsid w:val="00CD17CE"/>
    <w:rPr>
      <w:sz w:val="16"/>
      <w:szCs w:val="16"/>
    </w:rPr>
  </w:style>
  <w:style w:type="paragraph" w:styleId="Revision">
    <w:name w:val="Revision"/>
    <w:hidden/>
    <w:uiPriority w:val="99"/>
    <w:semiHidden/>
    <w:rsid w:val="00D123CC"/>
    <w:pPr>
      <w:spacing w:after="0" w:line="240" w:lineRule="auto"/>
    </w:pPr>
  </w:style>
  <w:style w:type="character" w:customStyle="1" w:styleId="legds2">
    <w:name w:val="legds2"/>
    <w:basedOn w:val="DefaultParagraphFont"/>
    <w:rsid w:val="002A604B"/>
    <w:rPr>
      <w:vanish w:val="0"/>
      <w:webHidden w:val="0"/>
      <w:specVanish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92470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knowsley.gov.uk" TargetMode="External"/><Relationship Id="rId18" Type="http://schemas.openxmlformats.org/officeDocument/2006/relationships/hyperlink" Target="http://www.merseyfire.gov.uk" TargetMode="External"/><Relationship Id="rId3" Type="http://schemas.openxmlformats.org/officeDocument/2006/relationships/styles" Target="styles.xml"/><Relationship Id="rId21" Type="http://schemas.openxmlformats.org/officeDocument/2006/relationships/hyperlink" Target="mailto:dcsubmissions@knowsley.gov.uk" TargetMode="External"/><Relationship Id="rId7" Type="http://schemas.openxmlformats.org/officeDocument/2006/relationships/endnotes" Target="endnotes.xml"/><Relationship Id="rId12" Type="http://schemas.openxmlformats.org/officeDocument/2006/relationships/hyperlink" Target="mailto:licensing@knowsley.gov.uk" TargetMode="External"/><Relationship Id="rId17" Type="http://schemas.openxmlformats.org/officeDocument/2006/relationships/hyperlink" Target="mailto:protectionknowsley@merseyfire.gov.uk"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www.gamblingcommission.gov.uk" TargetMode="External"/><Relationship Id="rId20" Type="http://schemas.openxmlformats.org/officeDocument/2006/relationships/hyperlink" Target="http://www.merseyside.police.u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ensing@knowsley.gov.uk"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knowsley.gov.uk" TargetMode="External"/><Relationship Id="rId23" Type="http://schemas.openxmlformats.org/officeDocument/2006/relationships/hyperlink" Target="https://www.gov.uk/government/organisations/department-for-digital-culture-media-sport" TargetMode="External"/><Relationship Id="rId10" Type="http://schemas.openxmlformats.org/officeDocument/2006/relationships/hyperlink" Target="https://www.gov.uk/government/publications/consultation-principles-guidance" TargetMode="External"/><Relationship Id="rId19" Type="http://schemas.openxmlformats.org/officeDocument/2006/relationships/hyperlink" Target="mailto:E.BCU.Licensing.Unit@merseyside.pnn.police.uk"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environmentalhealth@knowsley.gov.uk" TargetMode="External"/><Relationship Id="rId22" Type="http://schemas.openxmlformats.org/officeDocument/2006/relationships/hyperlink" Target="http://www.knowsley.gov.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b:Tag>The16</b:Tag>
    <b:SourceType>Report</b:SourceType>
    <b:Guid>{D0F945DE-199A-4220-9C82-961A8510F377}</b:Guid>
    <b:Author>
      <b:Author>
        <b:NameList>
          <b:Person>
            <b:Last>The Knowsley Partnership</b:Last>
          </b:Person>
        </b:NameList>
      </b:Author>
    </b:Author>
    <b:Title>Strategy for Knowsley 2016-2020</b:Title>
    <b:Year>2016</b:Year>
    <b:RefOrder>1</b:RefOrder>
  </b:Source>
  <b:Source>
    <b:Tag>Kno</b:Tag>
    <b:SourceType>Report</b:SourceType>
    <b:Guid>{70B09204-2862-49E4-AFB4-4E91C072B093}</b:Guid>
    <b:Title>Corporate Plan 2015-2019</b:Title>
    <b:Author>
      <b:Author>
        <b:NameList>
          <b:Person>
            <b:Last>Knowsley Council</b:Last>
          </b:Person>
        </b:NameList>
      </b:Author>
    </b:Author>
    <b:Year>2015</b:Year>
    <b:RefOrder>2</b:RefOrder>
  </b:Source>
  <b:Source>
    <b:Tag>Ian</b:Tag>
    <b:SourceType>Report</b:SourceType>
    <b:Guid>{3FAA53A2-796E-4CCF-9C62-60F1DF2D3115}</b:Guid>
    <b:Author>
      <b:Author>
        <b:NameList>
          <b:Person>
            <b:Last>Policy Impact and Intelligence, Knowsley Council</b:Last>
          </b:Person>
        </b:NameList>
      </b:Author>
    </b:Author>
    <b:Title>Knowsley Metropolitan Borough. An Introduction: History, Geography, Population and Economy</b:Title>
    <b:RefOrder>3</b:RefOrder>
  </b:Source>
  <b:Source>
    <b:Tag>Lew14</b:Tag>
    <b:SourceType>Report</b:SourceType>
    <b:Guid>{FDC4B927-D719-4B36-91F6-EE24B0DFC638}</b:Guid>
    <b:Title>Liverpool Public Health Observatory: Fixed Odds Betting Terminal Use and Problem Gambling Across the Liverpool City Region</b:Title>
    <b:Year>2014</b:Year>
    <b:Author>
      <b:Author>
        <b:NameList>
          <b:Person>
            <b:Last>Lewis</b:Last>
            <b:First>Cath</b:First>
          </b:Person>
          <b:Person>
            <b:Last>Holmes</b:Last>
            <b:First>Louise</b:First>
          </b:Person>
          <b:Person>
            <b:Last>Scott-Samuel</b:Last>
            <b:First>Alex</b:First>
          </b:Person>
        </b:NameList>
      </b:Author>
    </b:Author>
    <b:RefOrder>4</b:RefOrder>
  </b:Source>
  <b:Source>
    <b:Tag>Nat13</b:Tag>
    <b:SourceType>Report</b:SourceType>
    <b:Guid>{82D8BD65-7005-427D-B886-CB0B3A69753B}</b:Guid>
    <b:Author>
      <b:Author>
        <b:NameList>
          <b:Person>
            <b:Last>Natcen</b:Last>
          </b:Person>
        </b:NameList>
      </b:Author>
    </b:Author>
    <b:Title>Health Survey for England 2012</b:Title>
    <b:Year>2013</b:Year>
    <b:RefOrder>5</b:RefOrder>
  </b:Source>
  <b:Source>
    <b:Tag>Gam15</b:Tag>
    <b:SourceType>Report</b:SourceType>
    <b:Guid>{9CCDE1A4-576F-4C65-9A6E-E3857F0A3B19}</b:Guid>
    <b:Author>
      <b:Author>
        <b:NameList>
          <b:Person>
            <b:Last>Gambling Commission</b:Last>
          </b:Person>
        </b:NameList>
      </b:Author>
    </b:Author>
    <b:Title>Guidance to Licensing Authorities: 5th Edition</b:Title>
    <b:Year>2015</b:Year>
    <b:RefOrder>6</b:RefOrder>
  </b:Source>
  <b:Source>
    <b:Tag>Kno17</b:Tag>
    <b:SourceType>Report</b:SourceType>
    <b:Guid>{076B91D8-B3A2-4611-AF72-AC8116E6CFCF}</b:Guid>
    <b:Title>Corporate Plan 2017- 2020</b:Title>
    <b:Year>2017</b:Year>
    <b:Author>
      <b:Author>
        <b:NameList>
          <b:Person>
            <b:Last>Knowsley Council</b:Last>
          </b:Person>
        </b:NameList>
      </b:Author>
    </b:Author>
    <b:RefOrder>7</b:RefOrder>
  </b:Source>
  <b:Source>
    <b:Tag>Kno15</b:Tag>
    <b:SourceType>Report</b:SourceType>
    <b:Guid>{F3AB9B0E-9E42-4AED-AA72-1159C3EBA2AC}</b:Guid>
    <b:Title>Child Poverty and Life Chances Strategy 2015-2018</b:Title>
    <b:Year>2015</b:Year>
    <b:Author>
      <b:Author>
        <b:NameList>
          <b:Person>
            <b:Last>Knowsley Council</b:Last>
          </b:Person>
        </b:NameList>
      </b:Author>
    </b:Author>
    <b:RefOrder>8</b:RefOrder>
  </b:Source>
</b:Sources>
</file>

<file path=customXml/itemProps1.xml><?xml version="1.0" encoding="utf-8"?>
<ds:datastoreItem xmlns:ds="http://schemas.openxmlformats.org/officeDocument/2006/customXml" ds:itemID="{8340B566-B197-4977-8FAD-1E68653A1A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58</Pages>
  <Words>16222</Words>
  <Characters>92470</Characters>
  <Application>Microsoft Office Word</Application>
  <DocSecurity>4</DocSecurity>
  <Lines>770</Lines>
  <Paragraphs>216</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108476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Shone, Alan</dc:creator>
  <cp:keywords/>
  <dc:description/>
  <cp:lastModifiedBy>Melling, Gemma</cp:lastModifiedBy>
  <cp:revision>2</cp:revision>
  <dcterms:created xsi:type="dcterms:W3CDTF">2022-02-07T16:17:00Z</dcterms:created>
  <dcterms:modified xsi:type="dcterms:W3CDTF">2022-02-07T16:17:00Z</dcterms:modified>
</cp:coreProperties>
</file>